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684"/>
      </w:tblGrid>
      <w:tr w:rsidR="00205788" w:rsidRPr="004451F9" w14:paraId="341E748A" w14:textId="77777777" w:rsidTr="00205788">
        <w:tc>
          <w:tcPr>
            <w:tcW w:w="1526" w:type="dxa"/>
          </w:tcPr>
          <w:p w14:paraId="458B0433" w14:textId="77777777" w:rsidR="00205788" w:rsidRPr="004451F9" w:rsidRDefault="00205788" w:rsidP="00BA5BCD">
            <w:pPr>
              <w:spacing w:after="200"/>
              <w:jc w:val="left"/>
              <w:rPr>
                <w:rFonts w:eastAsia="Times New Roman" w:cs="Times New Roman"/>
                <w:b/>
                <w:bCs/>
                <w:sz w:val="32"/>
                <w:szCs w:val="32"/>
                <w:lang w:eastAsia="hu-HU"/>
              </w:rPr>
            </w:pPr>
          </w:p>
        </w:tc>
        <w:tc>
          <w:tcPr>
            <w:tcW w:w="7684" w:type="dxa"/>
          </w:tcPr>
          <w:p w14:paraId="012CF0CC" w14:textId="77777777" w:rsidR="00205788" w:rsidRPr="004451F9" w:rsidRDefault="000A3F8F" w:rsidP="00FC22B6">
            <w:pPr>
              <w:spacing w:after="200"/>
              <w:ind w:firstLine="0"/>
              <w:rPr>
                <w:rFonts w:eastAsia="Times New Roman" w:cs="Times New Roman"/>
                <w:b/>
                <w:bCs/>
                <w:sz w:val="32"/>
                <w:szCs w:val="32"/>
                <w:lang w:eastAsia="hu-HU"/>
              </w:rPr>
            </w:pPr>
            <w:r>
              <w:rPr>
                <w:rFonts w:eastAsia="Times New Roman" w:cs="Times New Roman"/>
                <w:b/>
                <w:bCs/>
                <w:sz w:val="32"/>
                <w:szCs w:val="32"/>
                <w:lang w:eastAsia="hu-HU"/>
              </w:rPr>
              <w:t xml:space="preserve">Erdőtörvény </w:t>
            </w:r>
            <w:r w:rsidRPr="004451F9">
              <w:rPr>
                <w:rFonts w:eastAsia="Times New Roman" w:cs="Times New Roman"/>
                <w:b/>
                <w:bCs/>
                <w:sz w:val="32"/>
                <w:szCs w:val="32"/>
                <w:lang w:eastAsia="hu-HU"/>
              </w:rPr>
              <w:t>és rendeletei összeszerkesztv</w:t>
            </w:r>
            <w:r>
              <w:rPr>
                <w:rFonts w:eastAsia="Times New Roman" w:cs="Times New Roman"/>
                <w:b/>
                <w:bCs/>
                <w:sz w:val="32"/>
                <w:szCs w:val="32"/>
                <w:lang w:eastAsia="hu-HU"/>
              </w:rPr>
              <w:t>e</w:t>
            </w:r>
          </w:p>
        </w:tc>
      </w:tr>
    </w:tbl>
    <w:p w14:paraId="0F698EFB" w14:textId="555F5AF8" w:rsidR="005C05E5" w:rsidRPr="004451F9" w:rsidRDefault="005C05E5" w:rsidP="00BA5BCD">
      <w:pPr>
        <w:jc w:val="center"/>
        <w:rPr>
          <w:rFonts w:eastAsia="Times New Roman" w:cs="Times New Roman"/>
          <w:szCs w:val="24"/>
          <w:lang w:eastAsia="hu-HU"/>
        </w:rPr>
      </w:pPr>
      <w:r w:rsidRPr="003B76CA">
        <w:rPr>
          <w:rFonts w:eastAsia="Times New Roman" w:cs="Times New Roman"/>
          <w:szCs w:val="24"/>
          <w:highlight w:val="yellow"/>
          <w:lang w:eastAsia="hu-HU"/>
        </w:rPr>
        <w:t xml:space="preserve">Hatályos: </w:t>
      </w:r>
      <w:r w:rsidRPr="002D7F22">
        <w:rPr>
          <w:rFonts w:eastAsia="Times New Roman" w:cs="Times New Roman"/>
          <w:color w:val="FF0000"/>
          <w:szCs w:val="24"/>
          <w:highlight w:val="yellow"/>
          <w:lang w:eastAsia="hu-HU"/>
        </w:rPr>
        <w:t>20</w:t>
      </w:r>
      <w:r w:rsidR="00F557F9" w:rsidRPr="002D7F22">
        <w:rPr>
          <w:rFonts w:eastAsia="Times New Roman" w:cs="Times New Roman"/>
          <w:color w:val="FF0000"/>
          <w:szCs w:val="24"/>
          <w:highlight w:val="yellow"/>
          <w:lang w:eastAsia="hu-HU"/>
        </w:rPr>
        <w:t>2</w:t>
      </w:r>
      <w:r w:rsidR="00ED067A">
        <w:rPr>
          <w:rFonts w:eastAsia="Times New Roman" w:cs="Times New Roman"/>
          <w:color w:val="FF0000"/>
          <w:szCs w:val="24"/>
          <w:highlight w:val="yellow"/>
          <w:lang w:eastAsia="hu-HU"/>
        </w:rPr>
        <w:t>6</w:t>
      </w:r>
      <w:r w:rsidRPr="002D7F22">
        <w:rPr>
          <w:rFonts w:eastAsia="Times New Roman" w:cs="Times New Roman"/>
          <w:color w:val="FF0000"/>
          <w:szCs w:val="24"/>
          <w:highlight w:val="yellow"/>
          <w:lang w:eastAsia="hu-HU"/>
        </w:rPr>
        <w:t>.</w:t>
      </w:r>
      <w:r w:rsidRPr="003B76CA">
        <w:rPr>
          <w:rFonts w:eastAsia="Times New Roman" w:cs="Times New Roman"/>
          <w:szCs w:val="24"/>
          <w:highlight w:val="yellow"/>
          <w:lang w:eastAsia="hu-HU"/>
        </w:rPr>
        <w:t xml:space="preserve"> </w:t>
      </w:r>
      <w:r w:rsidR="00200CF0">
        <w:rPr>
          <w:rFonts w:eastAsia="Times New Roman" w:cs="Times New Roman"/>
          <w:color w:val="FF0000"/>
          <w:szCs w:val="24"/>
          <w:highlight w:val="yellow"/>
          <w:lang w:eastAsia="hu-HU"/>
        </w:rPr>
        <w:t>október</w:t>
      </w:r>
      <w:r w:rsidR="0007567A" w:rsidRPr="00E6620A">
        <w:rPr>
          <w:rFonts w:eastAsia="Times New Roman" w:cs="Times New Roman"/>
          <w:color w:val="FF0000"/>
          <w:szCs w:val="24"/>
          <w:highlight w:val="yellow"/>
          <w:lang w:eastAsia="hu-HU"/>
        </w:rPr>
        <w:t xml:space="preserve"> </w:t>
      </w:r>
      <w:r w:rsidR="00ED067A">
        <w:rPr>
          <w:rFonts w:eastAsia="Times New Roman" w:cs="Times New Roman"/>
          <w:color w:val="FF0000"/>
          <w:szCs w:val="24"/>
          <w:highlight w:val="yellow"/>
          <w:lang w:eastAsia="hu-HU"/>
        </w:rPr>
        <w:t>1</w:t>
      </w:r>
      <w:r w:rsidR="00696FAC" w:rsidRPr="003B76CA">
        <w:rPr>
          <w:rFonts w:eastAsia="Times New Roman" w:cs="Times New Roman"/>
          <w:szCs w:val="24"/>
          <w:highlight w:val="yellow"/>
          <w:lang w:eastAsia="hu-HU"/>
        </w:rPr>
        <w:t>-t</w:t>
      </w:r>
      <w:r w:rsidR="00ED067A">
        <w:rPr>
          <w:rFonts w:eastAsia="Times New Roman" w:cs="Times New Roman"/>
          <w:szCs w:val="24"/>
          <w:highlight w:val="yellow"/>
          <w:lang w:eastAsia="hu-HU"/>
        </w:rPr>
        <w:t>ő</w:t>
      </w:r>
      <w:r w:rsidR="00696FAC" w:rsidRPr="003B76CA">
        <w:rPr>
          <w:rFonts w:eastAsia="Times New Roman" w:cs="Times New Roman"/>
          <w:szCs w:val="24"/>
          <w:highlight w:val="yellow"/>
          <w:lang w:eastAsia="hu-HU"/>
        </w:rPr>
        <w:t>l</w:t>
      </w:r>
    </w:p>
    <w:p w14:paraId="5F9EDEAE" w14:textId="79899A65" w:rsidR="000A3F8F" w:rsidRDefault="000A3F8F" w:rsidP="000A3F8F">
      <w:pPr>
        <w:pStyle w:val="NormlWeb"/>
        <w:spacing w:before="160" w:after="80" w:line="242" w:lineRule="auto"/>
        <w:rPr>
          <w:bCs/>
          <w:u w:val="single"/>
        </w:rPr>
      </w:pPr>
      <w:r w:rsidRPr="00CB7DD5">
        <w:rPr>
          <w:bCs/>
        </w:rPr>
        <w:t>2009. évi XXXVII. törvény az erdőről, az erdő védelméről és az erdőgazdálkodásról</w:t>
      </w:r>
      <w:r>
        <w:rPr>
          <w:bCs/>
        </w:rPr>
        <w:t xml:space="preserve"> (</w:t>
      </w:r>
      <w:r w:rsidRPr="000D680D">
        <w:rPr>
          <w:bCs/>
          <w:highlight w:val="yellow"/>
        </w:rPr>
        <w:t>202</w:t>
      </w:r>
      <w:r w:rsidR="00ED067A">
        <w:rPr>
          <w:bCs/>
          <w:highlight w:val="yellow"/>
        </w:rPr>
        <w:t>6</w:t>
      </w:r>
      <w:r w:rsidRPr="000D680D">
        <w:rPr>
          <w:bCs/>
          <w:highlight w:val="yellow"/>
        </w:rPr>
        <w:t xml:space="preserve">. </w:t>
      </w:r>
      <w:r w:rsidR="00200CF0">
        <w:rPr>
          <w:bCs/>
          <w:highlight w:val="yellow"/>
        </w:rPr>
        <w:t>október</w:t>
      </w:r>
      <w:r w:rsidRPr="000D680D">
        <w:rPr>
          <w:bCs/>
          <w:highlight w:val="yellow"/>
        </w:rPr>
        <w:t xml:space="preserve"> </w:t>
      </w:r>
      <w:r w:rsidR="00ED067A">
        <w:rPr>
          <w:bCs/>
          <w:highlight w:val="yellow"/>
        </w:rPr>
        <w:t>1</w:t>
      </w:r>
      <w:r w:rsidRPr="000D680D">
        <w:rPr>
          <w:bCs/>
          <w:highlight w:val="yellow"/>
        </w:rPr>
        <w:t>-t</w:t>
      </w:r>
      <w:r w:rsidR="00ED067A">
        <w:rPr>
          <w:bCs/>
          <w:highlight w:val="yellow"/>
        </w:rPr>
        <w:t>ő</w:t>
      </w:r>
      <w:r w:rsidRPr="000D680D">
        <w:rPr>
          <w:bCs/>
          <w:highlight w:val="yellow"/>
        </w:rPr>
        <w:t>l hatályos</w:t>
      </w:r>
      <w:r>
        <w:rPr>
          <w:bCs/>
        </w:rPr>
        <w:t>)</w:t>
      </w:r>
    </w:p>
    <w:p w14:paraId="6CD190D6" w14:textId="77777777" w:rsidR="001C667A" w:rsidRDefault="00651F06" w:rsidP="00BA5BCD">
      <w:pPr>
        <w:pStyle w:val="NormlWeb"/>
        <w:spacing w:before="160" w:after="80" w:line="242" w:lineRule="auto"/>
        <w:jc w:val="left"/>
        <w:rPr>
          <w:bCs/>
        </w:rPr>
      </w:pPr>
      <w:r w:rsidRPr="004451F9">
        <w:rPr>
          <w:bCs/>
          <w:u w:val="single"/>
        </w:rPr>
        <w:t>Az erdőtö</w:t>
      </w:r>
      <w:r w:rsidR="00533124" w:rsidRPr="004451F9">
        <w:rPr>
          <w:bCs/>
          <w:u w:val="single"/>
        </w:rPr>
        <w:t>r</w:t>
      </w:r>
      <w:r w:rsidRPr="004451F9">
        <w:rPr>
          <w:bCs/>
          <w:u w:val="single"/>
        </w:rPr>
        <w:t>vény szövegébe b</w:t>
      </w:r>
      <w:r w:rsidR="001C667A" w:rsidRPr="004451F9">
        <w:rPr>
          <w:bCs/>
          <w:u w:val="single"/>
        </w:rPr>
        <w:t>edolgozott rendeletek</w:t>
      </w:r>
      <w:r w:rsidR="001C667A" w:rsidRPr="004451F9">
        <w:rPr>
          <w:bCs/>
        </w:rPr>
        <w:t>:</w:t>
      </w:r>
    </w:p>
    <w:p w14:paraId="3EAE5F2C" w14:textId="77777777" w:rsidR="00DD2790" w:rsidRPr="004451F9" w:rsidRDefault="005C05E5" w:rsidP="00BA5BCD">
      <w:pPr>
        <w:pStyle w:val="NormlWeb"/>
        <w:spacing w:before="160" w:after="80" w:line="242" w:lineRule="auto"/>
        <w:rPr>
          <w:bCs/>
          <w:color w:val="0000FF"/>
        </w:rPr>
      </w:pPr>
      <w:r w:rsidRPr="004451F9">
        <w:rPr>
          <w:bCs/>
          <w:color w:val="0000FF"/>
        </w:rPr>
        <w:t>433/2017. (XII. 21.) Korm. rendelet az egyes erdészeti hatósági eljárások, bejelentések, valamint hatósági nyilvántartások eljárási szabályairól</w:t>
      </w:r>
      <w:r w:rsidR="00EB1E3E" w:rsidRPr="004451F9">
        <w:rPr>
          <w:bCs/>
          <w:color w:val="0000FF"/>
        </w:rPr>
        <w:t xml:space="preserve"> </w:t>
      </w:r>
      <w:r w:rsidR="00EB1E3E" w:rsidRPr="006B3588">
        <w:rPr>
          <w:bCs/>
          <w:color w:val="0000FF"/>
          <w:highlight w:val="yellow"/>
        </w:rPr>
        <w:t>(202</w:t>
      </w:r>
      <w:r w:rsidR="00770E69" w:rsidRPr="006B3588">
        <w:rPr>
          <w:bCs/>
          <w:color w:val="0000FF"/>
          <w:highlight w:val="yellow"/>
        </w:rPr>
        <w:t>4</w:t>
      </w:r>
      <w:r w:rsidR="00523A70" w:rsidRPr="006B3588">
        <w:rPr>
          <w:bCs/>
          <w:color w:val="0000FF"/>
          <w:highlight w:val="yellow"/>
        </w:rPr>
        <w:t xml:space="preserve">. </w:t>
      </w:r>
      <w:r w:rsidR="00B115B3">
        <w:rPr>
          <w:bCs/>
          <w:color w:val="0000FF"/>
          <w:highlight w:val="yellow"/>
        </w:rPr>
        <w:t>július</w:t>
      </w:r>
      <w:r w:rsidR="00523A70" w:rsidRPr="006B3588">
        <w:rPr>
          <w:bCs/>
          <w:color w:val="0000FF"/>
          <w:highlight w:val="yellow"/>
        </w:rPr>
        <w:t xml:space="preserve"> </w:t>
      </w:r>
      <w:r w:rsidR="00F575FD" w:rsidRPr="006B3588">
        <w:rPr>
          <w:bCs/>
          <w:color w:val="0000FF"/>
          <w:highlight w:val="yellow"/>
        </w:rPr>
        <w:t>1</w:t>
      </w:r>
      <w:r w:rsidR="00523A70" w:rsidRPr="006B3588">
        <w:rPr>
          <w:bCs/>
          <w:color w:val="0000FF"/>
          <w:highlight w:val="yellow"/>
        </w:rPr>
        <w:t>-től hatályos)</w:t>
      </w:r>
    </w:p>
    <w:p w14:paraId="4285F785" w14:textId="77777777" w:rsidR="005C05E5" w:rsidRPr="004451F9" w:rsidRDefault="005C05E5" w:rsidP="00907C9D">
      <w:pPr>
        <w:pStyle w:val="NormlWeb"/>
        <w:spacing w:before="160" w:after="80" w:line="242" w:lineRule="auto"/>
        <w:ind w:firstLine="181"/>
        <w:rPr>
          <w:bCs/>
          <w:color w:val="E36C0A" w:themeColor="accent6" w:themeShade="BF"/>
        </w:rPr>
      </w:pPr>
      <w:r w:rsidRPr="004451F9">
        <w:rPr>
          <w:bCs/>
          <w:color w:val="E36C0A" w:themeColor="accent6" w:themeShade="BF"/>
        </w:rPr>
        <w:t xml:space="preserve">61/2017. (XII. 21.) FM rendelet az erdőről, az erdő védelméről és az erdőgazdálkodásról szóló 2009. évi </w:t>
      </w:r>
      <w:r w:rsidR="00DA13B7" w:rsidRPr="004451F9">
        <w:rPr>
          <w:bCs/>
          <w:color w:val="E36C0A" w:themeColor="accent6" w:themeShade="BF"/>
        </w:rPr>
        <w:t xml:space="preserve">XXXVII. törvény végrehajtásáról </w:t>
      </w:r>
      <w:r w:rsidR="00DA13B7" w:rsidRPr="006B3588">
        <w:rPr>
          <w:bCs/>
          <w:color w:val="E36C0A" w:themeColor="accent6" w:themeShade="BF"/>
          <w:highlight w:val="yellow"/>
        </w:rPr>
        <w:t>(202</w:t>
      </w:r>
      <w:r w:rsidR="006B3588" w:rsidRPr="006B3588">
        <w:rPr>
          <w:bCs/>
          <w:color w:val="E36C0A" w:themeColor="accent6" w:themeShade="BF"/>
          <w:highlight w:val="yellow"/>
        </w:rPr>
        <w:t>4</w:t>
      </w:r>
      <w:r w:rsidR="00DA13B7" w:rsidRPr="006B3588">
        <w:rPr>
          <w:bCs/>
          <w:color w:val="E36C0A" w:themeColor="accent6" w:themeShade="BF"/>
          <w:highlight w:val="yellow"/>
        </w:rPr>
        <w:t xml:space="preserve">. </w:t>
      </w:r>
      <w:r w:rsidR="0005576C">
        <w:rPr>
          <w:bCs/>
          <w:color w:val="E36C0A" w:themeColor="accent6" w:themeShade="BF"/>
          <w:highlight w:val="yellow"/>
        </w:rPr>
        <w:t>július</w:t>
      </w:r>
      <w:r w:rsidR="00DA13B7" w:rsidRPr="006B3588">
        <w:rPr>
          <w:bCs/>
          <w:color w:val="E36C0A" w:themeColor="accent6" w:themeShade="BF"/>
          <w:highlight w:val="yellow"/>
        </w:rPr>
        <w:t xml:space="preserve"> </w:t>
      </w:r>
      <w:r w:rsidR="006B3588" w:rsidRPr="006B3588">
        <w:rPr>
          <w:bCs/>
          <w:color w:val="E36C0A" w:themeColor="accent6" w:themeShade="BF"/>
          <w:highlight w:val="yellow"/>
        </w:rPr>
        <w:t>1</w:t>
      </w:r>
      <w:r w:rsidR="00DA13B7" w:rsidRPr="006B3588">
        <w:rPr>
          <w:bCs/>
          <w:color w:val="E36C0A" w:themeColor="accent6" w:themeShade="BF"/>
          <w:highlight w:val="yellow"/>
        </w:rPr>
        <w:t>-től hatályos)</w:t>
      </w:r>
    </w:p>
    <w:p w14:paraId="28758FAC" w14:textId="77777777" w:rsidR="00BB7A62" w:rsidRPr="004451F9" w:rsidRDefault="00907C9D" w:rsidP="00770990">
      <w:pPr>
        <w:pStyle w:val="Brsg"/>
        <w:spacing w:before="160" w:after="80"/>
        <w:ind w:firstLine="198"/>
      </w:pPr>
      <w:r w:rsidRPr="004451F9">
        <w:t xml:space="preserve">255/2021. (V. 18.) Korm. rendelet az erdővédelmi bírság mértékéről és kiszámításának módjáról (2021. jún. </w:t>
      </w:r>
      <w:r w:rsidR="00930C47">
        <w:t>4</w:t>
      </w:r>
      <w:r w:rsidRPr="004451F9">
        <w:t>-t</w:t>
      </w:r>
      <w:r w:rsidR="00930C47">
        <w:t>ő</w:t>
      </w:r>
      <w:r w:rsidR="001B33F4">
        <w:t>l hatályos)</w:t>
      </w:r>
    </w:p>
    <w:p w14:paraId="4115719B" w14:textId="77777777" w:rsidR="00712996" w:rsidRPr="004451F9" w:rsidRDefault="00712996" w:rsidP="00712996">
      <w:pPr>
        <w:pStyle w:val="NormlWeb"/>
        <w:spacing w:before="160" w:after="80" w:line="242" w:lineRule="auto"/>
        <w:rPr>
          <w:bCs/>
          <w:i/>
          <w:iCs/>
          <w:color w:val="7030A0"/>
        </w:rPr>
      </w:pPr>
      <w:r w:rsidRPr="00DD496A">
        <w:rPr>
          <w:bCs/>
          <w:i/>
          <w:iCs/>
          <w:color w:val="7030A0"/>
        </w:rPr>
        <w:t>2013. évi CCXII. törvény a mező- és erdőgazdasági földek forgalmáról szóló 2013. évi CXXII. törvénnyel összefüggő egyes rendelkezésekről és átmeneti szabályokról (</w:t>
      </w:r>
      <w:proofErr w:type="spellStart"/>
      <w:r w:rsidRPr="00DD496A">
        <w:rPr>
          <w:bCs/>
          <w:i/>
          <w:iCs/>
          <w:color w:val="7030A0"/>
        </w:rPr>
        <w:t>Fétv</w:t>
      </w:r>
      <w:proofErr w:type="spellEnd"/>
      <w:r w:rsidRPr="00DD496A">
        <w:rPr>
          <w:bCs/>
          <w:i/>
          <w:iCs/>
          <w:color w:val="7030A0"/>
        </w:rPr>
        <w:t xml:space="preserve">.) – erdészeti vonatkozásai </w:t>
      </w:r>
      <w:r w:rsidRPr="00DD496A">
        <w:rPr>
          <w:bCs/>
          <w:i/>
          <w:iCs/>
          <w:color w:val="7030A0"/>
          <w:highlight w:val="yellow"/>
        </w:rPr>
        <w:t>(202</w:t>
      </w:r>
      <w:r w:rsidR="00DC5B87">
        <w:rPr>
          <w:bCs/>
          <w:i/>
          <w:iCs/>
          <w:color w:val="7030A0"/>
          <w:highlight w:val="yellow"/>
        </w:rPr>
        <w:t>5</w:t>
      </w:r>
      <w:r w:rsidRPr="00DD496A">
        <w:rPr>
          <w:bCs/>
          <w:i/>
          <w:iCs/>
          <w:color w:val="7030A0"/>
          <w:highlight w:val="yellow"/>
        </w:rPr>
        <w:t xml:space="preserve">. </w:t>
      </w:r>
      <w:r w:rsidR="001C087B" w:rsidRPr="00DD496A">
        <w:rPr>
          <w:bCs/>
          <w:i/>
          <w:iCs/>
          <w:color w:val="7030A0"/>
          <w:highlight w:val="yellow"/>
        </w:rPr>
        <w:t>jan</w:t>
      </w:r>
      <w:r w:rsidR="00DD58DE" w:rsidRPr="00DD496A">
        <w:rPr>
          <w:bCs/>
          <w:i/>
          <w:iCs/>
          <w:color w:val="7030A0"/>
          <w:highlight w:val="yellow"/>
        </w:rPr>
        <w:t>.</w:t>
      </w:r>
      <w:r w:rsidR="009B3FB8" w:rsidRPr="00DD496A">
        <w:rPr>
          <w:bCs/>
          <w:i/>
          <w:iCs/>
          <w:color w:val="7030A0"/>
          <w:highlight w:val="yellow"/>
        </w:rPr>
        <w:t xml:space="preserve"> </w:t>
      </w:r>
      <w:r w:rsidR="00CE6418" w:rsidRPr="00DD496A">
        <w:rPr>
          <w:bCs/>
          <w:i/>
          <w:iCs/>
          <w:color w:val="7030A0"/>
          <w:highlight w:val="yellow"/>
        </w:rPr>
        <w:t>1</w:t>
      </w:r>
      <w:r w:rsidRPr="00DD496A">
        <w:rPr>
          <w:bCs/>
          <w:i/>
          <w:iCs/>
          <w:color w:val="7030A0"/>
          <w:highlight w:val="yellow"/>
        </w:rPr>
        <w:t>-től hatályos)</w:t>
      </w:r>
    </w:p>
    <w:p w14:paraId="6EB42305" w14:textId="77777777" w:rsidR="00A77795" w:rsidRPr="004451F9" w:rsidRDefault="00A77795" w:rsidP="00BA5BCD">
      <w:pPr>
        <w:pStyle w:val="NormlWeb"/>
        <w:spacing w:before="160" w:after="80" w:line="242" w:lineRule="auto"/>
        <w:rPr>
          <w:bCs/>
          <w:color w:val="948A54" w:themeColor="background2" w:themeShade="80"/>
        </w:rPr>
      </w:pPr>
      <w:r w:rsidRPr="004451F9">
        <w:rPr>
          <w:bCs/>
          <w:color w:val="948A54" w:themeColor="background2" w:themeShade="80"/>
        </w:rPr>
        <w:t>414/2017. (XII. 18.) Korm. rendelet a faanyag kereskedelmi lánc felügyeletével kapcsolatos eljárás, bejelentés, adatszolgáltatás, nyilvántartás és ellenőrzés részletes szabályairól</w:t>
      </w:r>
      <w:r w:rsidR="008E3EB1" w:rsidRPr="004451F9">
        <w:rPr>
          <w:bCs/>
          <w:color w:val="948A54" w:themeColor="background2" w:themeShade="80"/>
        </w:rPr>
        <w:t xml:space="preserve"> (202</w:t>
      </w:r>
      <w:r w:rsidR="00626452">
        <w:rPr>
          <w:bCs/>
          <w:color w:val="948A54" w:themeColor="background2" w:themeShade="80"/>
        </w:rPr>
        <w:t>3</w:t>
      </w:r>
      <w:r w:rsidR="008E3EB1" w:rsidRPr="004451F9">
        <w:rPr>
          <w:bCs/>
          <w:color w:val="948A54" w:themeColor="background2" w:themeShade="80"/>
        </w:rPr>
        <w:t xml:space="preserve">. </w:t>
      </w:r>
      <w:r w:rsidR="00626452">
        <w:rPr>
          <w:bCs/>
          <w:color w:val="948A54" w:themeColor="background2" w:themeShade="80"/>
        </w:rPr>
        <w:t>jan</w:t>
      </w:r>
      <w:r w:rsidR="008E3EB1" w:rsidRPr="004451F9">
        <w:rPr>
          <w:bCs/>
          <w:color w:val="948A54" w:themeColor="background2" w:themeShade="80"/>
        </w:rPr>
        <w:t xml:space="preserve">. </w:t>
      </w:r>
      <w:r w:rsidR="00626452">
        <w:rPr>
          <w:bCs/>
          <w:color w:val="948A54" w:themeColor="background2" w:themeShade="80"/>
        </w:rPr>
        <w:t>1</w:t>
      </w:r>
      <w:r w:rsidR="008E3EB1" w:rsidRPr="004451F9">
        <w:rPr>
          <w:bCs/>
          <w:color w:val="948A54" w:themeColor="background2" w:themeShade="80"/>
        </w:rPr>
        <w:t>-től hatályos)</w:t>
      </w:r>
    </w:p>
    <w:p w14:paraId="0FB05D3F" w14:textId="77777777" w:rsidR="00631233" w:rsidRPr="004451F9" w:rsidRDefault="00631233" w:rsidP="00BA5BCD">
      <w:pPr>
        <w:pStyle w:val="NormlWeb"/>
        <w:spacing w:before="160" w:after="80" w:line="242" w:lineRule="auto"/>
        <w:rPr>
          <w:bCs/>
          <w:color w:val="943634" w:themeColor="accent2" w:themeShade="BF"/>
        </w:rPr>
      </w:pPr>
      <w:r w:rsidRPr="004451F9">
        <w:rPr>
          <w:bCs/>
          <w:color w:val="943634" w:themeColor="accent2" w:themeShade="BF"/>
        </w:rPr>
        <w:t>58/2017. (XII. 18.) FM rendelet a fatermék szállításával, nyilvántartásával, valamint a szállítójegy és a műveleti lap előállításával és forgalmazásával kapcsolatos részletes szabályokról</w:t>
      </w:r>
      <w:r w:rsidR="008E3EB1" w:rsidRPr="004451F9">
        <w:rPr>
          <w:bCs/>
          <w:color w:val="943634" w:themeColor="accent2" w:themeShade="BF"/>
        </w:rPr>
        <w:t xml:space="preserve"> (2017. dec. 27-től hatályos)</w:t>
      </w:r>
    </w:p>
    <w:p w14:paraId="7BF5F90C" w14:textId="77777777" w:rsidR="00C436CB" w:rsidRPr="00721FC4" w:rsidRDefault="00C436CB" w:rsidP="00C436CB">
      <w:pPr>
        <w:pStyle w:val="Tzifa"/>
        <w:rPr>
          <w:strike/>
        </w:rPr>
      </w:pPr>
      <w:r w:rsidRPr="00995D2B">
        <w:rPr>
          <w:strike/>
          <w:highlight w:val="yellow"/>
        </w:rPr>
        <w:t>287/2022. (VIII. 4.) Korm. rendelet a veszélyhelyzet ideje alatt a tűzifaigények biztosításához szükséges eltérő szabályok alkalmazásáról</w:t>
      </w:r>
      <w:r w:rsidR="00721FC4" w:rsidRPr="00995D2B">
        <w:rPr>
          <w:strike/>
          <w:highlight w:val="yellow"/>
        </w:rPr>
        <w:t xml:space="preserve"> (2025. július 20-ával </w:t>
      </w:r>
      <w:r w:rsidR="00484961" w:rsidRPr="00995D2B">
        <w:rPr>
          <w:strike/>
          <w:highlight w:val="yellow"/>
        </w:rPr>
        <w:t>hatály</w:t>
      </w:r>
      <w:r w:rsidR="00721FC4" w:rsidRPr="00995D2B">
        <w:rPr>
          <w:strike/>
          <w:highlight w:val="yellow"/>
        </w:rPr>
        <w:t>on kívül helyezve</w:t>
      </w:r>
      <w:r w:rsidR="00484961" w:rsidRPr="00995D2B">
        <w:rPr>
          <w:strike/>
          <w:highlight w:val="yellow"/>
        </w:rPr>
        <w:t>)</w:t>
      </w:r>
    </w:p>
    <w:p w14:paraId="26604649" w14:textId="23177A97" w:rsidR="00537AC0" w:rsidRPr="004451F9" w:rsidRDefault="00537AC0" w:rsidP="002B3E60">
      <w:pPr>
        <w:jc w:val="right"/>
      </w:pPr>
      <w:r w:rsidRPr="004451F9">
        <w:rPr>
          <w:highlight w:val="yellow"/>
        </w:rPr>
        <w:t xml:space="preserve">Utolsó frissítés: </w:t>
      </w:r>
      <w:r w:rsidR="009E6834" w:rsidRPr="004451F9">
        <w:rPr>
          <w:highlight w:val="yellow"/>
        </w:rPr>
        <w:t>202</w:t>
      </w:r>
      <w:r w:rsidR="00ED067A">
        <w:rPr>
          <w:highlight w:val="yellow"/>
        </w:rPr>
        <w:t>6</w:t>
      </w:r>
      <w:r w:rsidR="009E6834" w:rsidRPr="004451F9">
        <w:rPr>
          <w:highlight w:val="yellow"/>
        </w:rPr>
        <w:t xml:space="preserve">. </w:t>
      </w:r>
      <w:r w:rsidR="006971B1">
        <w:rPr>
          <w:highlight w:val="yellow"/>
        </w:rPr>
        <w:t>október</w:t>
      </w:r>
      <w:r w:rsidR="00B1591F">
        <w:rPr>
          <w:highlight w:val="yellow"/>
        </w:rPr>
        <w:t xml:space="preserve"> </w:t>
      </w:r>
      <w:r w:rsidR="00ED067A">
        <w:rPr>
          <w:highlight w:val="yellow"/>
        </w:rPr>
        <w:t>1</w:t>
      </w:r>
      <w:r w:rsidR="009E6834" w:rsidRPr="004451F9">
        <w:rPr>
          <w:highlight w:val="yellow"/>
        </w:rPr>
        <w:t>.</w:t>
      </w:r>
    </w:p>
    <w:sdt>
      <w:sdtPr>
        <w:rPr>
          <w:rFonts w:eastAsiaTheme="minorEastAsia" w:cstheme="minorHAnsi"/>
          <w:b w:val="0"/>
          <w:color w:val="0000FF"/>
          <w:szCs w:val="22"/>
        </w:rPr>
        <w:id w:val="1148245265"/>
        <w:docPartObj>
          <w:docPartGallery w:val="Table of Contents"/>
          <w:docPartUnique/>
        </w:docPartObj>
      </w:sdtPr>
      <w:sdtContent>
        <w:p w14:paraId="56751AFC" w14:textId="77777777" w:rsidR="00147FEE" w:rsidRPr="004451F9" w:rsidRDefault="00147FEE" w:rsidP="00C83D53">
          <w:pPr>
            <w:pStyle w:val="Tartalomjegyzkcmsora"/>
            <w:ind w:firstLine="0"/>
          </w:pPr>
          <w:r w:rsidRPr="004451F9">
            <w:t>Tartalom</w:t>
          </w:r>
        </w:p>
        <w:p w14:paraId="659925CA" w14:textId="77777777" w:rsidR="00F9480F" w:rsidRDefault="00406CB5">
          <w:pPr>
            <w:pStyle w:val="TJ1"/>
            <w:rPr>
              <w:rFonts w:asciiTheme="minorHAnsi" w:eastAsiaTheme="minorEastAsia" w:hAnsiTheme="minorHAnsi" w:cstheme="minorBidi"/>
              <w:noProof/>
              <w:sz w:val="22"/>
              <w:lang w:eastAsia="hu-HU"/>
            </w:rPr>
          </w:pPr>
          <w:r w:rsidRPr="004451F9">
            <w:fldChar w:fldCharType="begin"/>
          </w:r>
          <w:r w:rsidR="0071370C" w:rsidRPr="004451F9">
            <w:instrText xml:space="preserve"> TOC \o "1-7" \h \z \u </w:instrText>
          </w:r>
          <w:r w:rsidRPr="004451F9">
            <w:fldChar w:fldCharType="separate"/>
          </w:r>
          <w:hyperlink w:anchor="_Toc165297536" w:history="1">
            <w:r w:rsidR="00F9480F" w:rsidRPr="00CF230C">
              <w:rPr>
                <w:rStyle w:val="Hiperhivatkozs"/>
                <w:noProof/>
              </w:rPr>
              <w:t>I. Fejezet</w:t>
            </w:r>
            <w:r w:rsidR="00F9480F">
              <w:rPr>
                <w:noProof/>
                <w:webHidden/>
              </w:rPr>
              <w:tab/>
            </w:r>
            <w:r>
              <w:rPr>
                <w:noProof/>
                <w:webHidden/>
              </w:rPr>
              <w:fldChar w:fldCharType="begin"/>
            </w:r>
            <w:r w:rsidR="00F9480F">
              <w:rPr>
                <w:noProof/>
                <w:webHidden/>
              </w:rPr>
              <w:instrText xml:space="preserve"> PAGEREF _Toc165297536 \h </w:instrText>
            </w:r>
            <w:r>
              <w:rPr>
                <w:noProof/>
                <w:webHidden/>
              </w:rPr>
            </w:r>
            <w:r>
              <w:rPr>
                <w:noProof/>
                <w:webHidden/>
              </w:rPr>
              <w:fldChar w:fldCharType="separate"/>
            </w:r>
            <w:r w:rsidR="00F9480F">
              <w:rPr>
                <w:noProof/>
                <w:webHidden/>
              </w:rPr>
              <w:t>6</w:t>
            </w:r>
            <w:r>
              <w:rPr>
                <w:noProof/>
                <w:webHidden/>
              </w:rPr>
              <w:fldChar w:fldCharType="end"/>
            </w:r>
          </w:hyperlink>
        </w:p>
        <w:p w14:paraId="3F4B93F8" w14:textId="77777777" w:rsidR="00F9480F" w:rsidRDefault="00000000">
          <w:pPr>
            <w:pStyle w:val="TJ1"/>
            <w:rPr>
              <w:rFonts w:asciiTheme="minorHAnsi" w:eastAsiaTheme="minorEastAsia" w:hAnsiTheme="minorHAnsi" w:cstheme="minorBidi"/>
              <w:noProof/>
              <w:sz w:val="22"/>
              <w:lang w:eastAsia="hu-HU"/>
            </w:rPr>
          </w:pPr>
          <w:hyperlink w:anchor="_Toc165297537" w:history="1">
            <w:r w:rsidR="00F9480F" w:rsidRPr="00CF230C">
              <w:rPr>
                <w:rStyle w:val="Hiperhivatkozs"/>
                <w:noProof/>
              </w:rPr>
              <w:t>ÁLTALÁNOS RENDELKEZÉSEK</w:t>
            </w:r>
            <w:r w:rsidR="00F9480F">
              <w:rPr>
                <w:noProof/>
                <w:webHidden/>
              </w:rPr>
              <w:tab/>
            </w:r>
            <w:r w:rsidR="00406CB5">
              <w:rPr>
                <w:noProof/>
                <w:webHidden/>
              </w:rPr>
              <w:fldChar w:fldCharType="begin"/>
            </w:r>
            <w:r w:rsidR="00F9480F">
              <w:rPr>
                <w:noProof/>
                <w:webHidden/>
              </w:rPr>
              <w:instrText xml:space="preserve"> PAGEREF _Toc165297537 \h </w:instrText>
            </w:r>
            <w:r w:rsidR="00406CB5">
              <w:rPr>
                <w:noProof/>
                <w:webHidden/>
              </w:rPr>
            </w:r>
            <w:r w:rsidR="00406CB5">
              <w:rPr>
                <w:noProof/>
                <w:webHidden/>
              </w:rPr>
              <w:fldChar w:fldCharType="separate"/>
            </w:r>
            <w:r w:rsidR="00F9480F">
              <w:rPr>
                <w:noProof/>
                <w:webHidden/>
              </w:rPr>
              <w:t>6</w:t>
            </w:r>
            <w:r w:rsidR="00406CB5">
              <w:rPr>
                <w:noProof/>
                <w:webHidden/>
              </w:rPr>
              <w:fldChar w:fldCharType="end"/>
            </w:r>
          </w:hyperlink>
        </w:p>
        <w:p w14:paraId="517865E9" w14:textId="77777777" w:rsidR="00F9480F" w:rsidRDefault="00000000">
          <w:pPr>
            <w:pStyle w:val="TJ2"/>
            <w:rPr>
              <w:rFonts w:asciiTheme="minorHAnsi" w:eastAsiaTheme="minorEastAsia" w:hAnsiTheme="minorHAnsi" w:cstheme="minorBidi"/>
              <w:i w:val="0"/>
              <w:noProof/>
              <w:sz w:val="22"/>
              <w:lang w:eastAsia="hu-HU"/>
            </w:rPr>
          </w:pPr>
          <w:hyperlink w:anchor="_Toc165297538" w:history="1">
            <w:r w:rsidR="00F9480F" w:rsidRPr="00CF230C">
              <w:rPr>
                <w:rStyle w:val="Hiperhivatkozs"/>
                <w:noProof/>
              </w:rPr>
              <w:t>A törvény célja</w:t>
            </w:r>
            <w:r w:rsidR="00F9480F">
              <w:rPr>
                <w:noProof/>
                <w:webHidden/>
              </w:rPr>
              <w:tab/>
            </w:r>
            <w:r w:rsidR="00406CB5">
              <w:rPr>
                <w:noProof/>
                <w:webHidden/>
              </w:rPr>
              <w:fldChar w:fldCharType="begin"/>
            </w:r>
            <w:r w:rsidR="00F9480F">
              <w:rPr>
                <w:noProof/>
                <w:webHidden/>
              </w:rPr>
              <w:instrText xml:space="preserve"> PAGEREF _Toc165297538 \h </w:instrText>
            </w:r>
            <w:r w:rsidR="00406CB5">
              <w:rPr>
                <w:noProof/>
                <w:webHidden/>
              </w:rPr>
            </w:r>
            <w:r w:rsidR="00406CB5">
              <w:rPr>
                <w:noProof/>
                <w:webHidden/>
              </w:rPr>
              <w:fldChar w:fldCharType="separate"/>
            </w:r>
            <w:r w:rsidR="00F9480F">
              <w:rPr>
                <w:noProof/>
                <w:webHidden/>
              </w:rPr>
              <w:t>6</w:t>
            </w:r>
            <w:r w:rsidR="00406CB5">
              <w:rPr>
                <w:noProof/>
                <w:webHidden/>
              </w:rPr>
              <w:fldChar w:fldCharType="end"/>
            </w:r>
          </w:hyperlink>
        </w:p>
        <w:p w14:paraId="12EA8D2A" w14:textId="77777777" w:rsidR="00F9480F" w:rsidRDefault="00000000">
          <w:pPr>
            <w:pStyle w:val="TJ2"/>
            <w:rPr>
              <w:rFonts w:asciiTheme="minorHAnsi" w:eastAsiaTheme="minorEastAsia" w:hAnsiTheme="minorHAnsi" w:cstheme="minorBidi"/>
              <w:i w:val="0"/>
              <w:noProof/>
              <w:sz w:val="22"/>
              <w:lang w:eastAsia="hu-HU"/>
            </w:rPr>
          </w:pPr>
          <w:hyperlink w:anchor="_Toc165297539" w:history="1">
            <w:r w:rsidR="00F9480F" w:rsidRPr="00CF230C">
              <w:rPr>
                <w:rStyle w:val="Hiperhivatkozs"/>
                <w:noProof/>
              </w:rPr>
              <w:t>A törvény alapelvei</w:t>
            </w:r>
            <w:r w:rsidR="00F9480F">
              <w:rPr>
                <w:noProof/>
                <w:webHidden/>
              </w:rPr>
              <w:tab/>
            </w:r>
            <w:r w:rsidR="00406CB5">
              <w:rPr>
                <w:noProof/>
                <w:webHidden/>
              </w:rPr>
              <w:fldChar w:fldCharType="begin"/>
            </w:r>
            <w:r w:rsidR="00F9480F">
              <w:rPr>
                <w:noProof/>
                <w:webHidden/>
              </w:rPr>
              <w:instrText xml:space="preserve"> PAGEREF _Toc165297539 \h </w:instrText>
            </w:r>
            <w:r w:rsidR="00406CB5">
              <w:rPr>
                <w:noProof/>
                <w:webHidden/>
              </w:rPr>
            </w:r>
            <w:r w:rsidR="00406CB5">
              <w:rPr>
                <w:noProof/>
                <w:webHidden/>
              </w:rPr>
              <w:fldChar w:fldCharType="separate"/>
            </w:r>
            <w:r w:rsidR="00F9480F">
              <w:rPr>
                <w:noProof/>
                <w:webHidden/>
              </w:rPr>
              <w:t>6</w:t>
            </w:r>
            <w:r w:rsidR="00406CB5">
              <w:rPr>
                <w:noProof/>
                <w:webHidden/>
              </w:rPr>
              <w:fldChar w:fldCharType="end"/>
            </w:r>
          </w:hyperlink>
        </w:p>
        <w:p w14:paraId="4B363EDA" w14:textId="77777777" w:rsidR="00F9480F" w:rsidRDefault="00000000">
          <w:pPr>
            <w:pStyle w:val="TJ2"/>
            <w:rPr>
              <w:rFonts w:asciiTheme="minorHAnsi" w:eastAsiaTheme="minorEastAsia" w:hAnsiTheme="minorHAnsi" w:cstheme="minorBidi"/>
              <w:i w:val="0"/>
              <w:noProof/>
              <w:sz w:val="22"/>
              <w:lang w:eastAsia="hu-HU"/>
            </w:rPr>
          </w:pPr>
          <w:hyperlink w:anchor="_Toc165297540" w:history="1">
            <w:r w:rsidR="00F9480F" w:rsidRPr="00CF230C">
              <w:rPr>
                <w:rStyle w:val="Hiperhivatkozs"/>
                <w:noProof/>
              </w:rPr>
              <w:t>A törvény hatálya</w:t>
            </w:r>
            <w:r w:rsidR="00F9480F">
              <w:rPr>
                <w:noProof/>
                <w:webHidden/>
              </w:rPr>
              <w:tab/>
            </w:r>
            <w:r w:rsidR="00406CB5">
              <w:rPr>
                <w:noProof/>
                <w:webHidden/>
              </w:rPr>
              <w:fldChar w:fldCharType="begin"/>
            </w:r>
            <w:r w:rsidR="00F9480F">
              <w:rPr>
                <w:noProof/>
                <w:webHidden/>
              </w:rPr>
              <w:instrText xml:space="preserve"> PAGEREF _Toc165297540 \h </w:instrText>
            </w:r>
            <w:r w:rsidR="00406CB5">
              <w:rPr>
                <w:noProof/>
                <w:webHidden/>
              </w:rPr>
            </w:r>
            <w:r w:rsidR="00406CB5">
              <w:rPr>
                <w:noProof/>
                <w:webHidden/>
              </w:rPr>
              <w:fldChar w:fldCharType="separate"/>
            </w:r>
            <w:r w:rsidR="00F9480F">
              <w:rPr>
                <w:noProof/>
                <w:webHidden/>
              </w:rPr>
              <w:t>7</w:t>
            </w:r>
            <w:r w:rsidR="00406CB5">
              <w:rPr>
                <w:noProof/>
                <w:webHidden/>
              </w:rPr>
              <w:fldChar w:fldCharType="end"/>
            </w:r>
          </w:hyperlink>
        </w:p>
        <w:p w14:paraId="7B160CAE" w14:textId="77777777" w:rsidR="00F9480F" w:rsidRDefault="00000000">
          <w:pPr>
            <w:pStyle w:val="TJ2"/>
            <w:rPr>
              <w:rFonts w:asciiTheme="minorHAnsi" w:eastAsiaTheme="minorEastAsia" w:hAnsiTheme="minorHAnsi" w:cstheme="minorBidi"/>
              <w:i w:val="0"/>
              <w:noProof/>
              <w:sz w:val="22"/>
              <w:lang w:eastAsia="hu-HU"/>
            </w:rPr>
          </w:pPr>
          <w:hyperlink w:anchor="_Toc165297541" w:history="1">
            <w:r w:rsidR="00F9480F" w:rsidRPr="00CF230C">
              <w:rPr>
                <w:rStyle w:val="Hiperhivatkozs"/>
                <w:noProof/>
              </w:rPr>
              <w:t>Fogalommeghatározások</w:t>
            </w:r>
            <w:r w:rsidR="00F9480F">
              <w:rPr>
                <w:noProof/>
                <w:webHidden/>
              </w:rPr>
              <w:tab/>
            </w:r>
            <w:r w:rsidR="00406CB5">
              <w:rPr>
                <w:noProof/>
                <w:webHidden/>
              </w:rPr>
              <w:fldChar w:fldCharType="begin"/>
            </w:r>
            <w:r w:rsidR="00F9480F">
              <w:rPr>
                <w:noProof/>
                <w:webHidden/>
              </w:rPr>
              <w:instrText xml:space="preserve"> PAGEREF _Toc165297541 \h </w:instrText>
            </w:r>
            <w:r w:rsidR="00406CB5">
              <w:rPr>
                <w:noProof/>
                <w:webHidden/>
              </w:rPr>
            </w:r>
            <w:r w:rsidR="00406CB5">
              <w:rPr>
                <w:noProof/>
                <w:webHidden/>
              </w:rPr>
              <w:fldChar w:fldCharType="separate"/>
            </w:r>
            <w:r w:rsidR="00F9480F">
              <w:rPr>
                <w:noProof/>
                <w:webHidden/>
              </w:rPr>
              <w:t>8</w:t>
            </w:r>
            <w:r w:rsidR="00406CB5">
              <w:rPr>
                <w:noProof/>
                <w:webHidden/>
              </w:rPr>
              <w:fldChar w:fldCharType="end"/>
            </w:r>
          </w:hyperlink>
        </w:p>
        <w:p w14:paraId="17F16719" w14:textId="77777777" w:rsidR="00F9480F" w:rsidRDefault="00000000">
          <w:pPr>
            <w:pStyle w:val="TJ3"/>
            <w:rPr>
              <w:rFonts w:asciiTheme="minorHAnsi" w:eastAsiaTheme="minorEastAsia" w:hAnsiTheme="minorHAnsi" w:cstheme="minorBidi"/>
              <w:color w:val="auto"/>
              <w:sz w:val="22"/>
              <w:lang w:eastAsia="hu-HU"/>
            </w:rPr>
          </w:pPr>
          <w:hyperlink w:anchor="_Toc165297542" w:history="1">
            <w:r w:rsidR="00F9480F" w:rsidRPr="00CF230C">
              <w:rPr>
                <w:rStyle w:val="Hiperhivatkozs"/>
              </w:rPr>
              <w:t>1. Általános rendelkezések</w:t>
            </w:r>
            <w:r w:rsidR="00F9480F">
              <w:rPr>
                <w:webHidden/>
              </w:rPr>
              <w:tab/>
            </w:r>
            <w:r w:rsidR="00406CB5">
              <w:rPr>
                <w:webHidden/>
              </w:rPr>
              <w:fldChar w:fldCharType="begin"/>
            </w:r>
            <w:r w:rsidR="00F9480F">
              <w:rPr>
                <w:webHidden/>
              </w:rPr>
              <w:instrText xml:space="preserve"> PAGEREF _Toc165297542 \h </w:instrText>
            </w:r>
            <w:r w:rsidR="00406CB5">
              <w:rPr>
                <w:webHidden/>
              </w:rPr>
            </w:r>
            <w:r w:rsidR="00406CB5">
              <w:rPr>
                <w:webHidden/>
              </w:rPr>
              <w:fldChar w:fldCharType="separate"/>
            </w:r>
            <w:r w:rsidR="00F9480F">
              <w:rPr>
                <w:webHidden/>
              </w:rPr>
              <w:t>10</w:t>
            </w:r>
            <w:r w:rsidR="00406CB5">
              <w:rPr>
                <w:webHidden/>
              </w:rPr>
              <w:fldChar w:fldCharType="end"/>
            </w:r>
          </w:hyperlink>
        </w:p>
        <w:p w14:paraId="230CF589" w14:textId="77777777" w:rsidR="00F9480F" w:rsidRDefault="00000000">
          <w:pPr>
            <w:pStyle w:val="TJ6"/>
            <w:rPr>
              <w:rFonts w:asciiTheme="minorHAnsi" w:hAnsiTheme="minorHAnsi" w:cstheme="minorBidi"/>
              <w:color w:val="auto"/>
              <w:sz w:val="22"/>
            </w:rPr>
          </w:pPr>
          <w:hyperlink w:anchor="_Toc165297543" w:history="1">
            <w:r w:rsidR="00F9480F" w:rsidRPr="00CF230C">
              <w:rPr>
                <w:rStyle w:val="Hiperhivatkozs"/>
              </w:rPr>
              <w:t>1. Az erdei faválaszték szállítása</w:t>
            </w:r>
            <w:r w:rsidR="00F9480F">
              <w:rPr>
                <w:webHidden/>
              </w:rPr>
              <w:tab/>
            </w:r>
            <w:r w:rsidR="00406CB5">
              <w:rPr>
                <w:webHidden/>
              </w:rPr>
              <w:fldChar w:fldCharType="begin"/>
            </w:r>
            <w:r w:rsidR="00F9480F">
              <w:rPr>
                <w:webHidden/>
              </w:rPr>
              <w:instrText xml:space="preserve"> PAGEREF _Toc165297543 \h </w:instrText>
            </w:r>
            <w:r w:rsidR="00406CB5">
              <w:rPr>
                <w:webHidden/>
              </w:rPr>
            </w:r>
            <w:r w:rsidR="00406CB5">
              <w:rPr>
                <w:webHidden/>
              </w:rPr>
              <w:fldChar w:fldCharType="separate"/>
            </w:r>
            <w:r w:rsidR="00F9480F">
              <w:rPr>
                <w:webHidden/>
              </w:rPr>
              <w:t>12</w:t>
            </w:r>
            <w:r w:rsidR="00406CB5">
              <w:rPr>
                <w:webHidden/>
              </w:rPr>
              <w:fldChar w:fldCharType="end"/>
            </w:r>
          </w:hyperlink>
        </w:p>
        <w:p w14:paraId="43345F3D" w14:textId="77777777" w:rsidR="00F9480F" w:rsidRDefault="00000000">
          <w:pPr>
            <w:pStyle w:val="TJ2"/>
            <w:rPr>
              <w:rFonts w:asciiTheme="minorHAnsi" w:eastAsiaTheme="minorEastAsia" w:hAnsiTheme="minorHAnsi" w:cstheme="minorBidi"/>
              <w:i w:val="0"/>
              <w:noProof/>
              <w:sz w:val="22"/>
              <w:lang w:eastAsia="hu-HU"/>
            </w:rPr>
          </w:pPr>
          <w:hyperlink w:anchor="_Toc165297544" w:history="1">
            <w:r w:rsidR="00F9480F" w:rsidRPr="00CF230C">
              <w:rPr>
                <w:rStyle w:val="Hiperhivatkozs"/>
                <w:noProof/>
              </w:rPr>
              <w:t>Az erdő</w:t>
            </w:r>
            <w:r w:rsidR="00F9480F">
              <w:rPr>
                <w:noProof/>
                <w:webHidden/>
              </w:rPr>
              <w:tab/>
            </w:r>
            <w:r w:rsidR="00406CB5">
              <w:rPr>
                <w:noProof/>
                <w:webHidden/>
              </w:rPr>
              <w:fldChar w:fldCharType="begin"/>
            </w:r>
            <w:r w:rsidR="00F9480F">
              <w:rPr>
                <w:noProof/>
                <w:webHidden/>
              </w:rPr>
              <w:instrText xml:space="preserve"> PAGEREF _Toc165297544 \h </w:instrText>
            </w:r>
            <w:r w:rsidR="00406CB5">
              <w:rPr>
                <w:noProof/>
                <w:webHidden/>
              </w:rPr>
            </w:r>
            <w:r w:rsidR="00406CB5">
              <w:rPr>
                <w:noProof/>
                <w:webHidden/>
              </w:rPr>
              <w:fldChar w:fldCharType="separate"/>
            </w:r>
            <w:r w:rsidR="00F9480F">
              <w:rPr>
                <w:noProof/>
                <w:webHidden/>
              </w:rPr>
              <w:t>12</w:t>
            </w:r>
            <w:r w:rsidR="00406CB5">
              <w:rPr>
                <w:noProof/>
                <w:webHidden/>
              </w:rPr>
              <w:fldChar w:fldCharType="end"/>
            </w:r>
          </w:hyperlink>
        </w:p>
        <w:p w14:paraId="4B36722A" w14:textId="77777777" w:rsidR="00F9480F" w:rsidRDefault="00000000">
          <w:pPr>
            <w:pStyle w:val="TJ3"/>
            <w:rPr>
              <w:rFonts w:asciiTheme="minorHAnsi" w:eastAsiaTheme="minorEastAsia" w:hAnsiTheme="minorHAnsi" w:cstheme="minorBidi"/>
              <w:color w:val="auto"/>
              <w:sz w:val="22"/>
              <w:lang w:eastAsia="hu-HU"/>
            </w:rPr>
          </w:pPr>
          <w:hyperlink w:anchor="_Toc165297545" w:history="1">
            <w:r w:rsidR="00F9480F" w:rsidRPr="00CF230C">
              <w:rPr>
                <w:rStyle w:val="Hiperhivatkozs"/>
              </w:rPr>
              <w:t>2. Az erdő természetességi állapotra vonatkozó alapelvárásának és természetességi állapotának valamint a felnyíló erdő és terméketlen terület megállapítása és a felnyitott erdő engedélyezése</w:t>
            </w:r>
            <w:r w:rsidR="00F9480F">
              <w:rPr>
                <w:webHidden/>
              </w:rPr>
              <w:tab/>
            </w:r>
            <w:r w:rsidR="00406CB5">
              <w:rPr>
                <w:webHidden/>
              </w:rPr>
              <w:fldChar w:fldCharType="begin"/>
            </w:r>
            <w:r w:rsidR="00F9480F">
              <w:rPr>
                <w:webHidden/>
              </w:rPr>
              <w:instrText xml:space="preserve"> PAGEREF _Toc165297545 \h </w:instrText>
            </w:r>
            <w:r w:rsidR="00406CB5">
              <w:rPr>
                <w:webHidden/>
              </w:rPr>
            </w:r>
            <w:r w:rsidR="00406CB5">
              <w:rPr>
                <w:webHidden/>
              </w:rPr>
              <w:fldChar w:fldCharType="separate"/>
            </w:r>
            <w:r w:rsidR="00F9480F">
              <w:rPr>
                <w:webHidden/>
              </w:rPr>
              <w:t>14</w:t>
            </w:r>
            <w:r w:rsidR="00406CB5">
              <w:rPr>
                <w:webHidden/>
              </w:rPr>
              <w:fldChar w:fldCharType="end"/>
            </w:r>
          </w:hyperlink>
        </w:p>
        <w:p w14:paraId="02C68848" w14:textId="77777777" w:rsidR="00F9480F" w:rsidRDefault="00000000">
          <w:pPr>
            <w:pStyle w:val="TJ2"/>
            <w:rPr>
              <w:rFonts w:asciiTheme="minorHAnsi" w:eastAsiaTheme="minorEastAsia" w:hAnsiTheme="minorHAnsi" w:cstheme="minorBidi"/>
              <w:i w:val="0"/>
              <w:noProof/>
              <w:sz w:val="22"/>
              <w:lang w:eastAsia="hu-HU"/>
            </w:rPr>
          </w:pPr>
          <w:hyperlink w:anchor="_Toc165297546" w:history="1">
            <w:r w:rsidR="00F9480F" w:rsidRPr="00CF230C">
              <w:rPr>
                <w:rStyle w:val="Hiperhivatkozs"/>
                <w:noProof/>
              </w:rPr>
              <w:t>Az állami erdőkre vonatkozó szabályok</w:t>
            </w:r>
            <w:r w:rsidR="00F9480F">
              <w:rPr>
                <w:noProof/>
                <w:webHidden/>
              </w:rPr>
              <w:tab/>
            </w:r>
            <w:r w:rsidR="00406CB5">
              <w:rPr>
                <w:noProof/>
                <w:webHidden/>
              </w:rPr>
              <w:fldChar w:fldCharType="begin"/>
            </w:r>
            <w:r w:rsidR="00F9480F">
              <w:rPr>
                <w:noProof/>
                <w:webHidden/>
              </w:rPr>
              <w:instrText xml:space="preserve"> PAGEREF _Toc165297546 \h </w:instrText>
            </w:r>
            <w:r w:rsidR="00406CB5">
              <w:rPr>
                <w:noProof/>
                <w:webHidden/>
              </w:rPr>
            </w:r>
            <w:r w:rsidR="00406CB5">
              <w:rPr>
                <w:noProof/>
                <w:webHidden/>
              </w:rPr>
              <w:fldChar w:fldCharType="separate"/>
            </w:r>
            <w:r w:rsidR="00F9480F">
              <w:rPr>
                <w:noProof/>
                <w:webHidden/>
              </w:rPr>
              <w:t>15</w:t>
            </w:r>
            <w:r w:rsidR="00406CB5">
              <w:rPr>
                <w:noProof/>
                <w:webHidden/>
              </w:rPr>
              <w:fldChar w:fldCharType="end"/>
            </w:r>
          </w:hyperlink>
        </w:p>
        <w:p w14:paraId="1566EF87" w14:textId="77777777" w:rsidR="00F9480F" w:rsidRDefault="00000000">
          <w:pPr>
            <w:pStyle w:val="TJ2"/>
            <w:rPr>
              <w:rFonts w:asciiTheme="minorHAnsi" w:eastAsiaTheme="minorEastAsia" w:hAnsiTheme="minorHAnsi" w:cstheme="minorBidi"/>
              <w:i w:val="0"/>
              <w:noProof/>
              <w:sz w:val="22"/>
              <w:lang w:eastAsia="hu-HU"/>
            </w:rPr>
          </w:pPr>
          <w:hyperlink w:anchor="_Toc165297547" w:history="1">
            <w:r w:rsidR="00F9480F" w:rsidRPr="00CF230C">
              <w:rPr>
                <w:rStyle w:val="Hiperhivatkozs"/>
                <w:noProof/>
              </w:rPr>
              <w:t>Szabad rendelkezésű erdő</w:t>
            </w:r>
            <w:r w:rsidR="00F9480F">
              <w:rPr>
                <w:noProof/>
                <w:webHidden/>
              </w:rPr>
              <w:tab/>
            </w:r>
            <w:r w:rsidR="00406CB5">
              <w:rPr>
                <w:noProof/>
                <w:webHidden/>
              </w:rPr>
              <w:fldChar w:fldCharType="begin"/>
            </w:r>
            <w:r w:rsidR="00F9480F">
              <w:rPr>
                <w:noProof/>
                <w:webHidden/>
              </w:rPr>
              <w:instrText xml:space="preserve"> PAGEREF _Toc165297547 \h </w:instrText>
            </w:r>
            <w:r w:rsidR="00406CB5">
              <w:rPr>
                <w:noProof/>
                <w:webHidden/>
              </w:rPr>
            </w:r>
            <w:r w:rsidR="00406CB5">
              <w:rPr>
                <w:noProof/>
                <w:webHidden/>
              </w:rPr>
              <w:fldChar w:fldCharType="separate"/>
            </w:r>
            <w:r w:rsidR="00F9480F">
              <w:rPr>
                <w:noProof/>
                <w:webHidden/>
              </w:rPr>
              <w:t>17</w:t>
            </w:r>
            <w:r w:rsidR="00406CB5">
              <w:rPr>
                <w:noProof/>
                <w:webHidden/>
              </w:rPr>
              <w:fldChar w:fldCharType="end"/>
            </w:r>
          </w:hyperlink>
        </w:p>
        <w:p w14:paraId="28FFB875" w14:textId="77777777" w:rsidR="00F9480F" w:rsidRDefault="00000000">
          <w:pPr>
            <w:pStyle w:val="TJ2"/>
            <w:rPr>
              <w:rFonts w:asciiTheme="minorHAnsi" w:eastAsiaTheme="minorEastAsia" w:hAnsiTheme="minorHAnsi" w:cstheme="minorBidi"/>
              <w:i w:val="0"/>
              <w:noProof/>
              <w:sz w:val="22"/>
              <w:lang w:eastAsia="hu-HU"/>
            </w:rPr>
          </w:pPr>
          <w:hyperlink w:anchor="_Toc165297548" w:history="1">
            <w:r w:rsidR="00F9480F" w:rsidRPr="00CF230C">
              <w:rPr>
                <w:rStyle w:val="Hiperhivatkozs"/>
                <w:noProof/>
              </w:rPr>
              <w:t>A fásítás</w:t>
            </w:r>
            <w:r w:rsidR="00F9480F">
              <w:rPr>
                <w:noProof/>
                <w:webHidden/>
              </w:rPr>
              <w:tab/>
            </w:r>
            <w:r w:rsidR="00406CB5">
              <w:rPr>
                <w:noProof/>
                <w:webHidden/>
              </w:rPr>
              <w:fldChar w:fldCharType="begin"/>
            </w:r>
            <w:r w:rsidR="00F9480F">
              <w:rPr>
                <w:noProof/>
                <w:webHidden/>
              </w:rPr>
              <w:instrText xml:space="preserve"> PAGEREF _Toc165297548 \h </w:instrText>
            </w:r>
            <w:r w:rsidR="00406CB5">
              <w:rPr>
                <w:noProof/>
                <w:webHidden/>
              </w:rPr>
            </w:r>
            <w:r w:rsidR="00406CB5">
              <w:rPr>
                <w:noProof/>
                <w:webHidden/>
              </w:rPr>
              <w:fldChar w:fldCharType="separate"/>
            </w:r>
            <w:r w:rsidR="00F9480F">
              <w:rPr>
                <w:noProof/>
                <w:webHidden/>
              </w:rPr>
              <w:t>18</w:t>
            </w:r>
            <w:r w:rsidR="00406CB5">
              <w:rPr>
                <w:noProof/>
                <w:webHidden/>
              </w:rPr>
              <w:fldChar w:fldCharType="end"/>
            </w:r>
          </w:hyperlink>
        </w:p>
        <w:p w14:paraId="755423A3" w14:textId="77777777" w:rsidR="00F9480F" w:rsidRDefault="00000000">
          <w:pPr>
            <w:pStyle w:val="TJ2"/>
            <w:rPr>
              <w:rFonts w:asciiTheme="minorHAnsi" w:eastAsiaTheme="minorEastAsia" w:hAnsiTheme="minorHAnsi" w:cstheme="minorBidi"/>
              <w:i w:val="0"/>
              <w:noProof/>
              <w:sz w:val="22"/>
              <w:lang w:eastAsia="hu-HU"/>
            </w:rPr>
          </w:pPr>
          <w:hyperlink w:anchor="_Toc165297549" w:history="1">
            <w:r w:rsidR="00F9480F" w:rsidRPr="00CF230C">
              <w:rPr>
                <w:rStyle w:val="Hiperhivatkozs"/>
                <w:noProof/>
              </w:rPr>
              <w:t>Erdőgazdálkodási tevékenységet közvetlenül szolgáló földterület</w:t>
            </w:r>
            <w:r w:rsidR="00F9480F">
              <w:rPr>
                <w:noProof/>
                <w:webHidden/>
              </w:rPr>
              <w:tab/>
            </w:r>
            <w:r w:rsidR="00406CB5">
              <w:rPr>
                <w:noProof/>
                <w:webHidden/>
              </w:rPr>
              <w:fldChar w:fldCharType="begin"/>
            </w:r>
            <w:r w:rsidR="00F9480F">
              <w:rPr>
                <w:noProof/>
                <w:webHidden/>
              </w:rPr>
              <w:instrText xml:space="preserve"> PAGEREF _Toc165297549 \h </w:instrText>
            </w:r>
            <w:r w:rsidR="00406CB5">
              <w:rPr>
                <w:noProof/>
                <w:webHidden/>
              </w:rPr>
            </w:r>
            <w:r w:rsidR="00406CB5">
              <w:rPr>
                <w:noProof/>
                <w:webHidden/>
              </w:rPr>
              <w:fldChar w:fldCharType="separate"/>
            </w:r>
            <w:r w:rsidR="00F9480F">
              <w:rPr>
                <w:noProof/>
                <w:webHidden/>
              </w:rPr>
              <w:t>19</w:t>
            </w:r>
            <w:r w:rsidR="00406CB5">
              <w:rPr>
                <w:noProof/>
                <w:webHidden/>
              </w:rPr>
              <w:fldChar w:fldCharType="end"/>
            </w:r>
          </w:hyperlink>
        </w:p>
        <w:p w14:paraId="37E81AD4" w14:textId="77777777" w:rsidR="00F9480F" w:rsidRDefault="00000000">
          <w:pPr>
            <w:pStyle w:val="TJ2"/>
            <w:rPr>
              <w:rFonts w:asciiTheme="minorHAnsi" w:eastAsiaTheme="minorEastAsia" w:hAnsiTheme="minorHAnsi" w:cstheme="minorBidi"/>
              <w:i w:val="0"/>
              <w:noProof/>
              <w:sz w:val="22"/>
              <w:lang w:eastAsia="hu-HU"/>
            </w:rPr>
          </w:pPr>
          <w:hyperlink w:anchor="_Toc165297550" w:history="1">
            <w:r w:rsidR="00F9480F" w:rsidRPr="00CF230C">
              <w:rPr>
                <w:rStyle w:val="Hiperhivatkozs"/>
                <w:noProof/>
              </w:rPr>
              <w:t>Az erdészeti létesítmény</w:t>
            </w:r>
            <w:r w:rsidR="00F9480F">
              <w:rPr>
                <w:noProof/>
                <w:webHidden/>
              </w:rPr>
              <w:tab/>
            </w:r>
            <w:r w:rsidR="00406CB5">
              <w:rPr>
                <w:noProof/>
                <w:webHidden/>
              </w:rPr>
              <w:fldChar w:fldCharType="begin"/>
            </w:r>
            <w:r w:rsidR="00F9480F">
              <w:rPr>
                <w:noProof/>
                <w:webHidden/>
              </w:rPr>
              <w:instrText xml:space="preserve"> PAGEREF _Toc165297550 \h </w:instrText>
            </w:r>
            <w:r w:rsidR="00406CB5">
              <w:rPr>
                <w:noProof/>
                <w:webHidden/>
              </w:rPr>
            </w:r>
            <w:r w:rsidR="00406CB5">
              <w:rPr>
                <w:noProof/>
                <w:webHidden/>
              </w:rPr>
              <w:fldChar w:fldCharType="separate"/>
            </w:r>
            <w:r w:rsidR="00F9480F">
              <w:rPr>
                <w:noProof/>
                <w:webHidden/>
              </w:rPr>
              <w:t>20</w:t>
            </w:r>
            <w:r w:rsidR="00406CB5">
              <w:rPr>
                <w:noProof/>
                <w:webHidden/>
              </w:rPr>
              <w:fldChar w:fldCharType="end"/>
            </w:r>
          </w:hyperlink>
        </w:p>
        <w:p w14:paraId="5E59FF2C" w14:textId="77777777" w:rsidR="00F9480F" w:rsidRDefault="00000000">
          <w:pPr>
            <w:pStyle w:val="TJ4"/>
            <w:rPr>
              <w:rFonts w:asciiTheme="minorHAnsi" w:hAnsiTheme="minorHAnsi" w:cstheme="minorBidi"/>
              <w:noProof/>
              <w:color w:val="auto"/>
              <w:sz w:val="22"/>
            </w:rPr>
          </w:pPr>
          <w:hyperlink w:anchor="_Toc165297551" w:history="1">
            <w:r w:rsidR="00F9480F" w:rsidRPr="00CF230C">
              <w:rPr>
                <w:rStyle w:val="Hiperhivatkozs"/>
                <w:noProof/>
              </w:rPr>
              <w:t>2. Az erdészeti hatóság részére tett bejelentések, illetve hatósági engedélyezések eljárási szabályai</w:t>
            </w:r>
            <w:r w:rsidR="00F9480F">
              <w:rPr>
                <w:noProof/>
                <w:webHidden/>
              </w:rPr>
              <w:tab/>
            </w:r>
            <w:r w:rsidR="00406CB5">
              <w:rPr>
                <w:noProof/>
                <w:webHidden/>
              </w:rPr>
              <w:fldChar w:fldCharType="begin"/>
            </w:r>
            <w:r w:rsidR="00F9480F">
              <w:rPr>
                <w:noProof/>
                <w:webHidden/>
              </w:rPr>
              <w:instrText xml:space="preserve"> PAGEREF _Toc165297551 \h </w:instrText>
            </w:r>
            <w:r w:rsidR="00406CB5">
              <w:rPr>
                <w:noProof/>
                <w:webHidden/>
              </w:rPr>
            </w:r>
            <w:r w:rsidR="00406CB5">
              <w:rPr>
                <w:noProof/>
                <w:webHidden/>
              </w:rPr>
              <w:fldChar w:fldCharType="separate"/>
            </w:r>
            <w:r w:rsidR="00F9480F">
              <w:rPr>
                <w:noProof/>
                <w:webHidden/>
              </w:rPr>
              <w:t>22</w:t>
            </w:r>
            <w:r w:rsidR="00406CB5">
              <w:rPr>
                <w:noProof/>
                <w:webHidden/>
              </w:rPr>
              <w:fldChar w:fldCharType="end"/>
            </w:r>
          </w:hyperlink>
        </w:p>
        <w:p w14:paraId="3D9F11C0" w14:textId="77777777" w:rsidR="00F9480F" w:rsidRDefault="00000000">
          <w:pPr>
            <w:pStyle w:val="TJ3"/>
            <w:rPr>
              <w:rFonts w:asciiTheme="minorHAnsi" w:eastAsiaTheme="minorEastAsia" w:hAnsiTheme="minorHAnsi" w:cstheme="minorBidi"/>
              <w:color w:val="auto"/>
              <w:sz w:val="22"/>
              <w:lang w:eastAsia="hu-HU"/>
            </w:rPr>
          </w:pPr>
          <w:hyperlink w:anchor="_Toc165297552" w:history="1">
            <w:r w:rsidR="00F9480F" w:rsidRPr="00CF230C">
              <w:rPr>
                <w:rStyle w:val="Hiperhivatkozs"/>
              </w:rPr>
              <w:t>3. Az erdészeti létesítményekre vonatkozó szabályok</w:t>
            </w:r>
            <w:r w:rsidR="00F9480F">
              <w:rPr>
                <w:webHidden/>
              </w:rPr>
              <w:tab/>
            </w:r>
            <w:r w:rsidR="00406CB5">
              <w:rPr>
                <w:webHidden/>
              </w:rPr>
              <w:fldChar w:fldCharType="begin"/>
            </w:r>
            <w:r w:rsidR="00F9480F">
              <w:rPr>
                <w:webHidden/>
              </w:rPr>
              <w:instrText xml:space="preserve"> PAGEREF _Toc165297552 \h </w:instrText>
            </w:r>
            <w:r w:rsidR="00406CB5">
              <w:rPr>
                <w:webHidden/>
              </w:rPr>
            </w:r>
            <w:r w:rsidR="00406CB5">
              <w:rPr>
                <w:webHidden/>
              </w:rPr>
              <w:fldChar w:fldCharType="separate"/>
            </w:r>
            <w:r w:rsidR="00F9480F">
              <w:rPr>
                <w:webHidden/>
              </w:rPr>
              <w:t>22</w:t>
            </w:r>
            <w:r w:rsidR="00406CB5">
              <w:rPr>
                <w:webHidden/>
              </w:rPr>
              <w:fldChar w:fldCharType="end"/>
            </w:r>
          </w:hyperlink>
        </w:p>
        <w:p w14:paraId="1A78D9A1" w14:textId="77777777" w:rsidR="00F9480F" w:rsidRDefault="00000000">
          <w:pPr>
            <w:pStyle w:val="TJ2"/>
            <w:rPr>
              <w:rFonts w:asciiTheme="minorHAnsi" w:eastAsiaTheme="minorEastAsia" w:hAnsiTheme="minorHAnsi" w:cstheme="minorBidi"/>
              <w:i w:val="0"/>
              <w:noProof/>
              <w:sz w:val="22"/>
              <w:lang w:eastAsia="hu-HU"/>
            </w:rPr>
          </w:pPr>
          <w:hyperlink w:anchor="_Toc165297553" w:history="1">
            <w:r w:rsidR="00F9480F" w:rsidRPr="00CF230C">
              <w:rPr>
                <w:rStyle w:val="Hiperhivatkozs"/>
                <w:noProof/>
              </w:rPr>
              <w:t>Az erdészeti igazgatási és az erdőgazdálkodási egységek kialakítása</w:t>
            </w:r>
            <w:r w:rsidR="00F9480F">
              <w:rPr>
                <w:noProof/>
                <w:webHidden/>
              </w:rPr>
              <w:tab/>
            </w:r>
            <w:r w:rsidR="00406CB5">
              <w:rPr>
                <w:noProof/>
                <w:webHidden/>
              </w:rPr>
              <w:fldChar w:fldCharType="begin"/>
            </w:r>
            <w:r w:rsidR="00F9480F">
              <w:rPr>
                <w:noProof/>
                <w:webHidden/>
              </w:rPr>
              <w:instrText xml:space="preserve"> PAGEREF _Toc165297553 \h </w:instrText>
            </w:r>
            <w:r w:rsidR="00406CB5">
              <w:rPr>
                <w:noProof/>
                <w:webHidden/>
              </w:rPr>
            </w:r>
            <w:r w:rsidR="00406CB5">
              <w:rPr>
                <w:noProof/>
                <w:webHidden/>
              </w:rPr>
              <w:fldChar w:fldCharType="separate"/>
            </w:r>
            <w:r w:rsidR="00F9480F">
              <w:rPr>
                <w:noProof/>
                <w:webHidden/>
              </w:rPr>
              <w:t>24</w:t>
            </w:r>
            <w:r w:rsidR="00406CB5">
              <w:rPr>
                <w:noProof/>
                <w:webHidden/>
              </w:rPr>
              <w:fldChar w:fldCharType="end"/>
            </w:r>
          </w:hyperlink>
        </w:p>
        <w:p w14:paraId="2941B807" w14:textId="77777777" w:rsidR="00F9480F" w:rsidRDefault="00000000">
          <w:pPr>
            <w:pStyle w:val="TJ3"/>
            <w:rPr>
              <w:rFonts w:asciiTheme="minorHAnsi" w:eastAsiaTheme="minorEastAsia" w:hAnsiTheme="minorHAnsi" w:cstheme="minorBidi"/>
              <w:color w:val="auto"/>
              <w:sz w:val="22"/>
              <w:lang w:eastAsia="hu-HU"/>
            </w:rPr>
          </w:pPr>
          <w:hyperlink w:anchor="_Toc165297554" w:history="1">
            <w:r w:rsidR="00F9480F" w:rsidRPr="00CF230C">
              <w:rPr>
                <w:rStyle w:val="Hiperhivatkozs"/>
              </w:rPr>
              <w:t>4. Az erdőgazdálkodási egységek határainak jelölése</w:t>
            </w:r>
            <w:r w:rsidR="00F9480F">
              <w:rPr>
                <w:webHidden/>
              </w:rPr>
              <w:tab/>
            </w:r>
            <w:r w:rsidR="00406CB5">
              <w:rPr>
                <w:webHidden/>
              </w:rPr>
              <w:fldChar w:fldCharType="begin"/>
            </w:r>
            <w:r w:rsidR="00F9480F">
              <w:rPr>
                <w:webHidden/>
              </w:rPr>
              <w:instrText xml:space="preserve"> PAGEREF _Toc165297554 \h </w:instrText>
            </w:r>
            <w:r w:rsidR="00406CB5">
              <w:rPr>
                <w:webHidden/>
              </w:rPr>
            </w:r>
            <w:r w:rsidR="00406CB5">
              <w:rPr>
                <w:webHidden/>
              </w:rPr>
              <w:fldChar w:fldCharType="separate"/>
            </w:r>
            <w:r w:rsidR="00F9480F">
              <w:rPr>
                <w:webHidden/>
              </w:rPr>
              <w:t>24</w:t>
            </w:r>
            <w:r w:rsidR="00406CB5">
              <w:rPr>
                <w:webHidden/>
              </w:rPr>
              <w:fldChar w:fldCharType="end"/>
            </w:r>
          </w:hyperlink>
        </w:p>
        <w:p w14:paraId="593DA368" w14:textId="77777777" w:rsidR="00F9480F" w:rsidRDefault="00000000">
          <w:pPr>
            <w:pStyle w:val="TJ2"/>
            <w:rPr>
              <w:rFonts w:asciiTheme="minorHAnsi" w:eastAsiaTheme="minorEastAsia" w:hAnsiTheme="minorHAnsi" w:cstheme="minorBidi"/>
              <w:i w:val="0"/>
              <w:noProof/>
              <w:sz w:val="22"/>
              <w:lang w:eastAsia="hu-HU"/>
            </w:rPr>
          </w:pPr>
          <w:hyperlink w:anchor="_Toc165297555" w:history="1">
            <w:r w:rsidR="00F9480F" w:rsidRPr="00CF230C">
              <w:rPr>
                <w:rStyle w:val="Hiperhivatkozs"/>
                <w:noProof/>
              </w:rPr>
              <w:t>Az erdőgazdálkodó és nyilvántartása</w:t>
            </w:r>
            <w:r w:rsidR="00F9480F">
              <w:rPr>
                <w:noProof/>
                <w:webHidden/>
              </w:rPr>
              <w:tab/>
            </w:r>
            <w:r w:rsidR="00406CB5">
              <w:rPr>
                <w:noProof/>
                <w:webHidden/>
              </w:rPr>
              <w:fldChar w:fldCharType="begin"/>
            </w:r>
            <w:r w:rsidR="00F9480F">
              <w:rPr>
                <w:noProof/>
                <w:webHidden/>
              </w:rPr>
              <w:instrText xml:space="preserve"> PAGEREF _Toc165297555 \h </w:instrText>
            </w:r>
            <w:r w:rsidR="00406CB5">
              <w:rPr>
                <w:noProof/>
                <w:webHidden/>
              </w:rPr>
            </w:r>
            <w:r w:rsidR="00406CB5">
              <w:rPr>
                <w:noProof/>
                <w:webHidden/>
              </w:rPr>
              <w:fldChar w:fldCharType="separate"/>
            </w:r>
            <w:r w:rsidR="00F9480F">
              <w:rPr>
                <w:noProof/>
                <w:webHidden/>
              </w:rPr>
              <w:t>25</w:t>
            </w:r>
            <w:r w:rsidR="00406CB5">
              <w:rPr>
                <w:noProof/>
                <w:webHidden/>
              </w:rPr>
              <w:fldChar w:fldCharType="end"/>
            </w:r>
          </w:hyperlink>
        </w:p>
        <w:p w14:paraId="2CB2B5D5" w14:textId="77777777" w:rsidR="00F9480F" w:rsidRDefault="00000000">
          <w:pPr>
            <w:pStyle w:val="TJ4"/>
            <w:rPr>
              <w:rFonts w:asciiTheme="minorHAnsi" w:hAnsiTheme="minorHAnsi" w:cstheme="minorBidi"/>
              <w:noProof/>
              <w:color w:val="auto"/>
              <w:sz w:val="22"/>
            </w:rPr>
          </w:pPr>
          <w:hyperlink w:anchor="_Toc165297556" w:history="1">
            <w:r w:rsidR="00F9480F" w:rsidRPr="00CF230C">
              <w:rPr>
                <w:rStyle w:val="Hiperhivatkozs"/>
                <w:noProof/>
              </w:rPr>
              <w:t>9. Az erdőgazdálkodói nyilvántartás vezetésének szabályai</w:t>
            </w:r>
            <w:r w:rsidR="00F9480F">
              <w:rPr>
                <w:noProof/>
                <w:webHidden/>
              </w:rPr>
              <w:tab/>
            </w:r>
            <w:r w:rsidR="00406CB5">
              <w:rPr>
                <w:noProof/>
                <w:webHidden/>
              </w:rPr>
              <w:fldChar w:fldCharType="begin"/>
            </w:r>
            <w:r w:rsidR="00F9480F">
              <w:rPr>
                <w:noProof/>
                <w:webHidden/>
              </w:rPr>
              <w:instrText xml:space="preserve"> PAGEREF _Toc165297556 \h </w:instrText>
            </w:r>
            <w:r w:rsidR="00406CB5">
              <w:rPr>
                <w:noProof/>
                <w:webHidden/>
              </w:rPr>
            </w:r>
            <w:r w:rsidR="00406CB5">
              <w:rPr>
                <w:noProof/>
                <w:webHidden/>
              </w:rPr>
              <w:fldChar w:fldCharType="separate"/>
            </w:r>
            <w:r w:rsidR="00F9480F">
              <w:rPr>
                <w:noProof/>
                <w:webHidden/>
              </w:rPr>
              <w:t>26</w:t>
            </w:r>
            <w:r w:rsidR="00406CB5">
              <w:rPr>
                <w:noProof/>
                <w:webHidden/>
              </w:rPr>
              <w:fldChar w:fldCharType="end"/>
            </w:r>
          </w:hyperlink>
        </w:p>
        <w:p w14:paraId="5EF6792E" w14:textId="77777777" w:rsidR="00F9480F" w:rsidRDefault="00000000">
          <w:pPr>
            <w:pStyle w:val="TJ2"/>
            <w:rPr>
              <w:rFonts w:asciiTheme="minorHAnsi" w:eastAsiaTheme="minorEastAsia" w:hAnsiTheme="minorHAnsi" w:cstheme="minorBidi"/>
              <w:i w:val="0"/>
              <w:noProof/>
              <w:sz w:val="22"/>
              <w:lang w:eastAsia="hu-HU"/>
            </w:rPr>
          </w:pPr>
          <w:hyperlink w:anchor="_Toc165297557" w:history="1">
            <w:r w:rsidR="00F9480F" w:rsidRPr="00CF230C">
              <w:rPr>
                <w:rStyle w:val="Hiperhivatkozs"/>
                <w:noProof/>
              </w:rPr>
              <w:t>Egyszerűsített erdőgazdálkodói nyilvántartásba vétel</w:t>
            </w:r>
            <w:r w:rsidR="00F9480F">
              <w:rPr>
                <w:noProof/>
                <w:webHidden/>
              </w:rPr>
              <w:tab/>
            </w:r>
            <w:r w:rsidR="00406CB5">
              <w:rPr>
                <w:noProof/>
                <w:webHidden/>
              </w:rPr>
              <w:fldChar w:fldCharType="begin"/>
            </w:r>
            <w:r w:rsidR="00F9480F">
              <w:rPr>
                <w:noProof/>
                <w:webHidden/>
              </w:rPr>
              <w:instrText xml:space="preserve"> PAGEREF _Toc165297557 \h </w:instrText>
            </w:r>
            <w:r w:rsidR="00406CB5">
              <w:rPr>
                <w:noProof/>
                <w:webHidden/>
              </w:rPr>
            </w:r>
            <w:r w:rsidR="00406CB5">
              <w:rPr>
                <w:noProof/>
                <w:webHidden/>
              </w:rPr>
              <w:fldChar w:fldCharType="separate"/>
            </w:r>
            <w:r w:rsidR="00F9480F">
              <w:rPr>
                <w:noProof/>
                <w:webHidden/>
              </w:rPr>
              <w:t>28</w:t>
            </w:r>
            <w:r w:rsidR="00406CB5">
              <w:rPr>
                <w:noProof/>
                <w:webHidden/>
              </w:rPr>
              <w:fldChar w:fldCharType="end"/>
            </w:r>
          </w:hyperlink>
        </w:p>
        <w:p w14:paraId="3093BA85" w14:textId="77777777" w:rsidR="00F9480F" w:rsidRDefault="00000000">
          <w:pPr>
            <w:pStyle w:val="TJ2"/>
            <w:rPr>
              <w:rFonts w:asciiTheme="minorHAnsi" w:eastAsiaTheme="minorEastAsia" w:hAnsiTheme="minorHAnsi" w:cstheme="minorBidi"/>
              <w:i w:val="0"/>
              <w:noProof/>
              <w:sz w:val="22"/>
              <w:lang w:eastAsia="hu-HU"/>
            </w:rPr>
          </w:pPr>
          <w:hyperlink w:anchor="_Toc165297558" w:history="1">
            <w:r w:rsidR="00F9480F" w:rsidRPr="00CF230C">
              <w:rPr>
                <w:rStyle w:val="Hiperhivatkozs"/>
                <w:noProof/>
              </w:rPr>
              <w:t>Erdőgazdálkodói nyilvántartásba bejegyzés alapjául szolgáló okiratok kellékei</w:t>
            </w:r>
            <w:r w:rsidR="00F9480F">
              <w:rPr>
                <w:noProof/>
                <w:webHidden/>
              </w:rPr>
              <w:tab/>
            </w:r>
            <w:r w:rsidR="00406CB5">
              <w:rPr>
                <w:noProof/>
                <w:webHidden/>
              </w:rPr>
              <w:fldChar w:fldCharType="begin"/>
            </w:r>
            <w:r w:rsidR="00F9480F">
              <w:rPr>
                <w:noProof/>
                <w:webHidden/>
              </w:rPr>
              <w:instrText xml:space="preserve"> PAGEREF _Toc165297558 \h </w:instrText>
            </w:r>
            <w:r w:rsidR="00406CB5">
              <w:rPr>
                <w:noProof/>
                <w:webHidden/>
              </w:rPr>
            </w:r>
            <w:r w:rsidR="00406CB5">
              <w:rPr>
                <w:noProof/>
                <w:webHidden/>
              </w:rPr>
              <w:fldChar w:fldCharType="separate"/>
            </w:r>
            <w:r w:rsidR="00F9480F">
              <w:rPr>
                <w:noProof/>
                <w:webHidden/>
              </w:rPr>
              <w:t>28</w:t>
            </w:r>
            <w:r w:rsidR="00406CB5">
              <w:rPr>
                <w:noProof/>
                <w:webHidden/>
              </w:rPr>
              <w:fldChar w:fldCharType="end"/>
            </w:r>
          </w:hyperlink>
        </w:p>
        <w:p w14:paraId="2E674DDE" w14:textId="77777777" w:rsidR="00F9480F" w:rsidRDefault="00000000">
          <w:pPr>
            <w:pStyle w:val="TJ2"/>
            <w:rPr>
              <w:rFonts w:asciiTheme="minorHAnsi" w:eastAsiaTheme="minorEastAsia" w:hAnsiTheme="minorHAnsi" w:cstheme="minorBidi"/>
              <w:i w:val="0"/>
              <w:noProof/>
              <w:sz w:val="22"/>
              <w:lang w:eastAsia="hu-HU"/>
            </w:rPr>
          </w:pPr>
          <w:hyperlink w:anchor="_Toc165297559" w:history="1">
            <w:r w:rsidR="00F9480F" w:rsidRPr="00CF230C">
              <w:rPr>
                <w:rStyle w:val="Hiperhivatkozs"/>
                <w:noProof/>
              </w:rPr>
              <w:t>Erdőnek minősülő föld használatának általános szabályai</w:t>
            </w:r>
            <w:r w:rsidR="00F9480F">
              <w:rPr>
                <w:noProof/>
                <w:webHidden/>
              </w:rPr>
              <w:tab/>
            </w:r>
            <w:r w:rsidR="00406CB5">
              <w:rPr>
                <w:noProof/>
                <w:webHidden/>
              </w:rPr>
              <w:fldChar w:fldCharType="begin"/>
            </w:r>
            <w:r w:rsidR="00F9480F">
              <w:rPr>
                <w:noProof/>
                <w:webHidden/>
              </w:rPr>
              <w:instrText xml:space="preserve"> PAGEREF _Toc165297559 \h </w:instrText>
            </w:r>
            <w:r w:rsidR="00406CB5">
              <w:rPr>
                <w:noProof/>
                <w:webHidden/>
              </w:rPr>
            </w:r>
            <w:r w:rsidR="00406CB5">
              <w:rPr>
                <w:noProof/>
                <w:webHidden/>
              </w:rPr>
              <w:fldChar w:fldCharType="separate"/>
            </w:r>
            <w:r w:rsidR="00F9480F">
              <w:rPr>
                <w:noProof/>
                <w:webHidden/>
              </w:rPr>
              <w:t>29</w:t>
            </w:r>
            <w:r w:rsidR="00406CB5">
              <w:rPr>
                <w:noProof/>
                <w:webHidden/>
              </w:rPr>
              <w:fldChar w:fldCharType="end"/>
            </w:r>
          </w:hyperlink>
        </w:p>
        <w:p w14:paraId="4C23176A" w14:textId="77777777" w:rsidR="00F9480F" w:rsidRDefault="00000000">
          <w:pPr>
            <w:pStyle w:val="TJ2"/>
            <w:rPr>
              <w:rFonts w:asciiTheme="minorHAnsi" w:eastAsiaTheme="minorEastAsia" w:hAnsiTheme="minorHAnsi" w:cstheme="minorBidi"/>
              <w:i w:val="0"/>
              <w:noProof/>
              <w:sz w:val="22"/>
              <w:lang w:eastAsia="hu-HU"/>
            </w:rPr>
          </w:pPr>
          <w:hyperlink w:anchor="_Toc165297560" w:history="1">
            <w:r w:rsidR="00F9480F" w:rsidRPr="00CF230C">
              <w:rPr>
                <w:rStyle w:val="Hiperhivatkozs"/>
                <w:noProof/>
              </w:rPr>
              <w:t>Az állam 100%-os tulajdonában nem álló erdőnek minősülő föld használatba adásának különös szabályai</w:t>
            </w:r>
            <w:r w:rsidR="00F9480F">
              <w:rPr>
                <w:noProof/>
                <w:webHidden/>
              </w:rPr>
              <w:tab/>
            </w:r>
            <w:r w:rsidR="00406CB5">
              <w:rPr>
                <w:noProof/>
                <w:webHidden/>
              </w:rPr>
              <w:fldChar w:fldCharType="begin"/>
            </w:r>
            <w:r w:rsidR="00F9480F">
              <w:rPr>
                <w:noProof/>
                <w:webHidden/>
              </w:rPr>
              <w:instrText xml:space="preserve"> PAGEREF _Toc165297560 \h </w:instrText>
            </w:r>
            <w:r w:rsidR="00406CB5">
              <w:rPr>
                <w:noProof/>
                <w:webHidden/>
              </w:rPr>
            </w:r>
            <w:r w:rsidR="00406CB5">
              <w:rPr>
                <w:noProof/>
                <w:webHidden/>
              </w:rPr>
              <w:fldChar w:fldCharType="separate"/>
            </w:r>
            <w:r w:rsidR="00F9480F">
              <w:rPr>
                <w:noProof/>
                <w:webHidden/>
              </w:rPr>
              <w:t>29</w:t>
            </w:r>
            <w:r w:rsidR="00406CB5">
              <w:rPr>
                <w:noProof/>
                <w:webHidden/>
              </w:rPr>
              <w:fldChar w:fldCharType="end"/>
            </w:r>
          </w:hyperlink>
        </w:p>
        <w:p w14:paraId="79460835" w14:textId="77777777" w:rsidR="00F9480F" w:rsidRDefault="00000000">
          <w:pPr>
            <w:pStyle w:val="TJ2"/>
            <w:rPr>
              <w:rFonts w:asciiTheme="minorHAnsi" w:eastAsiaTheme="minorEastAsia" w:hAnsiTheme="minorHAnsi" w:cstheme="minorBidi"/>
              <w:i w:val="0"/>
              <w:noProof/>
              <w:sz w:val="22"/>
              <w:lang w:eastAsia="hu-HU"/>
            </w:rPr>
          </w:pPr>
          <w:hyperlink w:anchor="_Toc165297561" w:history="1">
            <w:r w:rsidR="00F9480F" w:rsidRPr="00CF230C">
              <w:rPr>
                <w:rStyle w:val="Hiperhivatkozs"/>
                <w:noProof/>
              </w:rPr>
              <w:t>Erdőkezelés</w:t>
            </w:r>
            <w:r w:rsidR="00F9480F">
              <w:rPr>
                <w:noProof/>
                <w:webHidden/>
              </w:rPr>
              <w:tab/>
            </w:r>
            <w:r w:rsidR="00406CB5">
              <w:rPr>
                <w:noProof/>
                <w:webHidden/>
              </w:rPr>
              <w:fldChar w:fldCharType="begin"/>
            </w:r>
            <w:r w:rsidR="00F9480F">
              <w:rPr>
                <w:noProof/>
                <w:webHidden/>
              </w:rPr>
              <w:instrText xml:space="preserve"> PAGEREF _Toc165297561 \h </w:instrText>
            </w:r>
            <w:r w:rsidR="00406CB5">
              <w:rPr>
                <w:noProof/>
                <w:webHidden/>
              </w:rPr>
            </w:r>
            <w:r w:rsidR="00406CB5">
              <w:rPr>
                <w:noProof/>
                <w:webHidden/>
              </w:rPr>
              <w:fldChar w:fldCharType="separate"/>
            </w:r>
            <w:r w:rsidR="00F9480F">
              <w:rPr>
                <w:noProof/>
                <w:webHidden/>
              </w:rPr>
              <w:t>31</w:t>
            </w:r>
            <w:r w:rsidR="00406CB5">
              <w:rPr>
                <w:noProof/>
                <w:webHidden/>
              </w:rPr>
              <w:fldChar w:fldCharType="end"/>
            </w:r>
          </w:hyperlink>
        </w:p>
        <w:p w14:paraId="0EB5DD22" w14:textId="77777777" w:rsidR="00F9480F" w:rsidRDefault="00000000">
          <w:pPr>
            <w:pStyle w:val="TJ7"/>
            <w:rPr>
              <w:rFonts w:asciiTheme="minorHAnsi" w:hAnsiTheme="minorHAnsi" w:cstheme="minorBidi"/>
              <w:i w:val="0"/>
              <w:color w:val="auto"/>
              <w:sz w:val="22"/>
            </w:rPr>
          </w:pPr>
          <w:hyperlink w:anchor="_Toc165297562" w:history="1">
            <w:r w:rsidR="00F9480F" w:rsidRPr="00CF230C">
              <w:rPr>
                <w:rStyle w:val="Hiperhivatkozs"/>
              </w:rPr>
              <w:t>Az erdő használatának szabálya Fétv. IX/A. Fejezet</w:t>
            </w:r>
            <w:r w:rsidR="00F9480F">
              <w:rPr>
                <w:webHidden/>
              </w:rPr>
              <w:tab/>
            </w:r>
            <w:r w:rsidR="00406CB5">
              <w:rPr>
                <w:webHidden/>
              </w:rPr>
              <w:fldChar w:fldCharType="begin"/>
            </w:r>
            <w:r w:rsidR="00F9480F">
              <w:rPr>
                <w:webHidden/>
              </w:rPr>
              <w:instrText xml:space="preserve"> PAGEREF _Toc165297562 \h </w:instrText>
            </w:r>
            <w:r w:rsidR="00406CB5">
              <w:rPr>
                <w:webHidden/>
              </w:rPr>
            </w:r>
            <w:r w:rsidR="00406CB5">
              <w:rPr>
                <w:webHidden/>
              </w:rPr>
              <w:fldChar w:fldCharType="separate"/>
            </w:r>
            <w:r w:rsidR="00F9480F">
              <w:rPr>
                <w:webHidden/>
              </w:rPr>
              <w:t>31</w:t>
            </w:r>
            <w:r w:rsidR="00406CB5">
              <w:rPr>
                <w:webHidden/>
              </w:rPr>
              <w:fldChar w:fldCharType="end"/>
            </w:r>
          </w:hyperlink>
        </w:p>
        <w:p w14:paraId="71F108D6" w14:textId="77777777" w:rsidR="00F9480F" w:rsidRDefault="00000000">
          <w:pPr>
            <w:pStyle w:val="TJ1"/>
            <w:rPr>
              <w:rFonts w:asciiTheme="minorHAnsi" w:eastAsiaTheme="minorEastAsia" w:hAnsiTheme="minorHAnsi" w:cstheme="minorBidi"/>
              <w:noProof/>
              <w:sz w:val="22"/>
              <w:lang w:eastAsia="hu-HU"/>
            </w:rPr>
          </w:pPr>
          <w:hyperlink w:anchor="_Toc165297563" w:history="1">
            <w:r w:rsidR="00F9480F" w:rsidRPr="00CF230C">
              <w:rPr>
                <w:rStyle w:val="Hiperhivatkozs"/>
                <w:noProof/>
              </w:rPr>
              <w:t>II. Fejezet</w:t>
            </w:r>
            <w:r w:rsidR="00F9480F">
              <w:rPr>
                <w:noProof/>
                <w:webHidden/>
              </w:rPr>
              <w:tab/>
            </w:r>
            <w:r w:rsidR="00406CB5">
              <w:rPr>
                <w:noProof/>
                <w:webHidden/>
              </w:rPr>
              <w:fldChar w:fldCharType="begin"/>
            </w:r>
            <w:r w:rsidR="00F9480F">
              <w:rPr>
                <w:noProof/>
                <w:webHidden/>
              </w:rPr>
              <w:instrText xml:space="preserve"> PAGEREF _Toc165297563 \h </w:instrText>
            </w:r>
            <w:r w:rsidR="00406CB5">
              <w:rPr>
                <w:noProof/>
                <w:webHidden/>
              </w:rPr>
            </w:r>
            <w:r w:rsidR="00406CB5">
              <w:rPr>
                <w:noProof/>
                <w:webHidden/>
              </w:rPr>
              <w:fldChar w:fldCharType="separate"/>
            </w:r>
            <w:r w:rsidR="00F9480F">
              <w:rPr>
                <w:noProof/>
                <w:webHidden/>
              </w:rPr>
              <w:t>35</w:t>
            </w:r>
            <w:r w:rsidR="00406CB5">
              <w:rPr>
                <w:noProof/>
                <w:webHidden/>
              </w:rPr>
              <w:fldChar w:fldCharType="end"/>
            </w:r>
          </w:hyperlink>
        </w:p>
        <w:p w14:paraId="46ECEF61" w14:textId="77777777" w:rsidR="00F9480F" w:rsidRDefault="00000000">
          <w:pPr>
            <w:pStyle w:val="TJ1"/>
            <w:rPr>
              <w:rFonts w:asciiTheme="minorHAnsi" w:eastAsiaTheme="minorEastAsia" w:hAnsiTheme="minorHAnsi" w:cstheme="minorBidi"/>
              <w:noProof/>
              <w:sz w:val="22"/>
              <w:lang w:eastAsia="hu-HU"/>
            </w:rPr>
          </w:pPr>
          <w:hyperlink w:anchor="_Toc165297564" w:history="1">
            <w:r w:rsidR="00F9480F" w:rsidRPr="00CF230C">
              <w:rPr>
                <w:rStyle w:val="Hiperhivatkozs"/>
                <w:noProof/>
              </w:rPr>
              <w:t>AZ ERDŐ RENDELTETÉSE ÉS AZ ÜZEMMÓD</w:t>
            </w:r>
            <w:r w:rsidR="00F9480F">
              <w:rPr>
                <w:noProof/>
                <w:webHidden/>
              </w:rPr>
              <w:tab/>
            </w:r>
            <w:r w:rsidR="00406CB5">
              <w:rPr>
                <w:noProof/>
                <w:webHidden/>
              </w:rPr>
              <w:fldChar w:fldCharType="begin"/>
            </w:r>
            <w:r w:rsidR="00F9480F">
              <w:rPr>
                <w:noProof/>
                <w:webHidden/>
              </w:rPr>
              <w:instrText xml:space="preserve"> PAGEREF _Toc165297564 \h </w:instrText>
            </w:r>
            <w:r w:rsidR="00406CB5">
              <w:rPr>
                <w:noProof/>
                <w:webHidden/>
              </w:rPr>
            </w:r>
            <w:r w:rsidR="00406CB5">
              <w:rPr>
                <w:noProof/>
                <w:webHidden/>
              </w:rPr>
              <w:fldChar w:fldCharType="separate"/>
            </w:r>
            <w:r w:rsidR="00F9480F">
              <w:rPr>
                <w:noProof/>
                <w:webHidden/>
              </w:rPr>
              <w:t>35</w:t>
            </w:r>
            <w:r w:rsidR="00406CB5">
              <w:rPr>
                <w:noProof/>
                <w:webHidden/>
              </w:rPr>
              <w:fldChar w:fldCharType="end"/>
            </w:r>
          </w:hyperlink>
        </w:p>
        <w:p w14:paraId="0AA83CF9" w14:textId="77777777" w:rsidR="00F9480F" w:rsidRDefault="00000000">
          <w:pPr>
            <w:pStyle w:val="TJ2"/>
            <w:rPr>
              <w:rFonts w:asciiTheme="minorHAnsi" w:eastAsiaTheme="minorEastAsia" w:hAnsiTheme="minorHAnsi" w:cstheme="minorBidi"/>
              <w:i w:val="0"/>
              <w:noProof/>
              <w:sz w:val="22"/>
              <w:lang w:eastAsia="hu-HU"/>
            </w:rPr>
          </w:pPr>
          <w:hyperlink w:anchor="_Toc165297565" w:history="1">
            <w:r w:rsidR="00F9480F" w:rsidRPr="00CF230C">
              <w:rPr>
                <w:rStyle w:val="Hiperhivatkozs"/>
                <w:noProof/>
              </w:rPr>
              <w:t>Az erdő rendeltetése</w:t>
            </w:r>
            <w:r w:rsidR="00F9480F">
              <w:rPr>
                <w:noProof/>
                <w:webHidden/>
              </w:rPr>
              <w:tab/>
            </w:r>
            <w:r w:rsidR="00406CB5">
              <w:rPr>
                <w:noProof/>
                <w:webHidden/>
              </w:rPr>
              <w:fldChar w:fldCharType="begin"/>
            </w:r>
            <w:r w:rsidR="00F9480F">
              <w:rPr>
                <w:noProof/>
                <w:webHidden/>
              </w:rPr>
              <w:instrText xml:space="preserve"> PAGEREF _Toc165297565 \h </w:instrText>
            </w:r>
            <w:r w:rsidR="00406CB5">
              <w:rPr>
                <w:noProof/>
                <w:webHidden/>
              </w:rPr>
            </w:r>
            <w:r w:rsidR="00406CB5">
              <w:rPr>
                <w:noProof/>
                <w:webHidden/>
              </w:rPr>
              <w:fldChar w:fldCharType="separate"/>
            </w:r>
            <w:r w:rsidR="00F9480F">
              <w:rPr>
                <w:noProof/>
                <w:webHidden/>
              </w:rPr>
              <w:t>35</w:t>
            </w:r>
            <w:r w:rsidR="00406CB5">
              <w:rPr>
                <w:noProof/>
                <w:webHidden/>
              </w:rPr>
              <w:fldChar w:fldCharType="end"/>
            </w:r>
          </w:hyperlink>
        </w:p>
        <w:p w14:paraId="7337E309" w14:textId="77777777" w:rsidR="00F9480F" w:rsidRDefault="00000000">
          <w:pPr>
            <w:pStyle w:val="TJ4"/>
            <w:rPr>
              <w:rFonts w:asciiTheme="minorHAnsi" w:hAnsiTheme="minorHAnsi" w:cstheme="minorBidi"/>
              <w:noProof/>
              <w:color w:val="auto"/>
              <w:sz w:val="22"/>
            </w:rPr>
          </w:pPr>
          <w:hyperlink w:anchor="_Toc165297566" w:history="1">
            <w:r w:rsidR="00F9480F" w:rsidRPr="00CF230C">
              <w:rPr>
                <w:rStyle w:val="Hiperhivatkozs"/>
                <w:noProof/>
              </w:rPr>
              <w:t>3. Az erdő rendeltetésének, valamint üzemmódjának megállapításához és megváltoztatásához kapcsolódó eljárási szabályok</w:t>
            </w:r>
            <w:r w:rsidR="00F9480F">
              <w:rPr>
                <w:noProof/>
                <w:webHidden/>
              </w:rPr>
              <w:tab/>
            </w:r>
            <w:r w:rsidR="00406CB5">
              <w:rPr>
                <w:noProof/>
                <w:webHidden/>
              </w:rPr>
              <w:fldChar w:fldCharType="begin"/>
            </w:r>
            <w:r w:rsidR="00F9480F">
              <w:rPr>
                <w:noProof/>
                <w:webHidden/>
              </w:rPr>
              <w:instrText xml:space="preserve"> PAGEREF _Toc165297566 \h </w:instrText>
            </w:r>
            <w:r w:rsidR="00406CB5">
              <w:rPr>
                <w:noProof/>
                <w:webHidden/>
              </w:rPr>
            </w:r>
            <w:r w:rsidR="00406CB5">
              <w:rPr>
                <w:noProof/>
                <w:webHidden/>
              </w:rPr>
              <w:fldChar w:fldCharType="separate"/>
            </w:r>
            <w:r w:rsidR="00F9480F">
              <w:rPr>
                <w:noProof/>
                <w:webHidden/>
              </w:rPr>
              <w:t>36</w:t>
            </w:r>
            <w:r w:rsidR="00406CB5">
              <w:rPr>
                <w:noProof/>
                <w:webHidden/>
              </w:rPr>
              <w:fldChar w:fldCharType="end"/>
            </w:r>
          </w:hyperlink>
        </w:p>
        <w:p w14:paraId="420DD485" w14:textId="77777777" w:rsidR="00F9480F" w:rsidRDefault="00000000">
          <w:pPr>
            <w:pStyle w:val="TJ3"/>
            <w:rPr>
              <w:rFonts w:asciiTheme="minorHAnsi" w:eastAsiaTheme="minorEastAsia" w:hAnsiTheme="minorHAnsi" w:cstheme="minorBidi"/>
              <w:color w:val="auto"/>
              <w:sz w:val="22"/>
              <w:lang w:eastAsia="hu-HU"/>
            </w:rPr>
          </w:pPr>
          <w:hyperlink w:anchor="_Toc165297567" w:history="1">
            <w:r w:rsidR="00F9480F" w:rsidRPr="00CF230C">
              <w:rPr>
                <w:rStyle w:val="Hiperhivatkozs"/>
              </w:rPr>
              <w:t>5. Az erdő rendeltetései megállapításának és megváltoztatásának szabályai</w:t>
            </w:r>
            <w:r w:rsidR="00F9480F">
              <w:rPr>
                <w:webHidden/>
              </w:rPr>
              <w:tab/>
            </w:r>
            <w:r w:rsidR="00406CB5">
              <w:rPr>
                <w:webHidden/>
              </w:rPr>
              <w:fldChar w:fldCharType="begin"/>
            </w:r>
            <w:r w:rsidR="00F9480F">
              <w:rPr>
                <w:webHidden/>
              </w:rPr>
              <w:instrText xml:space="preserve"> PAGEREF _Toc165297567 \h </w:instrText>
            </w:r>
            <w:r w:rsidR="00406CB5">
              <w:rPr>
                <w:webHidden/>
              </w:rPr>
            </w:r>
            <w:r w:rsidR="00406CB5">
              <w:rPr>
                <w:webHidden/>
              </w:rPr>
              <w:fldChar w:fldCharType="separate"/>
            </w:r>
            <w:r w:rsidR="00F9480F">
              <w:rPr>
                <w:webHidden/>
              </w:rPr>
              <w:t>38</w:t>
            </w:r>
            <w:r w:rsidR="00406CB5">
              <w:rPr>
                <w:webHidden/>
              </w:rPr>
              <w:fldChar w:fldCharType="end"/>
            </w:r>
          </w:hyperlink>
        </w:p>
        <w:p w14:paraId="279EBCB9" w14:textId="77777777" w:rsidR="00F9480F" w:rsidRDefault="00000000">
          <w:pPr>
            <w:pStyle w:val="TJ2"/>
            <w:rPr>
              <w:rFonts w:asciiTheme="minorHAnsi" w:eastAsiaTheme="minorEastAsia" w:hAnsiTheme="minorHAnsi" w:cstheme="minorBidi"/>
              <w:i w:val="0"/>
              <w:noProof/>
              <w:sz w:val="22"/>
              <w:lang w:eastAsia="hu-HU"/>
            </w:rPr>
          </w:pPr>
          <w:hyperlink w:anchor="_Toc165297568" w:history="1">
            <w:r w:rsidR="00F9480F" w:rsidRPr="00CF230C">
              <w:rPr>
                <w:rStyle w:val="Hiperhivatkozs"/>
                <w:noProof/>
              </w:rPr>
              <w:t>Az erdő egyes rendeltetéséhez, közérdekű funkciójához kapcsolódó különös erdőgazdálkodási szabályok</w:t>
            </w:r>
            <w:r w:rsidR="00F9480F">
              <w:rPr>
                <w:noProof/>
                <w:webHidden/>
              </w:rPr>
              <w:tab/>
            </w:r>
            <w:r w:rsidR="00406CB5">
              <w:rPr>
                <w:noProof/>
                <w:webHidden/>
              </w:rPr>
              <w:fldChar w:fldCharType="begin"/>
            </w:r>
            <w:r w:rsidR="00F9480F">
              <w:rPr>
                <w:noProof/>
                <w:webHidden/>
              </w:rPr>
              <w:instrText xml:space="preserve"> PAGEREF _Toc165297568 \h </w:instrText>
            </w:r>
            <w:r w:rsidR="00406CB5">
              <w:rPr>
                <w:noProof/>
                <w:webHidden/>
              </w:rPr>
            </w:r>
            <w:r w:rsidR="00406CB5">
              <w:rPr>
                <w:noProof/>
                <w:webHidden/>
              </w:rPr>
              <w:fldChar w:fldCharType="separate"/>
            </w:r>
            <w:r w:rsidR="00F9480F">
              <w:rPr>
                <w:noProof/>
                <w:webHidden/>
              </w:rPr>
              <w:t>38</w:t>
            </w:r>
            <w:r w:rsidR="00406CB5">
              <w:rPr>
                <w:noProof/>
                <w:webHidden/>
              </w:rPr>
              <w:fldChar w:fldCharType="end"/>
            </w:r>
          </w:hyperlink>
        </w:p>
        <w:p w14:paraId="0FBAC6D9" w14:textId="77777777" w:rsidR="00F9480F" w:rsidRDefault="00000000">
          <w:pPr>
            <w:pStyle w:val="TJ2"/>
            <w:rPr>
              <w:rFonts w:asciiTheme="minorHAnsi" w:eastAsiaTheme="minorEastAsia" w:hAnsiTheme="minorHAnsi" w:cstheme="minorBidi"/>
              <w:i w:val="0"/>
              <w:noProof/>
              <w:sz w:val="22"/>
              <w:lang w:eastAsia="hu-HU"/>
            </w:rPr>
          </w:pPr>
          <w:hyperlink w:anchor="_Toc165297569" w:history="1">
            <w:r w:rsidR="00F9480F" w:rsidRPr="00CF230C">
              <w:rPr>
                <w:rStyle w:val="Hiperhivatkozs"/>
                <w:noProof/>
              </w:rPr>
              <w:t>Az erdőgazdálkodás jelentős közérdekű korlátozása</w:t>
            </w:r>
            <w:r w:rsidR="00F9480F">
              <w:rPr>
                <w:noProof/>
                <w:webHidden/>
              </w:rPr>
              <w:tab/>
            </w:r>
            <w:r w:rsidR="00406CB5">
              <w:rPr>
                <w:noProof/>
                <w:webHidden/>
              </w:rPr>
              <w:fldChar w:fldCharType="begin"/>
            </w:r>
            <w:r w:rsidR="00F9480F">
              <w:rPr>
                <w:noProof/>
                <w:webHidden/>
              </w:rPr>
              <w:instrText xml:space="preserve"> PAGEREF _Toc165297569 \h </w:instrText>
            </w:r>
            <w:r w:rsidR="00406CB5">
              <w:rPr>
                <w:noProof/>
                <w:webHidden/>
              </w:rPr>
            </w:r>
            <w:r w:rsidR="00406CB5">
              <w:rPr>
                <w:noProof/>
                <w:webHidden/>
              </w:rPr>
              <w:fldChar w:fldCharType="separate"/>
            </w:r>
            <w:r w:rsidR="00F9480F">
              <w:rPr>
                <w:noProof/>
                <w:webHidden/>
              </w:rPr>
              <w:t>40</w:t>
            </w:r>
            <w:r w:rsidR="00406CB5">
              <w:rPr>
                <w:noProof/>
                <w:webHidden/>
              </w:rPr>
              <w:fldChar w:fldCharType="end"/>
            </w:r>
          </w:hyperlink>
        </w:p>
        <w:p w14:paraId="0B6B2ACF" w14:textId="77777777" w:rsidR="00F9480F" w:rsidRDefault="00000000">
          <w:pPr>
            <w:pStyle w:val="TJ2"/>
            <w:rPr>
              <w:rFonts w:asciiTheme="minorHAnsi" w:eastAsiaTheme="minorEastAsia" w:hAnsiTheme="minorHAnsi" w:cstheme="minorBidi"/>
              <w:i w:val="0"/>
              <w:noProof/>
              <w:sz w:val="22"/>
              <w:lang w:eastAsia="hu-HU"/>
            </w:rPr>
          </w:pPr>
          <w:hyperlink w:anchor="_Toc165297570" w:history="1">
            <w:r w:rsidR="00F9480F" w:rsidRPr="00CF230C">
              <w:rPr>
                <w:rStyle w:val="Hiperhivatkozs"/>
                <w:noProof/>
              </w:rPr>
              <w:t>Az erdőgazdálkodás üzemmódja</w:t>
            </w:r>
            <w:r w:rsidR="00F9480F">
              <w:rPr>
                <w:noProof/>
                <w:webHidden/>
              </w:rPr>
              <w:tab/>
            </w:r>
            <w:r w:rsidR="00406CB5">
              <w:rPr>
                <w:noProof/>
                <w:webHidden/>
              </w:rPr>
              <w:fldChar w:fldCharType="begin"/>
            </w:r>
            <w:r w:rsidR="00F9480F">
              <w:rPr>
                <w:noProof/>
                <w:webHidden/>
              </w:rPr>
              <w:instrText xml:space="preserve"> PAGEREF _Toc165297570 \h </w:instrText>
            </w:r>
            <w:r w:rsidR="00406CB5">
              <w:rPr>
                <w:noProof/>
                <w:webHidden/>
              </w:rPr>
            </w:r>
            <w:r w:rsidR="00406CB5">
              <w:rPr>
                <w:noProof/>
                <w:webHidden/>
              </w:rPr>
              <w:fldChar w:fldCharType="separate"/>
            </w:r>
            <w:r w:rsidR="00F9480F">
              <w:rPr>
                <w:noProof/>
                <w:webHidden/>
              </w:rPr>
              <w:t>41</w:t>
            </w:r>
            <w:r w:rsidR="00406CB5">
              <w:rPr>
                <w:noProof/>
                <w:webHidden/>
              </w:rPr>
              <w:fldChar w:fldCharType="end"/>
            </w:r>
          </w:hyperlink>
        </w:p>
        <w:p w14:paraId="2955EE9D" w14:textId="77777777" w:rsidR="00F9480F" w:rsidRDefault="00000000">
          <w:pPr>
            <w:pStyle w:val="TJ1"/>
            <w:rPr>
              <w:rFonts w:asciiTheme="minorHAnsi" w:eastAsiaTheme="minorEastAsia" w:hAnsiTheme="minorHAnsi" w:cstheme="minorBidi"/>
              <w:noProof/>
              <w:sz w:val="22"/>
              <w:lang w:eastAsia="hu-HU"/>
            </w:rPr>
          </w:pPr>
          <w:hyperlink w:anchor="_Toc165297571" w:history="1">
            <w:r w:rsidR="00F9480F" w:rsidRPr="00CF230C">
              <w:rPr>
                <w:rStyle w:val="Hiperhivatkozs"/>
                <w:noProof/>
              </w:rPr>
              <w:t>III. Fejezet</w:t>
            </w:r>
            <w:r w:rsidR="00F9480F">
              <w:rPr>
                <w:noProof/>
                <w:webHidden/>
              </w:rPr>
              <w:tab/>
            </w:r>
            <w:r w:rsidR="00406CB5">
              <w:rPr>
                <w:noProof/>
                <w:webHidden/>
              </w:rPr>
              <w:fldChar w:fldCharType="begin"/>
            </w:r>
            <w:r w:rsidR="00F9480F">
              <w:rPr>
                <w:noProof/>
                <w:webHidden/>
              </w:rPr>
              <w:instrText xml:space="preserve"> PAGEREF _Toc165297571 \h </w:instrText>
            </w:r>
            <w:r w:rsidR="00406CB5">
              <w:rPr>
                <w:noProof/>
                <w:webHidden/>
              </w:rPr>
            </w:r>
            <w:r w:rsidR="00406CB5">
              <w:rPr>
                <w:noProof/>
                <w:webHidden/>
              </w:rPr>
              <w:fldChar w:fldCharType="separate"/>
            </w:r>
            <w:r w:rsidR="00F9480F">
              <w:rPr>
                <w:noProof/>
                <w:webHidden/>
              </w:rPr>
              <w:t>43</w:t>
            </w:r>
            <w:r w:rsidR="00406CB5">
              <w:rPr>
                <w:noProof/>
                <w:webHidden/>
              </w:rPr>
              <w:fldChar w:fldCharType="end"/>
            </w:r>
          </w:hyperlink>
        </w:p>
        <w:p w14:paraId="60AFC557" w14:textId="77777777" w:rsidR="00F9480F" w:rsidRDefault="00000000">
          <w:pPr>
            <w:pStyle w:val="TJ1"/>
            <w:rPr>
              <w:rFonts w:asciiTheme="minorHAnsi" w:eastAsiaTheme="minorEastAsia" w:hAnsiTheme="minorHAnsi" w:cstheme="minorBidi"/>
              <w:noProof/>
              <w:sz w:val="22"/>
              <w:lang w:eastAsia="hu-HU"/>
            </w:rPr>
          </w:pPr>
          <w:hyperlink w:anchor="_Toc165297572" w:history="1">
            <w:r w:rsidR="00F9480F" w:rsidRPr="00CF230C">
              <w:rPr>
                <w:rStyle w:val="Hiperhivatkozs"/>
                <w:noProof/>
              </w:rPr>
              <w:t>AZ ERDŐGAZDÁLKODÁS TERVSZERŰSÉGE  ÉS ENGEDÉLYEZÉSI RENDSZERE</w:t>
            </w:r>
            <w:r w:rsidR="00F9480F">
              <w:rPr>
                <w:noProof/>
                <w:webHidden/>
              </w:rPr>
              <w:tab/>
            </w:r>
            <w:r w:rsidR="00406CB5">
              <w:rPr>
                <w:noProof/>
                <w:webHidden/>
              </w:rPr>
              <w:fldChar w:fldCharType="begin"/>
            </w:r>
            <w:r w:rsidR="00F9480F">
              <w:rPr>
                <w:noProof/>
                <w:webHidden/>
              </w:rPr>
              <w:instrText xml:space="preserve"> PAGEREF _Toc165297572 \h </w:instrText>
            </w:r>
            <w:r w:rsidR="00406CB5">
              <w:rPr>
                <w:noProof/>
                <w:webHidden/>
              </w:rPr>
            </w:r>
            <w:r w:rsidR="00406CB5">
              <w:rPr>
                <w:noProof/>
                <w:webHidden/>
              </w:rPr>
              <w:fldChar w:fldCharType="separate"/>
            </w:r>
            <w:r w:rsidR="00F9480F">
              <w:rPr>
                <w:noProof/>
                <w:webHidden/>
              </w:rPr>
              <w:t>43</w:t>
            </w:r>
            <w:r w:rsidR="00406CB5">
              <w:rPr>
                <w:noProof/>
                <w:webHidden/>
              </w:rPr>
              <w:fldChar w:fldCharType="end"/>
            </w:r>
          </w:hyperlink>
        </w:p>
        <w:p w14:paraId="52327F4F" w14:textId="77777777" w:rsidR="00F9480F" w:rsidRDefault="00000000">
          <w:pPr>
            <w:pStyle w:val="TJ2"/>
            <w:rPr>
              <w:rFonts w:asciiTheme="minorHAnsi" w:eastAsiaTheme="minorEastAsia" w:hAnsiTheme="minorHAnsi" w:cstheme="minorBidi"/>
              <w:i w:val="0"/>
              <w:noProof/>
              <w:sz w:val="22"/>
              <w:lang w:eastAsia="hu-HU"/>
            </w:rPr>
          </w:pPr>
          <w:hyperlink w:anchor="_Toc165297573" w:history="1">
            <w:r w:rsidR="00F9480F" w:rsidRPr="00CF230C">
              <w:rPr>
                <w:rStyle w:val="Hiperhivatkozs"/>
                <w:noProof/>
              </w:rPr>
              <w:t>Az erdőgazdálkodás tervszerűsége</w:t>
            </w:r>
            <w:r w:rsidR="00F9480F">
              <w:rPr>
                <w:noProof/>
                <w:webHidden/>
              </w:rPr>
              <w:tab/>
            </w:r>
            <w:r w:rsidR="00406CB5">
              <w:rPr>
                <w:noProof/>
                <w:webHidden/>
              </w:rPr>
              <w:fldChar w:fldCharType="begin"/>
            </w:r>
            <w:r w:rsidR="00F9480F">
              <w:rPr>
                <w:noProof/>
                <w:webHidden/>
              </w:rPr>
              <w:instrText xml:space="preserve"> PAGEREF _Toc165297573 \h </w:instrText>
            </w:r>
            <w:r w:rsidR="00406CB5">
              <w:rPr>
                <w:noProof/>
                <w:webHidden/>
              </w:rPr>
            </w:r>
            <w:r w:rsidR="00406CB5">
              <w:rPr>
                <w:noProof/>
                <w:webHidden/>
              </w:rPr>
              <w:fldChar w:fldCharType="separate"/>
            </w:r>
            <w:r w:rsidR="00F9480F">
              <w:rPr>
                <w:noProof/>
                <w:webHidden/>
              </w:rPr>
              <w:t>43</w:t>
            </w:r>
            <w:r w:rsidR="00406CB5">
              <w:rPr>
                <w:noProof/>
                <w:webHidden/>
              </w:rPr>
              <w:fldChar w:fldCharType="end"/>
            </w:r>
          </w:hyperlink>
        </w:p>
        <w:p w14:paraId="764AD855" w14:textId="77777777" w:rsidR="00F9480F" w:rsidRDefault="00000000">
          <w:pPr>
            <w:pStyle w:val="TJ2"/>
            <w:rPr>
              <w:rFonts w:asciiTheme="minorHAnsi" w:eastAsiaTheme="minorEastAsia" w:hAnsiTheme="minorHAnsi" w:cstheme="minorBidi"/>
              <w:i w:val="0"/>
              <w:noProof/>
              <w:sz w:val="22"/>
              <w:lang w:eastAsia="hu-HU"/>
            </w:rPr>
          </w:pPr>
          <w:hyperlink w:anchor="_Toc165297574" w:history="1">
            <w:r w:rsidR="00F9480F" w:rsidRPr="00CF230C">
              <w:rPr>
                <w:rStyle w:val="Hiperhivatkozs"/>
                <w:noProof/>
              </w:rPr>
              <w:t>A körzeti erdőtervezés, erdőterv</w:t>
            </w:r>
            <w:r w:rsidR="00F9480F">
              <w:rPr>
                <w:noProof/>
                <w:webHidden/>
              </w:rPr>
              <w:tab/>
            </w:r>
            <w:r w:rsidR="00406CB5">
              <w:rPr>
                <w:noProof/>
                <w:webHidden/>
              </w:rPr>
              <w:fldChar w:fldCharType="begin"/>
            </w:r>
            <w:r w:rsidR="00F9480F">
              <w:rPr>
                <w:noProof/>
                <w:webHidden/>
              </w:rPr>
              <w:instrText xml:space="preserve"> PAGEREF _Toc165297574 \h </w:instrText>
            </w:r>
            <w:r w:rsidR="00406CB5">
              <w:rPr>
                <w:noProof/>
                <w:webHidden/>
              </w:rPr>
            </w:r>
            <w:r w:rsidR="00406CB5">
              <w:rPr>
                <w:noProof/>
                <w:webHidden/>
              </w:rPr>
              <w:fldChar w:fldCharType="separate"/>
            </w:r>
            <w:r w:rsidR="00F9480F">
              <w:rPr>
                <w:noProof/>
                <w:webHidden/>
              </w:rPr>
              <w:t>43</w:t>
            </w:r>
            <w:r w:rsidR="00406CB5">
              <w:rPr>
                <w:noProof/>
                <w:webHidden/>
              </w:rPr>
              <w:fldChar w:fldCharType="end"/>
            </w:r>
          </w:hyperlink>
        </w:p>
        <w:p w14:paraId="305A1E87" w14:textId="77777777" w:rsidR="00F9480F" w:rsidRDefault="00000000">
          <w:pPr>
            <w:pStyle w:val="TJ4"/>
            <w:rPr>
              <w:rFonts w:asciiTheme="minorHAnsi" w:hAnsiTheme="minorHAnsi" w:cstheme="minorBidi"/>
              <w:noProof/>
              <w:color w:val="auto"/>
              <w:sz w:val="22"/>
            </w:rPr>
          </w:pPr>
          <w:hyperlink w:anchor="_Toc165297575" w:history="1">
            <w:r w:rsidR="00F9480F" w:rsidRPr="00CF230C">
              <w:rPr>
                <w:rStyle w:val="Hiperhivatkozs"/>
                <w:noProof/>
              </w:rPr>
              <w:t>1. A körzeti erdőtervezés szabályai</w:t>
            </w:r>
            <w:r w:rsidR="00F9480F">
              <w:rPr>
                <w:noProof/>
                <w:webHidden/>
              </w:rPr>
              <w:tab/>
            </w:r>
            <w:r w:rsidR="00406CB5">
              <w:rPr>
                <w:noProof/>
                <w:webHidden/>
              </w:rPr>
              <w:fldChar w:fldCharType="begin"/>
            </w:r>
            <w:r w:rsidR="00F9480F">
              <w:rPr>
                <w:noProof/>
                <w:webHidden/>
              </w:rPr>
              <w:instrText xml:space="preserve"> PAGEREF _Toc165297575 \h </w:instrText>
            </w:r>
            <w:r w:rsidR="00406CB5">
              <w:rPr>
                <w:noProof/>
                <w:webHidden/>
              </w:rPr>
            </w:r>
            <w:r w:rsidR="00406CB5">
              <w:rPr>
                <w:noProof/>
                <w:webHidden/>
              </w:rPr>
              <w:fldChar w:fldCharType="separate"/>
            </w:r>
            <w:r w:rsidR="00F9480F">
              <w:rPr>
                <w:noProof/>
                <w:webHidden/>
              </w:rPr>
              <w:t>44</w:t>
            </w:r>
            <w:r w:rsidR="00406CB5">
              <w:rPr>
                <w:noProof/>
                <w:webHidden/>
              </w:rPr>
              <w:fldChar w:fldCharType="end"/>
            </w:r>
          </w:hyperlink>
        </w:p>
        <w:p w14:paraId="0C51FF62" w14:textId="77777777" w:rsidR="00F9480F" w:rsidRDefault="00000000">
          <w:pPr>
            <w:pStyle w:val="TJ3"/>
            <w:rPr>
              <w:rFonts w:asciiTheme="minorHAnsi" w:eastAsiaTheme="minorEastAsia" w:hAnsiTheme="minorHAnsi" w:cstheme="minorBidi"/>
              <w:color w:val="auto"/>
              <w:sz w:val="22"/>
              <w:lang w:eastAsia="hu-HU"/>
            </w:rPr>
          </w:pPr>
          <w:hyperlink w:anchor="_Toc165297576" w:history="1">
            <w:r w:rsidR="00F9480F" w:rsidRPr="00CF230C">
              <w:rPr>
                <w:rStyle w:val="Hiperhivatkozs"/>
              </w:rPr>
              <w:t>6. A körzeti erdőtervezés részletes szabályai</w:t>
            </w:r>
            <w:r w:rsidR="00F9480F">
              <w:rPr>
                <w:webHidden/>
              </w:rPr>
              <w:tab/>
            </w:r>
            <w:r w:rsidR="00406CB5">
              <w:rPr>
                <w:webHidden/>
              </w:rPr>
              <w:fldChar w:fldCharType="begin"/>
            </w:r>
            <w:r w:rsidR="00F9480F">
              <w:rPr>
                <w:webHidden/>
              </w:rPr>
              <w:instrText xml:space="preserve"> PAGEREF _Toc165297576 \h </w:instrText>
            </w:r>
            <w:r w:rsidR="00406CB5">
              <w:rPr>
                <w:webHidden/>
              </w:rPr>
            </w:r>
            <w:r w:rsidR="00406CB5">
              <w:rPr>
                <w:webHidden/>
              </w:rPr>
              <w:fldChar w:fldCharType="separate"/>
            </w:r>
            <w:r w:rsidR="00F9480F">
              <w:rPr>
                <w:webHidden/>
              </w:rPr>
              <w:t>48</w:t>
            </w:r>
            <w:r w:rsidR="00406CB5">
              <w:rPr>
                <w:webHidden/>
              </w:rPr>
              <w:fldChar w:fldCharType="end"/>
            </w:r>
          </w:hyperlink>
        </w:p>
        <w:p w14:paraId="40BEFA04" w14:textId="77777777" w:rsidR="00F9480F" w:rsidRDefault="00000000">
          <w:pPr>
            <w:pStyle w:val="TJ3"/>
            <w:rPr>
              <w:rFonts w:asciiTheme="minorHAnsi" w:eastAsiaTheme="minorEastAsia" w:hAnsiTheme="minorHAnsi" w:cstheme="minorBidi"/>
              <w:color w:val="auto"/>
              <w:sz w:val="22"/>
              <w:lang w:eastAsia="hu-HU"/>
            </w:rPr>
          </w:pPr>
          <w:hyperlink w:anchor="_Toc165297577" w:history="1">
            <w:r w:rsidR="00F9480F" w:rsidRPr="00CF230C">
              <w:rPr>
                <w:rStyle w:val="Hiperhivatkozs"/>
              </w:rPr>
              <w:t>6/A. Az örökerdő kezelési terv, valamint az átalakítási és erdőfelújítási terv készítésének szabályai</w:t>
            </w:r>
            <w:r w:rsidR="00F9480F">
              <w:rPr>
                <w:webHidden/>
              </w:rPr>
              <w:tab/>
            </w:r>
            <w:r w:rsidR="00406CB5">
              <w:rPr>
                <w:webHidden/>
              </w:rPr>
              <w:fldChar w:fldCharType="begin"/>
            </w:r>
            <w:r w:rsidR="00F9480F">
              <w:rPr>
                <w:webHidden/>
              </w:rPr>
              <w:instrText xml:space="preserve"> PAGEREF _Toc165297577 \h </w:instrText>
            </w:r>
            <w:r w:rsidR="00406CB5">
              <w:rPr>
                <w:webHidden/>
              </w:rPr>
            </w:r>
            <w:r w:rsidR="00406CB5">
              <w:rPr>
                <w:webHidden/>
              </w:rPr>
              <w:fldChar w:fldCharType="separate"/>
            </w:r>
            <w:r w:rsidR="00F9480F">
              <w:rPr>
                <w:webHidden/>
              </w:rPr>
              <w:t>51</w:t>
            </w:r>
            <w:r w:rsidR="00406CB5">
              <w:rPr>
                <w:webHidden/>
              </w:rPr>
              <w:fldChar w:fldCharType="end"/>
            </w:r>
          </w:hyperlink>
        </w:p>
        <w:p w14:paraId="798A33C1" w14:textId="77777777" w:rsidR="00F9480F" w:rsidRDefault="00000000">
          <w:pPr>
            <w:pStyle w:val="TJ2"/>
            <w:rPr>
              <w:rFonts w:asciiTheme="minorHAnsi" w:eastAsiaTheme="minorEastAsia" w:hAnsiTheme="minorHAnsi" w:cstheme="minorBidi"/>
              <w:i w:val="0"/>
              <w:noProof/>
              <w:sz w:val="22"/>
              <w:lang w:eastAsia="hu-HU"/>
            </w:rPr>
          </w:pPr>
          <w:hyperlink w:anchor="_Toc165297578" w:history="1">
            <w:r w:rsidR="00F9480F" w:rsidRPr="00CF230C">
              <w:rPr>
                <w:rStyle w:val="Hiperhivatkozs"/>
                <w:noProof/>
              </w:rPr>
              <w:t>Az Országos Erdőállomány Adattár</w:t>
            </w:r>
            <w:r w:rsidR="00F9480F">
              <w:rPr>
                <w:noProof/>
                <w:webHidden/>
              </w:rPr>
              <w:tab/>
            </w:r>
            <w:r w:rsidR="00406CB5">
              <w:rPr>
                <w:noProof/>
                <w:webHidden/>
              </w:rPr>
              <w:fldChar w:fldCharType="begin"/>
            </w:r>
            <w:r w:rsidR="00F9480F">
              <w:rPr>
                <w:noProof/>
                <w:webHidden/>
              </w:rPr>
              <w:instrText xml:space="preserve"> PAGEREF _Toc165297578 \h </w:instrText>
            </w:r>
            <w:r w:rsidR="00406CB5">
              <w:rPr>
                <w:noProof/>
                <w:webHidden/>
              </w:rPr>
            </w:r>
            <w:r w:rsidR="00406CB5">
              <w:rPr>
                <w:noProof/>
                <w:webHidden/>
              </w:rPr>
              <w:fldChar w:fldCharType="separate"/>
            </w:r>
            <w:r w:rsidR="00F9480F">
              <w:rPr>
                <w:noProof/>
                <w:webHidden/>
              </w:rPr>
              <w:t>52</w:t>
            </w:r>
            <w:r w:rsidR="00406CB5">
              <w:rPr>
                <w:noProof/>
                <w:webHidden/>
              </w:rPr>
              <w:fldChar w:fldCharType="end"/>
            </w:r>
          </w:hyperlink>
        </w:p>
        <w:p w14:paraId="45F07E2E" w14:textId="77777777" w:rsidR="00F9480F" w:rsidRDefault="00000000">
          <w:pPr>
            <w:pStyle w:val="TJ4"/>
            <w:rPr>
              <w:rFonts w:asciiTheme="minorHAnsi" w:hAnsiTheme="minorHAnsi" w:cstheme="minorBidi"/>
              <w:noProof/>
              <w:color w:val="auto"/>
              <w:sz w:val="22"/>
            </w:rPr>
          </w:pPr>
          <w:hyperlink w:anchor="_Toc165297579" w:history="1">
            <w:r w:rsidR="00F9480F" w:rsidRPr="00CF230C">
              <w:rPr>
                <w:rStyle w:val="Hiperhivatkozs"/>
                <w:noProof/>
              </w:rPr>
              <w:t>8. Az Országos Erdőállomány Adattár vezetéséhez kapcsolódó eljárási szabályok</w:t>
            </w:r>
            <w:r w:rsidR="00F9480F">
              <w:rPr>
                <w:noProof/>
                <w:webHidden/>
              </w:rPr>
              <w:tab/>
            </w:r>
            <w:r w:rsidR="00406CB5">
              <w:rPr>
                <w:noProof/>
                <w:webHidden/>
              </w:rPr>
              <w:fldChar w:fldCharType="begin"/>
            </w:r>
            <w:r w:rsidR="00F9480F">
              <w:rPr>
                <w:noProof/>
                <w:webHidden/>
              </w:rPr>
              <w:instrText xml:space="preserve"> PAGEREF _Toc165297579 \h </w:instrText>
            </w:r>
            <w:r w:rsidR="00406CB5">
              <w:rPr>
                <w:noProof/>
                <w:webHidden/>
              </w:rPr>
            </w:r>
            <w:r w:rsidR="00406CB5">
              <w:rPr>
                <w:noProof/>
                <w:webHidden/>
              </w:rPr>
              <w:fldChar w:fldCharType="separate"/>
            </w:r>
            <w:r w:rsidR="00F9480F">
              <w:rPr>
                <w:noProof/>
                <w:webHidden/>
              </w:rPr>
              <w:t>54</w:t>
            </w:r>
            <w:r w:rsidR="00406CB5">
              <w:rPr>
                <w:noProof/>
                <w:webHidden/>
              </w:rPr>
              <w:fldChar w:fldCharType="end"/>
            </w:r>
          </w:hyperlink>
        </w:p>
        <w:p w14:paraId="36258959" w14:textId="77777777" w:rsidR="00F9480F" w:rsidRDefault="00000000">
          <w:pPr>
            <w:pStyle w:val="TJ3"/>
            <w:rPr>
              <w:rFonts w:asciiTheme="minorHAnsi" w:eastAsiaTheme="minorEastAsia" w:hAnsiTheme="minorHAnsi" w:cstheme="minorBidi"/>
              <w:color w:val="auto"/>
              <w:sz w:val="22"/>
              <w:lang w:eastAsia="hu-HU"/>
            </w:rPr>
          </w:pPr>
          <w:hyperlink w:anchor="_Toc165297580" w:history="1">
            <w:r w:rsidR="00F9480F" w:rsidRPr="00CF230C">
              <w:rPr>
                <w:rStyle w:val="Hiperhivatkozs"/>
              </w:rPr>
              <w:t>7. Az Országos Erdőállomány Adattárra vonatkozó szabályok</w:t>
            </w:r>
            <w:r w:rsidR="00F9480F">
              <w:rPr>
                <w:webHidden/>
              </w:rPr>
              <w:tab/>
            </w:r>
            <w:r w:rsidR="00406CB5">
              <w:rPr>
                <w:webHidden/>
              </w:rPr>
              <w:fldChar w:fldCharType="begin"/>
            </w:r>
            <w:r w:rsidR="00F9480F">
              <w:rPr>
                <w:webHidden/>
              </w:rPr>
              <w:instrText xml:space="preserve"> PAGEREF _Toc165297580 \h </w:instrText>
            </w:r>
            <w:r w:rsidR="00406CB5">
              <w:rPr>
                <w:webHidden/>
              </w:rPr>
            </w:r>
            <w:r w:rsidR="00406CB5">
              <w:rPr>
                <w:webHidden/>
              </w:rPr>
              <w:fldChar w:fldCharType="separate"/>
            </w:r>
            <w:r w:rsidR="00F9480F">
              <w:rPr>
                <w:webHidden/>
              </w:rPr>
              <w:t>55</w:t>
            </w:r>
            <w:r w:rsidR="00406CB5">
              <w:rPr>
                <w:webHidden/>
              </w:rPr>
              <w:fldChar w:fldCharType="end"/>
            </w:r>
          </w:hyperlink>
        </w:p>
        <w:p w14:paraId="5912DE9E" w14:textId="77777777" w:rsidR="00F9480F" w:rsidRDefault="00000000">
          <w:pPr>
            <w:pStyle w:val="TJ3"/>
            <w:rPr>
              <w:rFonts w:asciiTheme="minorHAnsi" w:eastAsiaTheme="minorEastAsia" w:hAnsiTheme="minorHAnsi" w:cstheme="minorBidi"/>
              <w:color w:val="auto"/>
              <w:sz w:val="22"/>
              <w:lang w:eastAsia="hu-HU"/>
            </w:rPr>
          </w:pPr>
          <w:hyperlink w:anchor="_Toc165297581" w:history="1">
            <w:r w:rsidR="00F9480F" w:rsidRPr="00CF230C">
              <w:rPr>
                <w:rStyle w:val="Hiperhivatkozs"/>
              </w:rPr>
              <w:t>21. Erdészeti térképezés</w:t>
            </w:r>
            <w:r w:rsidR="00F9480F">
              <w:rPr>
                <w:webHidden/>
              </w:rPr>
              <w:tab/>
            </w:r>
            <w:r w:rsidR="00406CB5">
              <w:rPr>
                <w:webHidden/>
              </w:rPr>
              <w:fldChar w:fldCharType="begin"/>
            </w:r>
            <w:r w:rsidR="00F9480F">
              <w:rPr>
                <w:webHidden/>
              </w:rPr>
              <w:instrText xml:space="preserve"> PAGEREF _Toc165297581 \h </w:instrText>
            </w:r>
            <w:r w:rsidR="00406CB5">
              <w:rPr>
                <w:webHidden/>
              </w:rPr>
            </w:r>
            <w:r w:rsidR="00406CB5">
              <w:rPr>
                <w:webHidden/>
              </w:rPr>
              <w:fldChar w:fldCharType="separate"/>
            </w:r>
            <w:r w:rsidR="00F9480F">
              <w:rPr>
                <w:webHidden/>
              </w:rPr>
              <w:t>57</w:t>
            </w:r>
            <w:r w:rsidR="00406CB5">
              <w:rPr>
                <w:webHidden/>
              </w:rPr>
              <w:fldChar w:fldCharType="end"/>
            </w:r>
          </w:hyperlink>
        </w:p>
        <w:p w14:paraId="43F33195" w14:textId="77777777" w:rsidR="00F9480F" w:rsidRDefault="00000000">
          <w:pPr>
            <w:pStyle w:val="TJ2"/>
            <w:rPr>
              <w:rFonts w:asciiTheme="minorHAnsi" w:eastAsiaTheme="minorEastAsia" w:hAnsiTheme="minorHAnsi" w:cstheme="minorBidi"/>
              <w:i w:val="0"/>
              <w:noProof/>
              <w:sz w:val="22"/>
              <w:lang w:eastAsia="hu-HU"/>
            </w:rPr>
          </w:pPr>
          <w:hyperlink w:anchor="_Toc165297582" w:history="1">
            <w:r w:rsidR="00F9480F" w:rsidRPr="00CF230C">
              <w:rPr>
                <w:rStyle w:val="Hiperhivatkozs"/>
                <w:noProof/>
              </w:rPr>
              <w:t>Az éves erdőgazdálkodási tevékenység gyakorlása</w:t>
            </w:r>
            <w:r w:rsidR="00F9480F">
              <w:rPr>
                <w:noProof/>
                <w:webHidden/>
              </w:rPr>
              <w:tab/>
            </w:r>
            <w:r w:rsidR="00406CB5">
              <w:rPr>
                <w:noProof/>
                <w:webHidden/>
              </w:rPr>
              <w:fldChar w:fldCharType="begin"/>
            </w:r>
            <w:r w:rsidR="00F9480F">
              <w:rPr>
                <w:noProof/>
                <w:webHidden/>
              </w:rPr>
              <w:instrText xml:space="preserve"> PAGEREF _Toc165297582 \h </w:instrText>
            </w:r>
            <w:r w:rsidR="00406CB5">
              <w:rPr>
                <w:noProof/>
                <w:webHidden/>
              </w:rPr>
            </w:r>
            <w:r w:rsidR="00406CB5">
              <w:rPr>
                <w:noProof/>
                <w:webHidden/>
              </w:rPr>
              <w:fldChar w:fldCharType="separate"/>
            </w:r>
            <w:r w:rsidR="00F9480F">
              <w:rPr>
                <w:noProof/>
                <w:webHidden/>
              </w:rPr>
              <w:t>58</w:t>
            </w:r>
            <w:r w:rsidR="00406CB5">
              <w:rPr>
                <w:noProof/>
                <w:webHidden/>
              </w:rPr>
              <w:fldChar w:fldCharType="end"/>
            </w:r>
          </w:hyperlink>
        </w:p>
        <w:p w14:paraId="63C20754" w14:textId="77777777" w:rsidR="00F9480F" w:rsidRDefault="00000000">
          <w:pPr>
            <w:pStyle w:val="TJ4"/>
            <w:rPr>
              <w:rFonts w:asciiTheme="minorHAnsi" w:hAnsiTheme="minorHAnsi" w:cstheme="minorBidi"/>
              <w:noProof/>
              <w:color w:val="auto"/>
              <w:sz w:val="22"/>
            </w:rPr>
          </w:pPr>
          <w:hyperlink w:anchor="_Toc165297583" w:history="1">
            <w:r w:rsidR="00F9480F" w:rsidRPr="00CF230C">
              <w:rPr>
                <w:rStyle w:val="Hiperhivatkozs"/>
                <w:noProof/>
              </w:rPr>
              <w:t>2. Az erdészeti hatóság részére tett bejelentések, illetve hatósági engedélyezések eljárási szabályai</w:t>
            </w:r>
            <w:r w:rsidR="00F9480F">
              <w:rPr>
                <w:noProof/>
                <w:webHidden/>
              </w:rPr>
              <w:tab/>
            </w:r>
            <w:r w:rsidR="00406CB5">
              <w:rPr>
                <w:noProof/>
                <w:webHidden/>
              </w:rPr>
              <w:fldChar w:fldCharType="begin"/>
            </w:r>
            <w:r w:rsidR="00F9480F">
              <w:rPr>
                <w:noProof/>
                <w:webHidden/>
              </w:rPr>
              <w:instrText xml:space="preserve"> PAGEREF _Toc165297583 \h </w:instrText>
            </w:r>
            <w:r w:rsidR="00406CB5">
              <w:rPr>
                <w:noProof/>
                <w:webHidden/>
              </w:rPr>
            </w:r>
            <w:r w:rsidR="00406CB5">
              <w:rPr>
                <w:noProof/>
                <w:webHidden/>
              </w:rPr>
              <w:fldChar w:fldCharType="separate"/>
            </w:r>
            <w:r w:rsidR="00F9480F">
              <w:rPr>
                <w:noProof/>
                <w:webHidden/>
              </w:rPr>
              <w:t>59</w:t>
            </w:r>
            <w:r w:rsidR="00406CB5">
              <w:rPr>
                <w:noProof/>
                <w:webHidden/>
              </w:rPr>
              <w:fldChar w:fldCharType="end"/>
            </w:r>
          </w:hyperlink>
        </w:p>
        <w:p w14:paraId="25A0186E" w14:textId="77777777" w:rsidR="00F9480F" w:rsidRDefault="00000000">
          <w:pPr>
            <w:pStyle w:val="TJ3"/>
            <w:rPr>
              <w:rFonts w:asciiTheme="minorHAnsi" w:eastAsiaTheme="minorEastAsia" w:hAnsiTheme="minorHAnsi" w:cstheme="minorBidi"/>
              <w:color w:val="auto"/>
              <w:sz w:val="22"/>
              <w:lang w:eastAsia="hu-HU"/>
            </w:rPr>
          </w:pPr>
          <w:hyperlink w:anchor="_Toc165297584" w:history="1">
            <w:r w:rsidR="00F9480F" w:rsidRPr="00CF230C">
              <w:rPr>
                <w:rStyle w:val="Hiperhivatkozs"/>
              </w:rPr>
              <w:t>8. Az éves erdőgazdálkodási tevékenység bejelentése</w:t>
            </w:r>
            <w:r w:rsidR="00F9480F">
              <w:rPr>
                <w:webHidden/>
              </w:rPr>
              <w:tab/>
            </w:r>
            <w:r w:rsidR="00406CB5">
              <w:rPr>
                <w:webHidden/>
              </w:rPr>
              <w:fldChar w:fldCharType="begin"/>
            </w:r>
            <w:r w:rsidR="00F9480F">
              <w:rPr>
                <w:webHidden/>
              </w:rPr>
              <w:instrText xml:space="preserve"> PAGEREF _Toc165297584 \h </w:instrText>
            </w:r>
            <w:r w:rsidR="00406CB5">
              <w:rPr>
                <w:webHidden/>
              </w:rPr>
            </w:r>
            <w:r w:rsidR="00406CB5">
              <w:rPr>
                <w:webHidden/>
              </w:rPr>
              <w:fldChar w:fldCharType="separate"/>
            </w:r>
            <w:r w:rsidR="00F9480F">
              <w:rPr>
                <w:webHidden/>
              </w:rPr>
              <w:t>60</w:t>
            </w:r>
            <w:r w:rsidR="00406CB5">
              <w:rPr>
                <w:webHidden/>
              </w:rPr>
              <w:fldChar w:fldCharType="end"/>
            </w:r>
          </w:hyperlink>
        </w:p>
        <w:p w14:paraId="09D5F18E" w14:textId="77777777" w:rsidR="00F9480F" w:rsidRDefault="00000000">
          <w:pPr>
            <w:pStyle w:val="TJ2"/>
            <w:rPr>
              <w:rFonts w:asciiTheme="minorHAnsi" w:eastAsiaTheme="minorEastAsia" w:hAnsiTheme="minorHAnsi" w:cstheme="minorBidi"/>
              <w:i w:val="0"/>
              <w:noProof/>
              <w:sz w:val="22"/>
              <w:lang w:eastAsia="hu-HU"/>
            </w:rPr>
          </w:pPr>
          <w:hyperlink w:anchor="_Toc165297585" w:history="1">
            <w:r w:rsidR="00F9480F" w:rsidRPr="00CF230C">
              <w:rPr>
                <w:rStyle w:val="Hiperhivatkozs"/>
                <w:noProof/>
              </w:rPr>
              <w:t>Az erdőgazdálkodási tevékenység nyilvánosságának biztosítása</w:t>
            </w:r>
            <w:r w:rsidR="00F9480F">
              <w:rPr>
                <w:noProof/>
                <w:webHidden/>
              </w:rPr>
              <w:tab/>
            </w:r>
            <w:r w:rsidR="00406CB5">
              <w:rPr>
                <w:noProof/>
                <w:webHidden/>
              </w:rPr>
              <w:fldChar w:fldCharType="begin"/>
            </w:r>
            <w:r w:rsidR="00F9480F">
              <w:rPr>
                <w:noProof/>
                <w:webHidden/>
              </w:rPr>
              <w:instrText xml:space="preserve"> PAGEREF _Toc165297585 \h </w:instrText>
            </w:r>
            <w:r w:rsidR="00406CB5">
              <w:rPr>
                <w:noProof/>
                <w:webHidden/>
              </w:rPr>
            </w:r>
            <w:r w:rsidR="00406CB5">
              <w:rPr>
                <w:noProof/>
                <w:webHidden/>
              </w:rPr>
              <w:fldChar w:fldCharType="separate"/>
            </w:r>
            <w:r w:rsidR="00F9480F">
              <w:rPr>
                <w:noProof/>
                <w:webHidden/>
              </w:rPr>
              <w:t>62</w:t>
            </w:r>
            <w:r w:rsidR="00406CB5">
              <w:rPr>
                <w:noProof/>
                <w:webHidden/>
              </w:rPr>
              <w:fldChar w:fldCharType="end"/>
            </w:r>
          </w:hyperlink>
        </w:p>
        <w:p w14:paraId="6FA093E6" w14:textId="77777777" w:rsidR="00F9480F" w:rsidRDefault="00000000">
          <w:pPr>
            <w:pStyle w:val="TJ1"/>
            <w:rPr>
              <w:rFonts w:asciiTheme="minorHAnsi" w:eastAsiaTheme="minorEastAsia" w:hAnsiTheme="minorHAnsi" w:cstheme="minorBidi"/>
              <w:noProof/>
              <w:sz w:val="22"/>
              <w:lang w:eastAsia="hu-HU"/>
            </w:rPr>
          </w:pPr>
          <w:hyperlink w:anchor="_Toc165297586" w:history="1">
            <w:r w:rsidR="00F9480F" w:rsidRPr="00CF230C">
              <w:rPr>
                <w:rStyle w:val="Hiperhivatkozs"/>
                <w:noProof/>
              </w:rPr>
              <w:t>IV. Fejezet</w:t>
            </w:r>
            <w:r w:rsidR="00F9480F">
              <w:rPr>
                <w:noProof/>
                <w:webHidden/>
              </w:rPr>
              <w:tab/>
            </w:r>
            <w:r w:rsidR="00406CB5">
              <w:rPr>
                <w:noProof/>
                <w:webHidden/>
              </w:rPr>
              <w:fldChar w:fldCharType="begin"/>
            </w:r>
            <w:r w:rsidR="00F9480F">
              <w:rPr>
                <w:noProof/>
                <w:webHidden/>
              </w:rPr>
              <w:instrText xml:space="preserve"> PAGEREF _Toc165297586 \h </w:instrText>
            </w:r>
            <w:r w:rsidR="00406CB5">
              <w:rPr>
                <w:noProof/>
                <w:webHidden/>
              </w:rPr>
            </w:r>
            <w:r w:rsidR="00406CB5">
              <w:rPr>
                <w:noProof/>
                <w:webHidden/>
              </w:rPr>
              <w:fldChar w:fldCharType="separate"/>
            </w:r>
            <w:r w:rsidR="00F9480F">
              <w:rPr>
                <w:noProof/>
                <w:webHidden/>
              </w:rPr>
              <w:t>63</w:t>
            </w:r>
            <w:r w:rsidR="00406CB5">
              <w:rPr>
                <w:noProof/>
                <w:webHidden/>
              </w:rPr>
              <w:fldChar w:fldCharType="end"/>
            </w:r>
          </w:hyperlink>
        </w:p>
        <w:p w14:paraId="7E56CB0C" w14:textId="77777777" w:rsidR="00F9480F" w:rsidRDefault="00000000">
          <w:pPr>
            <w:pStyle w:val="TJ1"/>
            <w:rPr>
              <w:rFonts w:asciiTheme="minorHAnsi" w:eastAsiaTheme="minorEastAsia" w:hAnsiTheme="minorHAnsi" w:cstheme="minorBidi"/>
              <w:noProof/>
              <w:sz w:val="22"/>
              <w:lang w:eastAsia="hu-HU"/>
            </w:rPr>
          </w:pPr>
          <w:hyperlink w:anchor="_Toc165297587" w:history="1">
            <w:r w:rsidR="00F9480F" w:rsidRPr="00CF230C">
              <w:rPr>
                <w:rStyle w:val="Hiperhivatkozs"/>
                <w:noProof/>
              </w:rPr>
              <w:t>ERDŐTELEPÍTÉS</w:t>
            </w:r>
            <w:r w:rsidR="00F9480F">
              <w:rPr>
                <w:noProof/>
                <w:webHidden/>
              </w:rPr>
              <w:tab/>
            </w:r>
            <w:r w:rsidR="00406CB5">
              <w:rPr>
                <w:noProof/>
                <w:webHidden/>
              </w:rPr>
              <w:fldChar w:fldCharType="begin"/>
            </w:r>
            <w:r w:rsidR="00F9480F">
              <w:rPr>
                <w:noProof/>
                <w:webHidden/>
              </w:rPr>
              <w:instrText xml:space="preserve"> PAGEREF _Toc165297587 \h </w:instrText>
            </w:r>
            <w:r w:rsidR="00406CB5">
              <w:rPr>
                <w:noProof/>
                <w:webHidden/>
              </w:rPr>
            </w:r>
            <w:r w:rsidR="00406CB5">
              <w:rPr>
                <w:noProof/>
                <w:webHidden/>
              </w:rPr>
              <w:fldChar w:fldCharType="separate"/>
            </w:r>
            <w:r w:rsidR="00F9480F">
              <w:rPr>
                <w:noProof/>
                <w:webHidden/>
              </w:rPr>
              <w:t>63</w:t>
            </w:r>
            <w:r w:rsidR="00406CB5">
              <w:rPr>
                <w:noProof/>
                <w:webHidden/>
              </w:rPr>
              <w:fldChar w:fldCharType="end"/>
            </w:r>
          </w:hyperlink>
        </w:p>
        <w:p w14:paraId="62B88C29" w14:textId="77777777" w:rsidR="00F9480F" w:rsidRDefault="00000000">
          <w:pPr>
            <w:pStyle w:val="TJ3"/>
            <w:rPr>
              <w:rFonts w:asciiTheme="minorHAnsi" w:eastAsiaTheme="minorEastAsia" w:hAnsiTheme="minorHAnsi" w:cstheme="minorBidi"/>
              <w:color w:val="auto"/>
              <w:sz w:val="22"/>
              <w:lang w:eastAsia="hu-HU"/>
            </w:rPr>
          </w:pPr>
          <w:hyperlink w:anchor="_Toc165297588" w:history="1">
            <w:r w:rsidR="00F9480F" w:rsidRPr="00CF230C">
              <w:rPr>
                <w:rStyle w:val="Hiperhivatkozs"/>
              </w:rPr>
              <w:t>9. Az erdő telepítésének szabályai</w:t>
            </w:r>
            <w:r w:rsidR="00F9480F">
              <w:rPr>
                <w:webHidden/>
              </w:rPr>
              <w:tab/>
            </w:r>
            <w:r w:rsidR="00406CB5">
              <w:rPr>
                <w:webHidden/>
              </w:rPr>
              <w:fldChar w:fldCharType="begin"/>
            </w:r>
            <w:r w:rsidR="00F9480F">
              <w:rPr>
                <w:webHidden/>
              </w:rPr>
              <w:instrText xml:space="preserve"> PAGEREF _Toc165297588 \h </w:instrText>
            </w:r>
            <w:r w:rsidR="00406CB5">
              <w:rPr>
                <w:webHidden/>
              </w:rPr>
            </w:r>
            <w:r w:rsidR="00406CB5">
              <w:rPr>
                <w:webHidden/>
              </w:rPr>
              <w:fldChar w:fldCharType="separate"/>
            </w:r>
            <w:r w:rsidR="00F9480F">
              <w:rPr>
                <w:webHidden/>
              </w:rPr>
              <w:t>64</w:t>
            </w:r>
            <w:r w:rsidR="00406CB5">
              <w:rPr>
                <w:webHidden/>
              </w:rPr>
              <w:fldChar w:fldCharType="end"/>
            </w:r>
          </w:hyperlink>
        </w:p>
        <w:p w14:paraId="5CE5E406" w14:textId="77777777" w:rsidR="00F9480F" w:rsidRDefault="00000000">
          <w:pPr>
            <w:pStyle w:val="TJ1"/>
            <w:rPr>
              <w:rFonts w:asciiTheme="minorHAnsi" w:eastAsiaTheme="minorEastAsia" w:hAnsiTheme="minorHAnsi" w:cstheme="minorBidi"/>
              <w:noProof/>
              <w:sz w:val="22"/>
              <w:lang w:eastAsia="hu-HU"/>
            </w:rPr>
          </w:pPr>
          <w:hyperlink w:anchor="_Toc165297589" w:history="1">
            <w:r w:rsidR="00F9480F" w:rsidRPr="00CF230C">
              <w:rPr>
                <w:rStyle w:val="Hiperhivatkozs"/>
                <w:noProof/>
              </w:rPr>
              <w:t>V. Fejezet</w:t>
            </w:r>
            <w:r w:rsidR="00F9480F">
              <w:rPr>
                <w:noProof/>
                <w:webHidden/>
              </w:rPr>
              <w:tab/>
            </w:r>
            <w:r w:rsidR="00406CB5">
              <w:rPr>
                <w:noProof/>
                <w:webHidden/>
              </w:rPr>
              <w:fldChar w:fldCharType="begin"/>
            </w:r>
            <w:r w:rsidR="00F9480F">
              <w:rPr>
                <w:noProof/>
                <w:webHidden/>
              </w:rPr>
              <w:instrText xml:space="preserve"> PAGEREF _Toc165297589 \h </w:instrText>
            </w:r>
            <w:r w:rsidR="00406CB5">
              <w:rPr>
                <w:noProof/>
                <w:webHidden/>
              </w:rPr>
            </w:r>
            <w:r w:rsidR="00406CB5">
              <w:rPr>
                <w:noProof/>
                <w:webHidden/>
              </w:rPr>
              <w:fldChar w:fldCharType="separate"/>
            </w:r>
            <w:r w:rsidR="00F9480F">
              <w:rPr>
                <w:noProof/>
                <w:webHidden/>
              </w:rPr>
              <w:t>66</w:t>
            </w:r>
            <w:r w:rsidR="00406CB5">
              <w:rPr>
                <w:noProof/>
                <w:webHidden/>
              </w:rPr>
              <w:fldChar w:fldCharType="end"/>
            </w:r>
          </w:hyperlink>
        </w:p>
        <w:p w14:paraId="7A699FEE" w14:textId="77777777" w:rsidR="00F9480F" w:rsidRDefault="00000000">
          <w:pPr>
            <w:pStyle w:val="TJ1"/>
            <w:rPr>
              <w:rFonts w:asciiTheme="minorHAnsi" w:eastAsiaTheme="minorEastAsia" w:hAnsiTheme="minorHAnsi" w:cstheme="minorBidi"/>
              <w:noProof/>
              <w:sz w:val="22"/>
              <w:lang w:eastAsia="hu-HU"/>
            </w:rPr>
          </w:pPr>
          <w:hyperlink w:anchor="_Toc165297590" w:history="1">
            <w:r w:rsidR="00F9480F" w:rsidRPr="00CF230C">
              <w:rPr>
                <w:rStyle w:val="Hiperhivatkozs"/>
                <w:noProof/>
              </w:rPr>
              <w:t>AZ ERDŐFELÚJÍTÁS, AZ ERDŐNEVELÉS, VALAMINT AZ ERDŐSZERKEZET ÁTALAKÍTÁSA</w:t>
            </w:r>
            <w:r w:rsidR="00F9480F">
              <w:rPr>
                <w:noProof/>
                <w:webHidden/>
              </w:rPr>
              <w:tab/>
            </w:r>
            <w:r w:rsidR="00406CB5">
              <w:rPr>
                <w:noProof/>
                <w:webHidden/>
              </w:rPr>
              <w:fldChar w:fldCharType="begin"/>
            </w:r>
            <w:r w:rsidR="00F9480F">
              <w:rPr>
                <w:noProof/>
                <w:webHidden/>
              </w:rPr>
              <w:instrText xml:space="preserve"> PAGEREF _Toc165297590 \h </w:instrText>
            </w:r>
            <w:r w:rsidR="00406CB5">
              <w:rPr>
                <w:noProof/>
                <w:webHidden/>
              </w:rPr>
            </w:r>
            <w:r w:rsidR="00406CB5">
              <w:rPr>
                <w:noProof/>
                <w:webHidden/>
              </w:rPr>
              <w:fldChar w:fldCharType="separate"/>
            </w:r>
            <w:r w:rsidR="00F9480F">
              <w:rPr>
                <w:noProof/>
                <w:webHidden/>
              </w:rPr>
              <w:t>66</w:t>
            </w:r>
            <w:r w:rsidR="00406CB5">
              <w:rPr>
                <w:noProof/>
                <w:webHidden/>
              </w:rPr>
              <w:fldChar w:fldCharType="end"/>
            </w:r>
          </w:hyperlink>
        </w:p>
        <w:p w14:paraId="412960ED" w14:textId="77777777" w:rsidR="00F9480F" w:rsidRDefault="00000000">
          <w:pPr>
            <w:pStyle w:val="TJ2"/>
            <w:rPr>
              <w:rFonts w:asciiTheme="minorHAnsi" w:eastAsiaTheme="minorEastAsia" w:hAnsiTheme="minorHAnsi" w:cstheme="minorBidi"/>
              <w:i w:val="0"/>
              <w:noProof/>
              <w:sz w:val="22"/>
              <w:lang w:eastAsia="hu-HU"/>
            </w:rPr>
          </w:pPr>
          <w:hyperlink w:anchor="_Toc165297591" w:history="1">
            <w:r w:rsidR="00F9480F" w:rsidRPr="00CF230C">
              <w:rPr>
                <w:rStyle w:val="Hiperhivatkozs"/>
                <w:noProof/>
              </w:rPr>
              <w:t>Az erdőfelújítás</w:t>
            </w:r>
            <w:r w:rsidR="00F9480F">
              <w:rPr>
                <w:noProof/>
                <w:webHidden/>
              </w:rPr>
              <w:tab/>
            </w:r>
            <w:r w:rsidR="00406CB5">
              <w:rPr>
                <w:noProof/>
                <w:webHidden/>
              </w:rPr>
              <w:fldChar w:fldCharType="begin"/>
            </w:r>
            <w:r w:rsidR="00F9480F">
              <w:rPr>
                <w:noProof/>
                <w:webHidden/>
              </w:rPr>
              <w:instrText xml:space="preserve"> PAGEREF _Toc165297591 \h </w:instrText>
            </w:r>
            <w:r w:rsidR="00406CB5">
              <w:rPr>
                <w:noProof/>
                <w:webHidden/>
              </w:rPr>
            </w:r>
            <w:r w:rsidR="00406CB5">
              <w:rPr>
                <w:noProof/>
                <w:webHidden/>
              </w:rPr>
              <w:fldChar w:fldCharType="separate"/>
            </w:r>
            <w:r w:rsidR="00F9480F">
              <w:rPr>
                <w:noProof/>
                <w:webHidden/>
              </w:rPr>
              <w:t>66</w:t>
            </w:r>
            <w:r w:rsidR="00406CB5">
              <w:rPr>
                <w:noProof/>
                <w:webHidden/>
              </w:rPr>
              <w:fldChar w:fldCharType="end"/>
            </w:r>
          </w:hyperlink>
        </w:p>
        <w:p w14:paraId="6B783A7D" w14:textId="77777777" w:rsidR="00F9480F" w:rsidRDefault="00000000">
          <w:pPr>
            <w:pStyle w:val="TJ4"/>
            <w:rPr>
              <w:rFonts w:asciiTheme="minorHAnsi" w:hAnsiTheme="minorHAnsi" w:cstheme="minorBidi"/>
              <w:noProof/>
              <w:color w:val="auto"/>
              <w:sz w:val="22"/>
            </w:rPr>
          </w:pPr>
          <w:hyperlink w:anchor="_Toc165297592" w:history="1">
            <w:r w:rsidR="00F9480F" w:rsidRPr="00CF230C">
              <w:rPr>
                <w:rStyle w:val="Hiperhivatkozs"/>
                <w:noProof/>
              </w:rPr>
              <w:t>4. A műszaki átvételek eljárási szabályai</w:t>
            </w:r>
            <w:r w:rsidR="00F9480F">
              <w:rPr>
                <w:noProof/>
                <w:webHidden/>
              </w:rPr>
              <w:tab/>
            </w:r>
            <w:r w:rsidR="00406CB5">
              <w:rPr>
                <w:noProof/>
                <w:webHidden/>
              </w:rPr>
              <w:fldChar w:fldCharType="begin"/>
            </w:r>
            <w:r w:rsidR="00F9480F">
              <w:rPr>
                <w:noProof/>
                <w:webHidden/>
              </w:rPr>
              <w:instrText xml:space="preserve"> PAGEREF _Toc165297592 \h </w:instrText>
            </w:r>
            <w:r w:rsidR="00406CB5">
              <w:rPr>
                <w:noProof/>
                <w:webHidden/>
              </w:rPr>
            </w:r>
            <w:r w:rsidR="00406CB5">
              <w:rPr>
                <w:noProof/>
                <w:webHidden/>
              </w:rPr>
              <w:fldChar w:fldCharType="separate"/>
            </w:r>
            <w:r w:rsidR="00F9480F">
              <w:rPr>
                <w:noProof/>
                <w:webHidden/>
              </w:rPr>
              <w:t>68</w:t>
            </w:r>
            <w:r w:rsidR="00406CB5">
              <w:rPr>
                <w:noProof/>
                <w:webHidden/>
              </w:rPr>
              <w:fldChar w:fldCharType="end"/>
            </w:r>
          </w:hyperlink>
        </w:p>
        <w:p w14:paraId="7E68B7CE" w14:textId="77777777" w:rsidR="00F9480F" w:rsidRDefault="00000000">
          <w:pPr>
            <w:pStyle w:val="TJ3"/>
            <w:rPr>
              <w:rFonts w:asciiTheme="minorHAnsi" w:eastAsiaTheme="minorEastAsia" w:hAnsiTheme="minorHAnsi" w:cstheme="minorBidi"/>
              <w:color w:val="auto"/>
              <w:sz w:val="22"/>
              <w:lang w:eastAsia="hu-HU"/>
            </w:rPr>
          </w:pPr>
          <w:hyperlink w:anchor="_Toc165297593" w:history="1">
            <w:r w:rsidR="00F9480F" w:rsidRPr="00CF230C">
              <w:rPr>
                <w:rStyle w:val="Hiperhivatkozs"/>
              </w:rPr>
              <w:t>10. Az erdő felújításának szabályai</w:t>
            </w:r>
            <w:r w:rsidR="00F9480F">
              <w:rPr>
                <w:webHidden/>
              </w:rPr>
              <w:tab/>
            </w:r>
            <w:r w:rsidR="00406CB5">
              <w:rPr>
                <w:webHidden/>
              </w:rPr>
              <w:fldChar w:fldCharType="begin"/>
            </w:r>
            <w:r w:rsidR="00F9480F">
              <w:rPr>
                <w:webHidden/>
              </w:rPr>
              <w:instrText xml:space="preserve"> PAGEREF _Toc165297593 \h </w:instrText>
            </w:r>
            <w:r w:rsidR="00406CB5">
              <w:rPr>
                <w:webHidden/>
              </w:rPr>
            </w:r>
            <w:r w:rsidR="00406CB5">
              <w:rPr>
                <w:webHidden/>
              </w:rPr>
              <w:fldChar w:fldCharType="separate"/>
            </w:r>
            <w:r w:rsidR="00F9480F">
              <w:rPr>
                <w:webHidden/>
              </w:rPr>
              <w:t>68</w:t>
            </w:r>
            <w:r w:rsidR="00406CB5">
              <w:rPr>
                <w:webHidden/>
              </w:rPr>
              <w:fldChar w:fldCharType="end"/>
            </w:r>
          </w:hyperlink>
        </w:p>
        <w:p w14:paraId="12605758" w14:textId="77777777" w:rsidR="00F9480F" w:rsidRDefault="00000000">
          <w:pPr>
            <w:pStyle w:val="TJ2"/>
            <w:rPr>
              <w:rFonts w:asciiTheme="minorHAnsi" w:eastAsiaTheme="minorEastAsia" w:hAnsiTheme="minorHAnsi" w:cstheme="minorBidi"/>
              <w:i w:val="0"/>
              <w:noProof/>
              <w:sz w:val="22"/>
              <w:lang w:eastAsia="hu-HU"/>
            </w:rPr>
          </w:pPr>
          <w:hyperlink w:anchor="_Toc165297594" w:history="1">
            <w:r w:rsidR="00F9480F" w:rsidRPr="00CF230C">
              <w:rPr>
                <w:rStyle w:val="Hiperhivatkozs"/>
                <w:noProof/>
              </w:rPr>
              <w:t>Az erdőnevelés</w:t>
            </w:r>
            <w:r w:rsidR="00F9480F">
              <w:rPr>
                <w:noProof/>
                <w:webHidden/>
              </w:rPr>
              <w:tab/>
            </w:r>
            <w:r w:rsidR="00406CB5">
              <w:rPr>
                <w:noProof/>
                <w:webHidden/>
              </w:rPr>
              <w:fldChar w:fldCharType="begin"/>
            </w:r>
            <w:r w:rsidR="00F9480F">
              <w:rPr>
                <w:noProof/>
                <w:webHidden/>
              </w:rPr>
              <w:instrText xml:space="preserve"> PAGEREF _Toc165297594 \h </w:instrText>
            </w:r>
            <w:r w:rsidR="00406CB5">
              <w:rPr>
                <w:noProof/>
                <w:webHidden/>
              </w:rPr>
            </w:r>
            <w:r w:rsidR="00406CB5">
              <w:rPr>
                <w:noProof/>
                <w:webHidden/>
              </w:rPr>
              <w:fldChar w:fldCharType="separate"/>
            </w:r>
            <w:r w:rsidR="00F9480F">
              <w:rPr>
                <w:noProof/>
                <w:webHidden/>
              </w:rPr>
              <w:t>71</w:t>
            </w:r>
            <w:r w:rsidR="00406CB5">
              <w:rPr>
                <w:noProof/>
                <w:webHidden/>
              </w:rPr>
              <w:fldChar w:fldCharType="end"/>
            </w:r>
          </w:hyperlink>
        </w:p>
        <w:p w14:paraId="1503880A" w14:textId="77777777" w:rsidR="00F9480F" w:rsidRDefault="00000000">
          <w:pPr>
            <w:pStyle w:val="TJ2"/>
            <w:rPr>
              <w:rFonts w:asciiTheme="minorHAnsi" w:eastAsiaTheme="minorEastAsia" w:hAnsiTheme="minorHAnsi" w:cstheme="minorBidi"/>
              <w:i w:val="0"/>
              <w:noProof/>
              <w:sz w:val="22"/>
              <w:lang w:eastAsia="hu-HU"/>
            </w:rPr>
          </w:pPr>
          <w:hyperlink w:anchor="_Toc165297595" w:history="1">
            <w:r w:rsidR="00F9480F" w:rsidRPr="00CF230C">
              <w:rPr>
                <w:rStyle w:val="Hiperhivatkozs"/>
                <w:noProof/>
              </w:rPr>
              <w:t>A befejezett erdőfelújítás felülvizsgálata</w:t>
            </w:r>
            <w:r w:rsidR="00F9480F">
              <w:rPr>
                <w:noProof/>
                <w:webHidden/>
              </w:rPr>
              <w:tab/>
            </w:r>
            <w:r w:rsidR="00406CB5">
              <w:rPr>
                <w:noProof/>
                <w:webHidden/>
              </w:rPr>
              <w:fldChar w:fldCharType="begin"/>
            </w:r>
            <w:r w:rsidR="00F9480F">
              <w:rPr>
                <w:noProof/>
                <w:webHidden/>
              </w:rPr>
              <w:instrText xml:space="preserve"> PAGEREF _Toc165297595 \h </w:instrText>
            </w:r>
            <w:r w:rsidR="00406CB5">
              <w:rPr>
                <w:noProof/>
                <w:webHidden/>
              </w:rPr>
            </w:r>
            <w:r w:rsidR="00406CB5">
              <w:rPr>
                <w:noProof/>
                <w:webHidden/>
              </w:rPr>
              <w:fldChar w:fldCharType="separate"/>
            </w:r>
            <w:r w:rsidR="00F9480F">
              <w:rPr>
                <w:noProof/>
                <w:webHidden/>
              </w:rPr>
              <w:t>72</w:t>
            </w:r>
            <w:r w:rsidR="00406CB5">
              <w:rPr>
                <w:noProof/>
                <w:webHidden/>
              </w:rPr>
              <w:fldChar w:fldCharType="end"/>
            </w:r>
          </w:hyperlink>
        </w:p>
        <w:p w14:paraId="43869C88" w14:textId="77777777" w:rsidR="00F9480F" w:rsidRDefault="00000000">
          <w:pPr>
            <w:pStyle w:val="TJ4"/>
            <w:rPr>
              <w:rFonts w:asciiTheme="minorHAnsi" w:hAnsiTheme="minorHAnsi" w:cstheme="minorBidi"/>
              <w:noProof/>
              <w:color w:val="auto"/>
              <w:sz w:val="22"/>
            </w:rPr>
          </w:pPr>
          <w:hyperlink w:anchor="_Toc165297596" w:history="1">
            <w:r w:rsidR="00F9480F" w:rsidRPr="00CF230C">
              <w:rPr>
                <w:rStyle w:val="Hiperhivatkozs"/>
                <w:noProof/>
              </w:rPr>
              <w:t>5. A befejezett erdőfelújítás felülvizsgálatának szabályai</w:t>
            </w:r>
            <w:r w:rsidR="00F9480F">
              <w:rPr>
                <w:noProof/>
                <w:webHidden/>
              </w:rPr>
              <w:tab/>
            </w:r>
            <w:r w:rsidR="00406CB5">
              <w:rPr>
                <w:noProof/>
                <w:webHidden/>
              </w:rPr>
              <w:fldChar w:fldCharType="begin"/>
            </w:r>
            <w:r w:rsidR="00F9480F">
              <w:rPr>
                <w:noProof/>
                <w:webHidden/>
              </w:rPr>
              <w:instrText xml:space="preserve"> PAGEREF _Toc165297596 \h </w:instrText>
            </w:r>
            <w:r w:rsidR="00406CB5">
              <w:rPr>
                <w:noProof/>
                <w:webHidden/>
              </w:rPr>
            </w:r>
            <w:r w:rsidR="00406CB5">
              <w:rPr>
                <w:noProof/>
                <w:webHidden/>
              </w:rPr>
              <w:fldChar w:fldCharType="separate"/>
            </w:r>
            <w:r w:rsidR="00F9480F">
              <w:rPr>
                <w:noProof/>
                <w:webHidden/>
              </w:rPr>
              <w:t>72</w:t>
            </w:r>
            <w:r w:rsidR="00406CB5">
              <w:rPr>
                <w:noProof/>
                <w:webHidden/>
              </w:rPr>
              <w:fldChar w:fldCharType="end"/>
            </w:r>
          </w:hyperlink>
        </w:p>
        <w:p w14:paraId="1E2FF064" w14:textId="77777777" w:rsidR="00F9480F" w:rsidRDefault="00000000">
          <w:pPr>
            <w:pStyle w:val="TJ2"/>
            <w:rPr>
              <w:rFonts w:asciiTheme="minorHAnsi" w:eastAsiaTheme="minorEastAsia" w:hAnsiTheme="minorHAnsi" w:cstheme="minorBidi"/>
              <w:i w:val="0"/>
              <w:noProof/>
              <w:sz w:val="22"/>
              <w:lang w:eastAsia="hu-HU"/>
            </w:rPr>
          </w:pPr>
          <w:hyperlink w:anchor="_Toc165297597" w:history="1">
            <w:r w:rsidR="00F9480F" w:rsidRPr="00CF230C">
              <w:rPr>
                <w:rStyle w:val="Hiperhivatkozs"/>
                <w:noProof/>
              </w:rPr>
              <w:t>Az erdőszerkezet átalakítása</w:t>
            </w:r>
            <w:r w:rsidR="00F9480F">
              <w:rPr>
                <w:noProof/>
                <w:webHidden/>
              </w:rPr>
              <w:tab/>
            </w:r>
            <w:r w:rsidR="00406CB5">
              <w:rPr>
                <w:noProof/>
                <w:webHidden/>
              </w:rPr>
              <w:fldChar w:fldCharType="begin"/>
            </w:r>
            <w:r w:rsidR="00F9480F">
              <w:rPr>
                <w:noProof/>
                <w:webHidden/>
              </w:rPr>
              <w:instrText xml:space="preserve"> PAGEREF _Toc165297597 \h </w:instrText>
            </w:r>
            <w:r w:rsidR="00406CB5">
              <w:rPr>
                <w:noProof/>
                <w:webHidden/>
              </w:rPr>
            </w:r>
            <w:r w:rsidR="00406CB5">
              <w:rPr>
                <w:noProof/>
                <w:webHidden/>
              </w:rPr>
              <w:fldChar w:fldCharType="separate"/>
            </w:r>
            <w:r w:rsidR="00F9480F">
              <w:rPr>
                <w:noProof/>
                <w:webHidden/>
              </w:rPr>
              <w:t>72</w:t>
            </w:r>
            <w:r w:rsidR="00406CB5">
              <w:rPr>
                <w:noProof/>
                <w:webHidden/>
              </w:rPr>
              <w:fldChar w:fldCharType="end"/>
            </w:r>
          </w:hyperlink>
        </w:p>
        <w:p w14:paraId="3025DDC8" w14:textId="77777777" w:rsidR="00F9480F" w:rsidRDefault="00000000">
          <w:pPr>
            <w:pStyle w:val="TJ1"/>
            <w:rPr>
              <w:rFonts w:asciiTheme="minorHAnsi" w:eastAsiaTheme="minorEastAsia" w:hAnsiTheme="minorHAnsi" w:cstheme="minorBidi"/>
              <w:noProof/>
              <w:sz w:val="22"/>
              <w:lang w:eastAsia="hu-HU"/>
            </w:rPr>
          </w:pPr>
          <w:hyperlink w:anchor="_Toc165297598" w:history="1">
            <w:r w:rsidR="00F9480F" w:rsidRPr="00CF230C">
              <w:rPr>
                <w:rStyle w:val="Hiperhivatkozs"/>
                <w:noProof/>
              </w:rPr>
              <w:t>VI. Fejezet</w:t>
            </w:r>
            <w:r w:rsidR="00F9480F">
              <w:rPr>
                <w:noProof/>
                <w:webHidden/>
              </w:rPr>
              <w:tab/>
            </w:r>
            <w:r w:rsidR="00406CB5">
              <w:rPr>
                <w:noProof/>
                <w:webHidden/>
              </w:rPr>
              <w:fldChar w:fldCharType="begin"/>
            </w:r>
            <w:r w:rsidR="00F9480F">
              <w:rPr>
                <w:noProof/>
                <w:webHidden/>
              </w:rPr>
              <w:instrText xml:space="preserve"> PAGEREF _Toc165297598 \h </w:instrText>
            </w:r>
            <w:r w:rsidR="00406CB5">
              <w:rPr>
                <w:noProof/>
                <w:webHidden/>
              </w:rPr>
            </w:r>
            <w:r w:rsidR="00406CB5">
              <w:rPr>
                <w:noProof/>
                <w:webHidden/>
              </w:rPr>
              <w:fldChar w:fldCharType="separate"/>
            </w:r>
            <w:r w:rsidR="00F9480F">
              <w:rPr>
                <w:noProof/>
                <w:webHidden/>
              </w:rPr>
              <w:t>73</w:t>
            </w:r>
            <w:r w:rsidR="00406CB5">
              <w:rPr>
                <w:noProof/>
                <w:webHidden/>
              </w:rPr>
              <w:fldChar w:fldCharType="end"/>
            </w:r>
          </w:hyperlink>
        </w:p>
        <w:p w14:paraId="37BA1700" w14:textId="77777777" w:rsidR="00F9480F" w:rsidRDefault="00000000">
          <w:pPr>
            <w:pStyle w:val="TJ1"/>
            <w:rPr>
              <w:rFonts w:asciiTheme="minorHAnsi" w:eastAsiaTheme="minorEastAsia" w:hAnsiTheme="minorHAnsi" w:cstheme="minorBidi"/>
              <w:noProof/>
              <w:sz w:val="22"/>
              <w:lang w:eastAsia="hu-HU"/>
            </w:rPr>
          </w:pPr>
          <w:hyperlink w:anchor="_Toc165297599" w:history="1">
            <w:r w:rsidR="00F9480F" w:rsidRPr="00CF230C">
              <w:rPr>
                <w:rStyle w:val="Hiperhivatkozs"/>
                <w:noProof/>
              </w:rPr>
              <w:t>AZ ERDŐT KÁROSÍTÓ HATÁSOK ELLENI VÉDEKEZÉS</w:t>
            </w:r>
            <w:r w:rsidR="00F9480F">
              <w:rPr>
                <w:noProof/>
                <w:webHidden/>
              </w:rPr>
              <w:tab/>
            </w:r>
            <w:r w:rsidR="00406CB5">
              <w:rPr>
                <w:noProof/>
                <w:webHidden/>
              </w:rPr>
              <w:fldChar w:fldCharType="begin"/>
            </w:r>
            <w:r w:rsidR="00F9480F">
              <w:rPr>
                <w:noProof/>
                <w:webHidden/>
              </w:rPr>
              <w:instrText xml:space="preserve"> PAGEREF _Toc165297599 \h </w:instrText>
            </w:r>
            <w:r w:rsidR="00406CB5">
              <w:rPr>
                <w:noProof/>
                <w:webHidden/>
              </w:rPr>
            </w:r>
            <w:r w:rsidR="00406CB5">
              <w:rPr>
                <w:noProof/>
                <w:webHidden/>
              </w:rPr>
              <w:fldChar w:fldCharType="separate"/>
            </w:r>
            <w:r w:rsidR="00F9480F">
              <w:rPr>
                <w:noProof/>
                <w:webHidden/>
              </w:rPr>
              <w:t>73</w:t>
            </w:r>
            <w:r w:rsidR="00406CB5">
              <w:rPr>
                <w:noProof/>
                <w:webHidden/>
              </w:rPr>
              <w:fldChar w:fldCharType="end"/>
            </w:r>
          </w:hyperlink>
        </w:p>
        <w:p w14:paraId="79113091" w14:textId="77777777" w:rsidR="00F9480F" w:rsidRDefault="00000000">
          <w:pPr>
            <w:pStyle w:val="TJ2"/>
            <w:rPr>
              <w:rFonts w:asciiTheme="minorHAnsi" w:eastAsiaTheme="minorEastAsia" w:hAnsiTheme="minorHAnsi" w:cstheme="minorBidi"/>
              <w:i w:val="0"/>
              <w:noProof/>
              <w:sz w:val="22"/>
              <w:lang w:eastAsia="hu-HU"/>
            </w:rPr>
          </w:pPr>
          <w:hyperlink w:anchor="_Toc165297600" w:history="1">
            <w:r w:rsidR="00F9480F" w:rsidRPr="00CF230C">
              <w:rPr>
                <w:rStyle w:val="Hiperhivatkozs"/>
                <w:noProof/>
              </w:rPr>
              <w:t>Az erdővédelem általános szabályai</w:t>
            </w:r>
            <w:r w:rsidR="00F9480F">
              <w:rPr>
                <w:noProof/>
                <w:webHidden/>
              </w:rPr>
              <w:tab/>
            </w:r>
            <w:r w:rsidR="00406CB5">
              <w:rPr>
                <w:noProof/>
                <w:webHidden/>
              </w:rPr>
              <w:fldChar w:fldCharType="begin"/>
            </w:r>
            <w:r w:rsidR="00F9480F">
              <w:rPr>
                <w:noProof/>
                <w:webHidden/>
              </w:rPr>
              <w:instrText xml:space="preserve"> PAGEREF _Toc165297600 \h </w:instrText>
            </w:r>
            <w:r w:rsidR="00406CB5">
              <w:rPr>
                <w:noProof/>
                <w:webHidden/>
              </w:rPr>
            </w:r>
            <w:r w:rsidR="00406CB5">
              <w:rPr>
                <w:noProof/>
                <w:webHidden/>
              </w:rPr>
              <w:fldChar w:fldCharType="separate"/>
            </w:r>
            <w:r w:rsidR="00F9480F">
              <w:rPr>
                <w:noProof/>
                <w:webHidden/>
              </w:rPr>
              <w:t>73</w:t>
            </w:r>
            <w:r w:rsidR="00406CB5">
              <w:rPr>
                <w:noProof/>
                <w:webHidden/>
              </w:rPr>
              <w:fldChar w:fldCharType="end"/>
            </w:r>
          </w:hyperlink>
        </w:p>
        <w:p w14:paraId="23811527" w14:textId="77777777" w:rsidR="00F9480F" w:rsidRDefault="00000000">
          <w:pPr>
            <w:pStyle w:val="TJ2"/>
            <w:rPr>
              <w:rFonts w:asciiTheme="minorHAnsi" w:eastAsiaTheme="minorEastAsia" w:hAnsiTheme="minorHAnsi" w:cstheme="minorBidi"/>
              <w:i w:val="0"/>
              <w:noProof/>
              <w:sz w:val="22"/>
              <w:lang w:eastAsia="hu-HU"/>
            </w:rPr>
          </w:pPr>
          <w:hyperlink w:anchor="_Toc165297601" w:history="1">
            <w:r w:rsidR="00F9480F" w:rsidRPr="00CF230C">
              <w:rPr>
                <w:rStyle w:val="Hiperhivatkozs"/>
                <w:noProof/>
              </w:rPr>
              <w:t>Védelem a károsítók károkozása ellen</w:t>
            </w:r>
            <w:r w:rsidR="00F9480F">
              <w:rPr>
                <w:noProof/>
                <w:webHidden/>
              </w:rPr>
              <w:tab/>
            </w:r>
            <w:r w:rsidR="00406CB5">
              <w:rPr>
                <w:noProof/>
                <w:webHidden/>
              </w:rPr>
              <w:fldChar w:fldCharType="begin"/>
            </w:r>
            <w:r w:rsidR="00F9480F">
              <w:rPr>
                <w:noProof/>
                <w:webHidden/>
              </w:rPr>
              <w:instrText xml:space="preserve"> PAGEREF _Toc165297601 \h </w:instrText>
            </w:r>
            <w:r w:rsidR="00406CB5">
              <w:rPr>
                <w:noProof/>
                <w:webHidden/>
              </w:rPr>
            </w:r>
            <w:r w:rsidR="00406CB5">
              <w:rPr>
                <w:noProof/>
                <w:webHidden/>
              </w:rPr>
              <w:fldChar w:fldCharType="separate"/>
            </w:r>
            <w:r w:rsidR="00F9480F">
              <w:rPr>
                <w:noProof/>
                <w:webHidden/>
              </w:rPr>
              <w:t>73</w:t>
            </w:r>
            <w:r w:rsidR="00406CB5">
              <w:rPr>
                <w:noProof/>
                <w:webHidden/>
              </w:rPr>
              <w:fldChar w:fldCharType="end"/>
            </w:r>
          </w:hyperlink>
        </w:p>
        <w:p w14:paraId="2A1530FE" w14:textId="77777777" w:rsidR="00F9480F" w:rsidRDefault="00000000">
          <w:pPr>
            <w:pStyle w:val="TJ2"/>
            <w:rPr>
              <w:rFonts w:asciiTheme="minorHAnsi" w:eastAsiaTheme="minorEastAsia" w:hAnsiTheme="minorHAnsi" w:cstheme="minorBidi"/>
              <w:i w:val="0"/>
              <w:noProof/>
              <w:sz w:val="22"/>
              <w:lang w:eastAsia="hu-HU"/>
            </w:rPr>
          </w:pPr>
          <w:hyperlink w:anchor="_Toc165297602" w:history="1">
            <w:r w:rsidR="00F9480F" w:rsidRPr="00CF230C">
              <w:rPr>
                <w:rStyle w:val="Hiperhivatkozs"/>
                <w:noProof/>
              </w:rPr>
              <w:t>Védelem a vadállomány okozta károsítás ellen</w:t>
            </w:r>
            <w:r w:rsidR="00F9480F">
              <w:rPr>
                <w:noProof/>
                <w:webHidden/>
              </w:rPr>
              <w:tab/>
            </w:r>
            <w:r w:rsidR="00406CB5">
              <w:rPr>
                <w:noProof/>
                <w:webHidden/>
              </w:rPr>
              <w:fldChar w:fldCharType="begin"/>
            </w:r>
            <w:r w:rsidR="00F9480F">
              <w:rPr>
                <w:noProof/>
                <w:webHidden/>
              </w:rPr>
              <w:instrText xml:space="preserve"> PAGEREF _Toc165297602 \h </w:instrText>
            </w:r>
            <w:r w:rsidR="00406CB5">
              <w:rPr>
                <w:noProof/>
                <w:webHidden/>
              </w:rPr>
            </w:r>
            <w:r w:rsidR="00406CB5">
              <w:rPr>
                <w:noProof/>
                <w:webHidden/>
              </w:rPr>
              <w:fldChar w:fldCharType="separate"/>
            </w:r>
            <w:r w:rsidR="00F9480F">
              <w:rPr>
                <w:noProof/>
                <w:webHidden/>
              </w:rPr>
              <w:t>74</w:t>
            </w:r>
            <w:r w:rsidR="00406CB5">
              <w:rPr>
                <w:noProof/>
                <w:webHidden/>
              </w:rPr>
              <w:fldChar w:fldCharType="end"/>
            </w:r>
          </w:hyperlink>
        </w:p>
        <w:p w14:paraId="0A05401E" w14:textId="77777777" w:rsidR="00F9480F" w:rsidRDefault="00000000">
          <w:pPr>
            <w:pStyle w:val="TJ2"/>
            <w:rPr>
              <w:rFonts w:asciiTheme="minorHAnsi" w:eastAsiaTheme="minorEastAsia" w:hAnsiTheme="minorHAnsi" w:cstheme="minorBidi"/>
              <w:i w:val="0"/>
              <w:noProof/>
              <w:sz w:val="22"/>
              <w:lang w:eastAsia="hu-HU"/>
            </w:rPr>
          </w:pPr>
          <w:hyperlink w:anchor="_Toc165297603" w:history="1">
            <w:r w:rsidR="00F9480F" w:rsidRPr="00CF230C">
              <w:rPr>
                <w:rStyle w:val="Hiperhivatkozs"/>
                <w:noProof/>
              </w:rPr>
              <w:t>Védelem a káros tevékenységek ellen</w:t>
            </w:r>
            <w:r w:rsidR="00F9480F">
              <w:rPr>
                <w:noProof/>
                <w:webHidden/>
              </w:rPr>
              <w:tab/>
            </w:r>
            <w:r w:rsidR="00406CB5">
              <w:rPr>
                <w:noProof/>
                <w:webHidden/>
              </w:rPr>
              <w:fldChar w:fldCharType="begin"/>
            </w:r>
            <w:r w:rsidR="00F9480F">
              <w:rPr>
                <w:noProof/>
                <w:webHidden/>
              </w:rPr>
              <w:instrText xml:space="preserve"> PAGEREF _Toc165297603 \h </w:instrText>
            </w:r>
            <w:r w:rsidR="00406CB5">
              <w:rPr>
                <w:noProof/>
                <w:webHidden/>
              </w:rPr>
            </w:r>
            <w:r w:rsidR="00406CB5">
              <w:rPr>
                <w:noProof/>
                <w:webHidden/>
              </w:rPr>
              <w:fldChar w:fldCharType="separate"/>
            </w:r>
            <w:r w:rsidR="00F9480F">
              <w:rPr>
                <w:noProof/>
                <w:webHidden/>
              </w:rPr>
              <w:t>74</w:t>
            </w:r>
            <w:r w:rsidR="00406CB5">
              <w:rPr>
                <w:noProof/>
                <w:webHidden/>
              </w:rPr>
              <w:fldChar w:fldCharType="end"/>
            </w:r>
          </w:hyperlink>
        </w:p>
        <w:p w14:paraId="06796916" w14:textId="77777777" w:rsidR="00F9480F" w:rsidRDefault="00000000">
          <w:pPr>
            <w:pStyle w:val="TJ2"/>
            <w:rPr>
              <w:rFonts w:asciiTheme="minorHAnsi" w:eastAsiaTheme="minorEastAsia" w:hAnsiTheme="minorHAnsi" w:cstheme="minorBidi"/>
              <w:i w:val="0"/>
              <w:noProof/>
              <w:sz w:val="22"/>
              <w:lang w:eastAsia="hu-HU"/>
            </w:rPr>
          </w:pPr>
          <w:hyperlink w:anchor="_Toc165297604" w:history="1">
            <w:r w:rsidR="00F9480F" w:rsidRPr="00CF230C">
              <w:rPr>
                <w:rStyle w:val="Hiperhivatkozs"/>
                <w:noProof/>
              </w:rPr>
              <w:t>Az erdő talajának védelme</w:t>
            </w:r>
            <w:r w:rsidR="00F9480F">
              <w:rPr>
                <w:noProof/>
                <w:webHidden/>
              </w:rPr>
              <w:tab/>
            </w:r>
            <w:r w:rsidR="00406CB5">
              <w:rPr>
                <w:noProof/>
                <w:webHidden/>
              </w:rPr>
              <w:fldChar w:fldCharType="begin"/>
            </w:r>
            <w:r w:rsidR="00F9480F">
              <w:rPr>
                <w:noProof/>
                <w:webHidden/>
              </w:rPr>
              <w:instrText xml:space="preserve"> PAGEREF _Toc165297604 \h </w:instrText>
            </w:r>
            <w:r w:rsidR="00406CB5">
              <w:rPr>
                <w:noProof/>
                <w:webHidden/>
              </w:rPr>
            </w:r>
            <w:r w:rsidR="00406CB5">
              <w:rPr>
                <w:noProof/>
                <w:webHidden/>
              </w:rPr>
              <w:fldChar w:fldCharType="separate"/>
            </w:r>
            <w:r w:rsidR="00F9480F">
              <w:rPr>
                <w:noProof/>
                <w:webHidden/>
              </w:rPr>
              <w:t>75</w:t>
            </w:r>
            <w:r w:rsidR="00406CB5">
              <w:rPr>
                <w:noProof/>
                <w:webHidden/>
              </w:rPr>
              <w:fldChar w:fldCharType="end"/>
            </w:r>
          </w:hyperlink>
        </w:p>
        <w:p w14:paraId="7AC12E94" w14:textId="77777777" w:rsidR="00F9480F" w:rsidRDefault="00000000">
          <w:pPr>
            <w:pStyle w:val="TJ2"/>
            <w:rPr>
              <w:rFonts w:asciiTheme="minorHAnsi" w:eastAsiaTheme="minorEastAsia" w:hAnsiTheme="minorHAnsi" w:cstheme="minorBidi"/>
              <w:i w:val="0"/>
              <w:noProof/>
              <w:sz w:val="22"/>
              <w:lang w:eastAsia="hu-HU"/>
            </w:rPr>
          </w:pPr>
          <w:hyperlink w:anchor="_Toc165297605" w:history="1">
            <w:r w:rsidR="00F9480F" w:rsidRPr="00CF230C">
              <w:rPr>
                <w:rStyle w:val="Hiperhivatkozs"/>
                <w:noProof/>
              </w:rPr>
              <w:t>Védelem a tűz ellen</w:t>
            </w:r>
            <w:r w:rsidR="00F9480F">
              <w:rPr>
                <w:noProof/>
                <w:webHidden/>
              </w:rPr>
              <w:tab/>
            </w:r>
            <w:r w:rsidR="00406CB5">
              <w:rPr>
                <w:noProof/>
                <w:webHidden/>
              </w:rPr>
              <w:fldChar w:fldCharType="begin"/>
            </w:r>
            <w:r w:rsidR="00F9480F">
              <w:rPr>
                <w:noProof/>
                <w:webHidden/>
              </w:rPr>
              <w:instrText xml:space="preserve"> PAGEREF _Toc165297605 \h </w:instrText>
            </w:r>
            <w:r w:rsidR="00406CB5">
              <w:rPr>
                <w:noProof/>
                <w:webHidden/>
              </w:rPr>
            </w:r>
            <w:r w:rsidR="00406CB5">
              <w:rPr>
                <w:noProof/>
                <w:webHidden/>
              </w:rPr>
              <w:fldChar w:fldCharType="separate"/>
            </w:r>
            <w:r w:rsidR="00F9480F">
              <w:rPr>
                <w:noProof/>
                <w:webHidden/>
              </w:rPr>
              <w:t>75</w:t>
            </w:r>
            <w:r w:rsidR="00406CB5">
              <w:rPr>
                <w:noProof/>
                <w:webHidden/>
              </w:rPr>
              <w:fldChar w:fldCharType="end"/>
            </w:r>
          </w:hyperlink>
        </w:p>
        <w:p w14:paraId="6024EFCE" w14:textId="77777777" w:rsidR="00F9480F" w:rsidRDefault="00000000">
          <w:pPr>
            <w:pStyle w:val="TJ4"/>
            <w:rPr>
              <w:rFonts w:asciiTheme="minorHAnsi" w:hAnsiTheme="minorHAnsi" w:cstheme="minorBidi"/>
              <w:noProof/>
              <w:color w:val="auto"/>
              <w:sz w:val="22"/>
            </w:rPr>
          </w:pPr>
          <w:hyperlink w:anchor="_Toc165297606" w:history="1">
            <w:r w:rsidR="00F9480F" w:rsidRPr="00CF230C">
              <w:rPr>
                <w:rStyle w:val="Hiperhivatkozs"/>
                <w:noProof/>
              </w:rPr>
              <w:t>7. Erdőben folyó tevékenység megtiltása, korlátozása</w:t>
            </w:r>
            <w:r w:rsidR="00F9480F">
              <w:rPr>
                <w:noProof/>
                <w:webHidden/>
              </w:rPr>
              <w:tab/>
            </w:r>
            <w:r w:rsidR="00406CB5">
              <w:rPr>
                <w:noProof/>
                <w:webHidden/>
              </w:rPr>
              <w:fldChar w:fldCharType="begin"/>
            </w:r>
            <w:r w:rsidR="00F9480F">
              <w:rPr>
                <w:noProof/>
                <w:webHidden/>
              </w:rPr>
              <w:instrText xml:space="preserve"> PAGEREF _Toc165297606 \h </w:instrText>
            </w:r>
            <w:r w:rsidR="00406CB5">
              <w:rPr>
                <w:noProof/>
                <w:webHidden/>
              </w:rPr>
            </w:r>
            <w:r w:rsidR="00406CB5">
              <w:rPr>
                <w:noProof/>
                <w:webHidden/>
              </w:rPr>
              <w:fldChar w:fldCharType="separate"/>
            </w:r>
            <w:r w:rsidR="00F9480F">
              <w:rPr>
                <w:noProof/>
                <w:webHidden/>
              </w:rPr>
              <w:t>76</w:t>
            </w:r>
            <w:r w:rsidR="00406CB5">
              <w:rPr>
                <w:noProof/>
                <w:webHidden/>
              </w:rPr>
              <w:fldChar w:fldCharType="end"/>
            </w:r>
          </w:hyperlink>
        </w:p>
        <w:p w14:paraId="04109E69" w14:textId="77777777" w:rsidR="00F9480F" w:rsidRDefault="00000000">
          <w:pPr>
            <w:pStyle w:val="TJ3"/>
            <w:rPr>
              <w:rFonts w:asciiTheme="minorHAnsi" w:eastAsiaTheme="minorEastAsia" w:hAnsiTheme="minorHAnsi" w:cstheme="minorBidi"/>
              <w:color w:val="auto"/>
              <w:sz w:val="22"/>
              <w:lang w:eastAsia="hu-HU"/>
            </w:rPr>
          </w:pPr>
          <w:hyperlink w:anchor="_Toc165297607" w:history="1">
            <w:r w:rsidR="00F9480F" w:rsidRPr="00CF230C">
              <w:rPr>
                <w:rStyle w:val="Hiperhivatkozs"/>
              </w:rPr>
              <w:t>11. Az erdészeti mérő- és megfigyelő rendszer működtetésének szabályai</w:t>
            </w:r>
            <w:r w:rsidR="00F9480F">
              <w:rPr>
                <w:webHidden/>
              </w:rPr>
              <w:tab/>
            </w:r>
            <w:r w:rsidR="00406CB5">
              <w:rPr>
                <w:webHidden/>
              </w:rPr>
              <w:fldChar w:fldCharType="begin"/>
            </w:r>
            <w:r w:rsidR="00F9480F">
              <w:rPr>
                <w:webHidden/>
              </w:rPr>
              <w:instrText xml:space="preserve"> PAGEREF _Toc165297607 \h </w:instrText>
            </w:r>
            <w:r w:rsidR="00406CB5">
              <w:rPr>
                <w:webHidden/>
              </w:rPr>
            </w:r>
            <w:r w:rsidR="00406CB5">
              <w:rPr>
                <w:webHidden/>
              </w:rPr>
              <w:fldChar w:fldCharType="separate"/>
            </w:r>
            <w:r w:rsidR="00F9480F">
              <w:rPr>
                <w:webHidden/>
              </w:rPr>
              <w:t>76</w:t>
            </w:r>
            <w:r w:rsidR="00406CB5">
              <w:rPr>
                <w:webHidden/>
              </w:rPr>
              <w:fldChar w:fldCharType="end"/>
            </w:r>
          </w:hyperlink>
        </w:p>
        <w:p w14:paraId="0C99DD31" w14:textId="77777777" w:rsidR="00F9480F" w:rsidRDefault="00000000">
          <w:pPr>
            <w:pStyle w:val="TJ3"/>
            <w:rPr>
              <w:rFonts w:asciiTheme="minorHAnsi" w:eastAsiaTheme="minorEastAsia" w:hAnsiTheme="minorHAnsi" w:cstheme="minorBidi"/>
              <w:color w:val="auto"/>
              <w:sz w:val="22"/>
              <w:lang w:eastAsia="hu-HU"/>
            </w:rPr>
          </w:pPr>
          <w:hyperlink w:anchor="_Toc165297608" w:history="1">
            <w:r w:rsidR="00F9480F" w:rsidRPr="00CF230C">
              <w:rPr>
                <w:rStyle w:val="Hiperhivatkozs"/>
              </w:rPr>
              <w:t>12. Az erdei károsítók károkozása elleni védelem szabályai</w:t>
            </w:r>
            <w:r w:rsidR="00F9480F">
              <w:rPr>
                <w:webHidden/>
              </w:rPr>
              <w:tab/>
            </w:r>
            <w:r w:rsidR="00406CB5">
              <w:rPr>
                <w:webHidden/>
              </w:rPr>
              <w:fldChar w:fldCharType="begin"/>
            </w:r>
            <w:r w:rsidR="00F9480F">
              <w:rPr>
                <w:webHidden/>
              </w:rPr>
              <w:instrText xml:space="preserve"> PAGEREF _Toc165297608 \h </w:instrText>
            </w:r>
            <w:r w:rsidR="00406CB5">
              <w:rPr>
                <w:webHidden/>
              </w:rPr>
            </w:r>
            <w:r w:rsidR="00406CB5">
              <w:rPr>
                <w:webHidden/>
              </w:rPr>
              <w:fldChar w:fldCharType="separate"/>
            </w:r>
            <w:r w:rsidR="00F9480F">
              <w:rPr>
                <w:webHidden/>
              </w:rPr>
              <w:t>78</w:t>
            </w:r>
            <w:r w:rsidR="00406CB5">
              <w:rPr>
                <w:webHidden/>
              </w:rPr>
              <w:fldChar w:fldCharType="end"/>
            </w:r>
          </w:hyperlink>
        </w:p>
        <w:p w14:paraId="05C75960" w14:textId="77777777" w:rsidR="00F9480F" w:rsidRDefault="00000000">
          <w:pPr>
            <w:pStyle w:val="TJ1"/>
            <w:rPr>
              <w:rFonts w:asciiTheme="minorHAnsi" w:eastAsiaTheme="minorEastAsia" w:hAnsiTheme="minorHAnsi" w:cstheme="minorBidi"/>
              <w:noProof/>
              <w:sz w:val="22"/>
              <w:lang w:eastAsia="hu-HU"/>
            </w:rPr>
          </w:pPr>
          <w:hyperlink w:anchor="_Toc165297609" w:history="1">
            <w:r w:rsidR="00F9480F" w:rsidRPr="00CF230C">
              <w:rPr>
                <w:rStyle w:val="Hiperhivatkozs"/>
                <w:noProof/>
              </w:rPr>
              <w:t>VII. Fejezet</w:t>
            </w:r>
            <w:r w:rsidR="00F9480F">
              <w:rPr>
                <w:noProof/>
                <w:webHidden/>
              </w:rPr>
              <w:tab/>
            </w:r>
            <w:r w:rsidR="00406CB5">
              <w:rPr>
                <w:noProof/>
                <w:webHidden/>
              </w:rPr>
              <w:fldChar w:fldCharType="begin"/>
            </w:r>
            <w:r w:rsidR="00F9480F">
              <w:rPr>
                <w:noProof/>
                <w:webHidden/>
              </w:rPr>
              <w:instrText xml:space="preserve"> PAGEREF _Toc165297609 \h </w:instrText>
            </w:r>
            <w:r w:rsidR="00406CB5">
              <w:rPr>
                <w:noProof/>
                <w:webHidden/>
              </w:rPr>
            </w:r>
            <w:r w:rsidR="00406CB5">
              <w:rPr>
                <w:noProof/>
                <w:webHidden/>
              </w:rPr>
              <w:fldChar w:fldCharType="separate"/>
            </w:r>
            <w:r w:rsidR="00F9480F">
              <w:rPr>
                <w:noProof/>
                <w:webHidden/>
              </w:rPr>
              <w:t>79</w:t>
            </w:r>
            <w:r w:rsidR="00406CB5">
              <w:rPr>
                <w:noProof/>
                <w:webHidden/>
              </w:rPr>
              <w:fldChar w:fldCharType="end"/>
            </w:r>
          </w:hyperlink>
        </w:p>
        <w:p w14:paraId="4BBC70AC" w14:textId="77777777" w:rsidR="00F9480F" w:rsidRDefault="00000000">
          <w:pPr>
            <w:pStyle w:val="TJ1"/>
            <w:rPr>
              <w:rFonts w:asciiTheme="minorHAnsi" w:eastAsiaTheme="minorEastAsia" w:hAnsiTheme="minorHAnsi" w:cstheme="minorBidi"/>
              <w:noProof/>
              <w:sz w:val="22"/>
              <w:lang w:eastAsia="hu-HU"/>
            </w:rPr>
          </w:pPr>
          <w:hyperlink w:anchor="_Toc165297610" w:history="1">
            <w:r w:rsidR="00F9480F" w:rsidRPr="00CF230C">
              <w:rPr>
                <w:rStyle w:val="Hiperhivatkozs"/>
                <w:noProof/>
              </w:rPr>
              <w:t>ERDEI HASZONVÉTELEK</w:t>
            </w:r>
            <w:r w:rsidR="00F9480F">
              <w:rPr>
                <w:noProof/>
                <w:webHidden/>
              </w:rPr>
              <w:tab/>
            </w:r>
            <w:r w:rsidR="00406CB5">
              <w:rPr>
                <w:noProof/>
                <w:webHidden/>
              </w:rPr>
              <w:fldChar w:fldCharType="begin"/>
            </w:r>
            <w:r w:rsidR="00F9480F">
              <w:rPr>
                <w:noProof/>
                <w:webHidden/>
              </w:rPr>
              <w:instrText xml:space="preserve"> PAGEREF _Toc165297610 \h </w:instrText>
            </w:r>
            <w:r w:rsidR="00406CB5">
              <w:rPr>
                <w:noProof/>
                <w:webHidden/>
              </w:rPr>
            </w:r>
            <w:r w:rsidR="00406CB5">
              <w:rPr>
                <w:noProof/>
                <w:webHidden/>
              </w:rPr>
              <w:fldChar w:fldCharType="separate"/>
            </w:r>
            <w:r w:rsidR="00F9480F">
              <w:rPr>
                <w:noProof/>
                <w:webHidden/>
              </w:rPr>
              <w:t>79</w:t>
            </w:r>
            <w:r w:rsidR="00406CB5">
              <w:rPr>
                <w:noProof/>
                <w:webHidden/>
              </w:rPr>
              <w:fldChar w:fldCharType="end"/>
            </w:r>
          </w:hyperlink>
        </w:p>
        <w:p w14:paraId="173B4430" w14:textId="77777777" w:rsidR="00F9480F" w:rsidRDefault="00000000">
          <w:pPr>
            <w:pStyle w:val="TJ2"/>
            <w:rPr>
              <w:rFonts w:asciiTheme="minorHAnsi" w:eastAsiaTheme="minorEastAsia" w:hAnsiTheme="minorHAnsi" w:cstheme="minorBidi"/>
              <w:i w:val="0"/>
              <w:noProof/>
              <w:sz w:val="22"/>
              <w:lang w:eastAsia="hu-HU"/>
            </w:rPr>
          </w:pPr>
          <w:hyperlink w:anchor="_Toc165297611" w:history="1">
            <w:r w:rsidR="00F9480F" w:rsidRPr="00CF230C">
              <w:rPr>
                <w:rStyle w:val="Hiperhivatkozs"/>
                <w:noProof/>
              </w:rPr>
              <w:t>Az erdei haszonvételek általános szabályai</w:t>
            </w:r>
            <w:r w:rsidR="00F9480F">
              <w:rPr>
                <w:noProof/>
                <w:webHidden/>
              </w:rPr>
              <w:tab/>
            </w:r>
            <w:r w:rsidR="00406CB5">
              <w:rPr>
                <w:noProof/>
                <w:webHidden/>
              </w:rPr>
              <w:fldChar w:fldCharType="begin"/>
            </w:r>
            <w:r w:rsidR="00F9480F">
              <w:rPr>
                <w:noProof/>
                <w:webHidden/>
              </w:rPr>
              <w:instrText xml:space="preserve"> PAGEREF _Toc165297611 \h </w:instrText>
            </w:r>
            <w:r w:rsidR="00406CB5">
              <w:rPr>
                <w:noProof/>
                <w:webHidden/>
              </w:rPr>
            </w:r>
            <w:r w:rsidR="00406CB5">
              <w:rPr>
                <w:noProof/>
                <w:webHidden/>
              </w:rPr>
              <w:fldChar w:fldCharType="separate"/>
            </w:r>
            <w:r w:rsidR="00F9480F">
              <w:rPr>
                <w:noProof/>
                <w:webHidden/>
              </w:rPr>
              <w:t>79</w:t>
            </w:r>
            <w:r w:rsidR="00406CB5">
              <w:rPr>
                <w:noProof/>
                <w:webHidden/>
              </w:rPr>
              <w:fldChar w:fldCharType="end"/>
            </w:r>
          </w:hyperlink>
        </w:p>
        <w:p w14:paraId="57B3A6C6" w14:textId="77777777" w:rsidR="00F9480F" w:rsidRDefault="00000000">
          <w:pPr>
            <w:pStyle w:val="TJ3"/>
            <w:rPr>
              <w:rFonts w:asciiTheme="minorHAnsi" w:eastAsiaTheme="minorEastAsia" w:hAnsiTheme="minorHAnsi" w:cstheme="minorBidi"/>
              <w:color w:val="auto"/>
              <w:sz w:val="22"/>
              <w:lang w:eastAsia="hu-HU"/>
            </w:rPr>
          </w:pPr>
          <w:hyperlink w:anchor="_Toc165297612" w:history="1">
            <w:r w:rsidR="00F9480F" w:rsidRPr="00CF230C">
              <w:rPr>
                <w:rStyle w:val="Hiperhivatkozs"/>
              </w:rPr>
              <w:t>13. Az erdei haszonvételek általános szabályai</w:t>
            </w:r>
            <w:r w:rsidR="00F9480F">
              <w:rPr>
                <w:webHidden/>
              </w:rPr>
              <w:tab/>
            </w:r>
            <w:r w:rsidR="00406CB5">
              <w:rPr>
                <w:webHidden/>
              </w:rPr>
              <w:fldChar w:fldCharType="begin"/>
            </w:r>
            <w:r w:rsidR="00F9480F">
              <w:rPr>
                <w:webHidden/>
              </w:rPr>
              <w:instrText xml:space="preserve"> PAGEREF _Toc165297612 \h </w:instrText>
            </w:r>
            <w:r w:rsidR="00406CB5">
              <w:rPr>
                <w:webHidden/>
              </w:rPr>
            </w:r>
            <w:r w:rsidR="00406CB5">
              <w:rPr>
                <w:webHidden/>
              </w:rPr>
              <w:fldChar w:fldCharType="separate"/>
            </w:r>
            <w:r w:rsidR="00F9480F">
              <w:rPr>
                <w:webHidden/>
              </w:rPr>
              <w:t>79</w:t>
            </w:r>
            <w:r w:rsidR="00406CB5">
              <w:rPr>
                <w:webHidden/>
              </w:rPr>
              <w:fldChar w:fldCharType="end"/>
            </w:r>
          </w:hyperlink>
        </w:p>
        <w:p w14:paraId="2211E2C2" w14:textId="77777777" w:rsidR="00F9480F" w:rsidRDefault="00000000">
          <w:pPr>
            <w:pStyle w:val="TJ2"/>
            <w:rPr>
              <w:rFonts w:asciiTheme="minorHAnsi" w:eastAsiaTheme="minorEastAsia" w:hAnsiTheme="minorHAnsi" w:cstheme="minorBidi"/>
              <w:i w:val="0"/>
              <w:noProof/>
              <w:sz w:val="22"/>
              <w:lang w:eastAsia="hu-HU"/>
            </w:rPr>
          </w:pPr>
          <w:hyperlink w:anchor="_Toc165297613" w:history="1">
            <w:r w:rsidR="00F9480F" w:rsidRPr="00CF230C">
              <w:rPr>
                <w:rStyle w:val="Hiperhivatkozs"/>
                <w:noProof/>
              </w:rPr>
              <w:t>Fakitermelés</w:t>
            </w:r>
            <w:r w:rsidR="00F9480F">
              <w:rPr>
                <w:noProof/>
                <w:webHidden/>
              </w:rPr>
              <w:tab/>
            </w:r>
            <w:r w:rsidR="00406CB5">
              <w:rPr>
                <w:noProof/>
                <w:webHidden/>
              </w:rPr>
              <w:fldChar w:fldCharType="begin"/>
            </w:r>
            <w:r w:rsidR="00F9480F">
              <w:rPr>
                <w:noProof/>
                <w:webHidden/>
              </w:rPr>
              <w:instrText xml:space="preserve"> PAGEREF _Toc165297613 \h </w:instrText>
            </w:r>
            <w:r w:rsidR="00406CB5">
              <w:rPr>
                <w:noProof/>
                <w:webHidden/>
              </w:rPr>
            </w:r>
            <w:r w:rsidR="00406CB5">
              <w:rPr>
                <w:noProof/>
                <w:webHidden/>
              </w:rPr>
              <w:fldChar w:fldCharType="separate"/>
            </w:r>
            <w:r w:rsidR="00F9480F">
              <w:rPr>
                <w:noProof/>
                <w:webHidden/>
              </w:rPr>
              <w:t>80</w:t>
            </w:r>
            <w:r w:rsidR="00406CB5">
              <w:rPr>
                <w:noProof/>
                <w:webHidden/>
              </w:rPr>
              <w:fldChar w:fldCharType="end"/>
            </w:r>
          </w:hyperlink>
        </w:p>
        <w:p w14:paraId="2334E460" w14:textId="77777777" w:rsidR="00F9480F" w:rsidRDefault="00000000">
          <w:pPr>
            <w:pStyle w:val="TJ3"/>
            <w:rPr>
              <w:rFonts w:asciiTheme="minorHAnsi" w:eastAsiaTheme="minorEastAsia" w:hAnsiTheme="minorHAnsi" w:cstheme="minorBidi"/>
              <w:color w:val="auto"/>
              <w:sz w:val="22"/>
              <w:lang w:eastAsia="hu-HU"/>
            </w:rPr>
          </w:pPr>
          <w:hyperlink w:anchor="_Toc165297614" w:history="1">
            <w:r w:rsidR="00F9480F" w:rsidRPr="00CF230C">
              <w:rPr>
                <w:rStyle w:val="Hiperhivatkozs"/>
              </w:rPr>
              <w:t>15. Az erdőfelújítási biztosítékra vonatkozó szabályok</w:t>
            </w:r>
            <w:r w:rsidR="00F9480F">
              <w:rPr>
                <w:webHidden/>
              </w:rPr>
              <w:tab/>
            </w:r>
            <w:r w:rsidR="00406CB5">
              <w:rPr>
                <w:webHidden/>
              </w:rPr>
              <w:fldChar w:fldCharType="begin"/>
            </w:r>
            <w:r w:rsidR="00F9480F">
              <w:rPr>
                <w:webHidden/>
              </w:rPr>
              <w:instrText xml:space="preserve"> PAGEREF _Toc165297614 \h </w:instrText>
            </w:r>
            <w:r w:rsidR="00406CB5">
              <w:rPr>
                <w:webHidden/>
              </w:rPr>
            </w:r>
            <w:r w:rsidR="00406CB5">
              <w:rPr>
                <w:webHidden/>
              </w:rPr>
              <w:fldChar w:fldCharType="separate"/>
            </w:r>
            <w:r w:rsidR="00F9480F">
              <w:rPr>
                <w:webHidden/>
              </w:rPr>
              <w:t>82</w:t>
            </w:r>
            <w:r w:rsidR="00406CB5">
              <w:rPr>
                <w:webHidden/>
              </w:rPr>
              <w:fldChar w:fldCharType="end"/>
            </w:r>
          </w:hyperlink>
        </w:p>
        <w:p w14:paraId="3F29FDAF" w14:textId="77777777" w:rsidR="00F9480F" w:rsidRDefault="00000000">
          <w:pPr>
            <w:pStyle w:val="TJ4"/>
            <w:rPr>
              <w:rFonts w:asciiTheme="minorHAnsi" w:hAnsiTheme="minorHAnsi" w:cstheme="minorBidi"/>
              <w:noProof/>
              <w:color w:val="auto"/>
              <w:sz w:val="22"/>
            </w:rPr>
          </w:pPr>
          <w:hyperlink w:anchor="_Toc165297615" w:history="1">
            <w:r w:rsidR="00F9480F" w:rsidRPr="00CF230C">
              <w:rPr>
                <w:rStyle w:val="Hiperhivatkozs"/>
                <w:noProof/>
              </w:rPr>
              <w:t>6. A fakitermelések hatósági ellenőrzése eljárási szabályai</w:t>
            </w:r>
            <w:r w:rsidR="00F9480F">
              <w:rPr>
                <w:noProof/>
                <w:webHidden/>
              </w:rPr>
              <w:tab/>
            </w:r>
            <w:r w:rsidR="00406CB5">
              <w:rPr>
                <w:noProof/>
                <w:webHidden/>
              </w:rPr>
              <w:fldChar w:fldCharType="begin"/>
            </w:r>
            <w:r w:rsidR="00F9480F">
              <w:rPr>
                <w:noProof/>
                <w:webHidden/>
              </w:rPr>
              <w:instrText xml:space="preserve"> PAGEREF _Toc165297615 \h </w:instrText>
            </w:r>
            <w:r w:rsidR="00406CB5">
              <w:rPr>
                <w:noProof/>
                <w:webHidden/>
              </w:rPr>
            </w:r>
            <w:r w:rsidR="00406CB5">
              <w:rPr>
                <w:noProof/>
                <w:webHidden/>
              </w:rPr>
              <w:fldChar w:fldCharType="separate"/>
            </w:r>
            <w:r w:rsidR="00F9480F">
              <w:rPr>
                <w:noProof/>
                <w:webHidden/>
              </w:rPr>
              <w:t>84</w:t>
            </w:r>
            <w:r w:rsidR="00406CB5">
              <w:rPr>
                <w:noProof/>
                <w:webHidden/>
              </w:rPr>
              <w:fldChar w:fldCharType="end"/>
            </w:r>
          </w:hyperlink>
        </w:p>
        <w:p w14:paraId="48F5EF00" w14:textId="77777777" w:rsidR="00F9480F" w:rsidRDefault="00000000">
          <w:pPr>
            <w:pStyle w:val="TJ3"/>
            <w:rPr>
              <w:rFonts w:asciiTheme="minorHAnsi" w:eastAsiaTheme="minorEastAsia" w:hAnsiTheme="minorHAnsi" w:cstheme="minorBidi"/>
              <w:color w:val="auto"/>
              <w:sz w:val="22"/>
              <w:lang w:eastAsia="hu-HU"/>
            </w:rPr>
          </w:pPr>
          <w:hyperlink w:anchor="_Toc165297616" w:history="1">
            <w:r w:rsidR="00F9480F" w:rsidRPr="00CF230C">
              <w:rPr>
                <w:rStyle w:val="Hiperhivatkozs"/>
              </w:rPr>
              <w:t>14. A fakitermelés szabályai</w:t>
            </w:r>
            <w:r w:rsidR="00F9480F">
              <w:rPr>
                <w:webHidden/>
              </w:rPr>
              <w:tab/>
            </w:r>
            <w:r w:rsidR="00406CB5">
              <w:rPr>
                <w:webHidden/>
              </w:rPr>
              <w:fldChar w:fldCharType="begin"/>
            </w:r>
            <w:r w:rsidR="00F9480F">
              <w:rPr>
                <w:webHidden/>
              </w:rPr>
              <w:instrText xml:space="preserve"> PAGEREF _Toc165297616 \h </w:instrText>
            </w:r>
            <w:r w:rsidR="00406CB5">
              <w:rPr>
                <w:webHidden/>
              </w:rPr>
            </w:r>
            <w:r w:rsidR="00406CB5">
              <w:rPr>
                <w:webHidden/>
              </w:rPr>
              <w:fldChar w:fldCharType="separate"/>
            </w:r>
            <w:r w:rsidR="00F9480F">
              <w:rPr>
                <w:webHidden/>
              </w:rPr>
              <w:t>84</w:t>
            </w:r>
            <w:r w:rsidR="00406CB5">
              <w:rPr>
                <w:webHidden/>
              </w:rPr>
              <w:fldChar w:fldCharType="end"/>
            </w:r>
          </w:hyperlink>
        </w:p>
        <w:p w14:paraId="1DDEB755" w14:textId="77777777" w:rsidR="00F9480F" w:rsidRDefault="00000000">
          <w:pPr>
            <w:pStyle w:val="TJ3"/>
            <w:rPr>
              <w:rFonts w:asciiTheme="minorHAnsi" w:eastAsiaTheme="minorEastAsia" w:hAnsiTheme="minorHAnsi" w:cstheme="minorBidi"/>
              <w:color w:val="auto"/>
              <w:sz w:val="22"/>
              <w:lang w:eastAsia="hu-HU"/>
            </w:rPr>
          </w:pPr>
          <w:hyperlink w:anchor="_Toc165297617" w:history="1">
            <w:r w:rsidR="00F9480F" w:rsidRPr="00CF230C">
              <w:rPr>
                <w:rStyle w:val="Hiperhivatkozs"/>
              </w:rPr>
              <w:t>16. Erdőnevelés végrehajtására vonatkozó szabályok</w:t>
            </w:r>
            <w:r w:rsidR="00F9480F">
              <w:rPr>
                <w:webHidden/>
              </w:rPr>
              <w:tab/>
            </w:r>
            <w:r w:rsidR="00406CB5">
              <w:rPr>
                <w:webHidden/>
              </w:rPr>
              <w:fldChar w:fldCharType="begin"/>
            </w:r>
            <w:r w:rsidR="00F9480F">
              <w:rPr>
                <w:webHidden/>
              </w:rPr>
              <w:instrText xml:space="preserve"> PAGEREF _Toc165297617 \h </w:instrText>
            </w:r>
            <w:r w:rsidR="00406CB5">
              <w:rPr>
                <w:webHidden/>
              </w:rPr>
            </w:r>
            <w:r w:rsidR="00406CB5">
              <w:rPr>
                <w:webHidden/>
              </w:rPr>
              <w:fldChar w:fldCharType="separate"/>
            </w:r>
            <w:r w:rsidR="00F9480F">
              <w:rPr>
                <w:webHidden/>
              </w:rPr>
              <w:t>89</w:t>
            </w:r>
            <w:r w:rsidR="00406CB5">
              <w:rPr>
                <w:webHidden/>
              </w:rPr>
              <w:fldChar w:fldCharType="end"/>
            </w:r>
          </w:hyperlink>
        </w:p>
        <w:p w14:paraId="042BF3AD" w14:textId="77777777" w:rsidR="00F9480F" w:rsidRDefault="00000000">
          <w:pPr>
            <w:pStyle w:val="TJ3"/>
            <w:rPr>
              <w:rFonts w:asciiTheme="minorHAnsi" w:eastAsiaTheme="minorEastAsia" w:hAnsiTheme="minorHAnsi" w:cstheme="minorBidi"/>
              <w:color w:val="auto"/>
              <w:sz w:val="22"/>
              <w:lang w:eastAsia="hu-HU"/>
            </w:rPr>
          </w:pPr>
          <w:hyperlink w:anchor="_Toc165297618" w:history="1">
            <w:r w:rsidR="00F9480F" w:rsidRPr="00CF230C">
              <w:rPr>
                <w:rStyle w:val="Hiperhivatkozs"/>
              </w:rPr>
              <w:t>17. Tarvágás feltételeire vonatkozó szabályok</w:t>
            </w:r>
            <w:r w:rsidR="00F9480F">
              <w:rPr>
                <w:webHidden/>
              </w:rPr>
              <w:tab/>
            </w:r>
            <w:r w:rsidR="00406CB5">
              <w:rPr>
                <w:webHidden/>
              </w:rPr>
              <w:fldChar w:fldCharType="begin"/>
            </w:r>
            <w:r w:rsidR="00F9480F">
              <w:rPr>
                <w:webHidden/>
              </w:rPr>
              <w:instrText xml:space="preserve"> PAGEREF _Toc165297618 \h </w:instrText>
            </w:r>
            <w:r w:rsidR="00406CB5">
              <w:rPr>
                <w:webHidden/>
              </w:rPr>
            </w:r>
            <w:r w:rsidR="00406CB5">
              <w:rPr>
                <w:webHidden/>
              </w:rPr>
              <w:fldChar w:fldCharType="separate"/>
            </w:r>
            <w:r w:rsidR="00F9480F">
              <w:rPr>
                <w:webHidden/>
              </w:rPr>
              <w:t>89</w:t>
            </w:r>
            <w:r w:rsidR="00406CB5">
              <w:rPr>
                <w:webHidden/>
              </w:rPr>
              <w:fldChar w:fldCharType="end"/>
            </w:r>
          </w:hyperlink>
        </w:p>
        <w:p w14:paraId="252FE561" w14:textId="77777777" w:rsidR="00F9480F" w:rsidRDefault="00000000">
          <w:pPr>
            <w:pStyle w:val="TJ2"/>
            <w:rPr>
              <w:rFonts w:asciiTheme="minorHAnsi" w:eastAsiaTheme="minorEastAsia" w:hAnsiTheme="minorHAnsi" w:cstheme="minorBidi"/>
              <w:i w:val="0"/>
              <w:noProof/>
              <w:sz w:val="22"/>
              <w:lang w:eastAsia="hu-HU"/>
            </w:rPr>
          </w:pPr>
          <w:hyperlink w:anchor="_Toc165297619" w:history="1">
            <w:r w:rsidR="00F9480F" w:rsidRPr="00CF230C">
              <w:rPr>
                <w:rStyle w:val="Hiperhivatkozs"/>
                <w:noProof/>
              </w:rPr>
              <w:t>Erdészeti szaporítóanyag gyűjtése</w:t>
            </w:r>
            <w:r w:rsidR="00F9480F">
              <w:rPr>
                <w:noProof/>
                <w:webHidden/>
              </w:rPr>
              <w:tab/>
            </w:r>
            <w:r w:rsidR="00406CB5">
              <w:rPr>
                <w:noProof/>
                <w:webHidden/>
              </w:rPr>
              <w:fldChar w:fldCharType="begin"/>
            </w:r>
            <w:r w:rsidR="00F9480F">
              <w:rPr>
                <w:noProof/>
                <w:webHidden/>
              </w:rPr>
              <w:instrText xml:space="preserve"> PAGEREF _Toc165297619 \h </w:instrText>
            </w:r>
            <w:r w:rsidR="00406CB5">
              <w:rPr>
                <w:noProof/>
                <w:webHidden/>
              </w:rPr>
            </w:r>
            <w:r w:rsidR="00406CB5">
              <w:rPr>
                <w:noProof/>
                <w:webHidden/>
              </w:rPr>
              <w:fldChar w:fldCharType="separate"/>
            </w:r>
            <w:r w:rsidR="00F9480F">
              <w:rPr>
                <w:noProof/>
                <w:webHidden/>
              </w:rPr>
              <w:t>89</w:t>
            </w:r>
            <w:r w:rsidR="00406CB5">
              <w:rPr>
                <w:noProof/>
                <w:webHidden/>
              </w:rPr>
              <w:fldChar w:fldCharType="end"/>
            </w:r>
          </w:hyperlink>
        </w:p>
        <w:p w14:paraId="397F7030" w14:textId="77777777" w:rsidR="00F9480F" w:rsidRDefault="00000000">
          <w:pPr>
            <w:pStyle w:val="TJ3"/>
            <w:rPr>
              <w:rFonts w:asciiTheme="minorHAnsi" w:eastAsiaTheme="minorEastAsia" w:hAnsiTheme="minorHAnsi" w:cstheme="minorBidi"/>
              <w:color w:val="auto"/>
              <w:sz w:val="22"/>
              <w:lang w:eastAsia="hu-HU"/>
            </w:rPr>
          </w:pPr>
          <w:hyperlink w:anchor="_Toc165297620" w:history="1">
            <w:r w:rsidR="00F9480F" w:rsidRPr="00CF230C">
              <w:rPr>
                <w:rStyle w:val="Hiperhivatkozs"/>
              </w:rPr>
              <w:t>18. Az erdészeti szaporítóanyag gyűjtésére vonatkozó szabályok</w:t>
            </w:r>
            <w:r w:rsidR="00F9480F">
              <w:rPr>
                <w:webHidden/>
              </w:rPr>
              <w:tab/>
            </w:r>
            <w:r w:rsidR="00406CB5">
              <w:rPr>
                <w:webHidden/>
              </w:rPr>
              <w:fldChar w:fldCharType="begin"/>
            </w:r>
            <w:r w:rsidR="00F9480F">
              <w:rPr>
                <w:webHidden/>
              </w:rPr>
              <w:instrText xml:space="preserve"> PAGEREF _Toc165297620 \h </w:instrText>
            </w:r>
            <w:r w:rsidR="00406CB5">
              <w:rPr>
                <w:webHidden/>
              </w:rPr>
            </w:r>
            <w:r w:rsidR="00406CB5">
              <w:rPr>
                <w:webHidden/>
              </w:rPr>
              <w:fldChar w:fldCharType="separate"/>
            </w:r>
            <w:r w:rsidR="00F9480F">
              <w:rPr>
                <w:webHidden/>
              </w:rPr>
              <w:t>89</w:t>
            </w:r>
            <w:r w:rsidR="00406CB5">
              <w:rPr>
                <w:webHidden/>
              </w:rPr>
              <w:fldChar w:fldCharType="end"/>
            </w:r>
          </w:hyperlink>
        </w:p>
        <w:p w14:paraId="68FFB2E2" w14:textId="77777777" w:rsidR="00F9480F" w:rsidRDefault="00000000">
          <w:pPr>
            <w:pStyle w:val="TJ2"/>
            <w:rPr>
              <w:rFonts w:asciiTheme="minorHAnsi" w:eastAsiaTheme="minorEastAsia" w:hAnsiTheme="minorHAnsi" w:cstheme="minorBidi"/>
              <w:i w:val="0"/>
              <w:noProof/>
              <w:sz w:val="22"/>
              <w:lang w:eastAsia="hu-HU"/>
            </w:rPr>
          </w:pPr>
          <w:hyperlink w:anchor="_Toc165297621" w:history="1">
            <w:r w:rsidR="00F9480F" w:rsidRPr="00CF230C">
              <w:rPr>
                <w:rStyle w:val="Hiperhivatkozs"/>
                <w:noProof/>
              </w:rPr>
              <w:t>Fenyőgyanta gyűjtése, cserjék kitermelése</w:t>
            </w:r>
            <w:r w:rsidR="00F9480F">
              <w:rPr>
                <w:noProof/>
                <w:webHidden/>
              </w:rPr>
              <w:tab/>
            </w:r>
            <w:r w:rsidR="00406CB5">
              <w:rPr>
                <w:noProof/>
                <w:webHidden/>
              </w:rPr>
              <w:fldChar w:fldCharType="begin"/>
            </w:r>
            <w:r w:rsidR="00F9480F">
              <w:rPr>
                <w:noProof/>
                <w:webHidden/>
              </w:rPr>
              <w:instrText xml:space="preserve"> PAGEREF _Toc165297621 \h </w:instrText>
            </w:r>
            <w:r w:rsidR="00406CB5">
              <w:rPr>
                <w:noProof/>
                <w:webHidden/>
              </w:rPr>
            </w:r>
            <w:r w:rsidR="00406CB5">
              <w:rPr>
                <w:noProof/>
                <w:webHidden/>
              </w:rPr>
              <w:fldChar w:fldCharType="separate"/>
            </w:r>
            <w:r w:rsidR="00F9480F">
              <w:rPr>
                <w:noProof/>
                <w:webHidden/>
              </w:rPr>
              <w:t>89</w:t>
            </w:r>
            <w:r w:rsidR="00406CB5">
              <w:rPr>
                <w:noProof/>
                <w:webHidden/>
              </w:rPr>
              <w:fldChar w:fldCharType="end"/>
            </w:r>
          </w:hyperlink>
        </w:p>
        <w:p w14:paraId="347E72F3" w14:textId="77777777" w:rsidR="00F9480F" w:rsidRDefault="00000000">
          <w:pPr>
            <w:pStyle w:val="TJ2"/>
            <w:rPr>
              <w:rFonts w:asciiTheme="minorHAnsi" w:eastAsiaTheme="minorEastAsia" w:hAnsiTheme="minorHAnsi" w:cstheme="minorBidi"/>
              <w:i w:val="0"/>
              <w:noProof/>
              <w:sz w:val="22"/>
              <w:lang w:eastAsia="hu-HU"/>
            </w:rPr>
          </w:pPr>
          <w:hyperlink w:anchor="_Toc165297622" w:history="1">
            <w:r w:rsidR="00F9480F" w:rsidRPr="00CF230C">
              <w:rPr>
                <w:rStyle w:val="Hiperhivatkozs"/>
                <w:noProof/>
              </w:rPr>
              <w:t>Földalatti gomba gyűjtése</w:t>
            </w:r>
            <w:r w:rsidR="00F9480F">
              <w:rPr>
                <w:noProof/>
                <w:webHidden/>
              </w:rPr>
              <w:tab/>
            </w:r>
            <w:r w:rsidR="00406CB5">
              <w:rPr>
                <w:noProof/>
                <w:webHidden/>
              </w:rPr>
              <w:fldChar w:fldCharType="begin"/>
            </w:r>
            <w:r w:rsidR="00F9480F">
              <w:rPr>
                <w:noProof/>
                <w:webHidden/>
              </w:rPr>
              <w:instrText xml:space="preserve"> PAGEREF _Toc165297622 \h </w:instrText>
            </w:r>
            <w:r w:rsidR="00406CB5">
              <w:rPr>
                <w:noProof/>
                <w:webHidden/>
              </w:rPr>
            </w:r>
            <w:r w:rsidR="00406CB5">
              <w:rPr>
                <w:noProof/>
                <w:webHidden/>
              </w:rPr>
              <w:fldChar w:fldCharType="separate"/>
            </w:r>
            <w:r w:rsidR="00F9480F">
              <w:rPr>
                <w:noProof/>
                <w:webHidden/>
              </w:rPr>
              <w:t>89</w:t>
            </w:r>
            <w:r w:rsidR="00406CB5">
              <w:rPr>
                <w:noProof/>
                <w:webHidden/>
              </w:rPr>
              <w:fldChar w:fldCharType="end"/>
            </w:r>
          </w:hyperlink>
        </w:p>
        <w:p w14:paraId="720CAEDD" w14:textId="77777777" w:rsidR="00F9480F" w:rsidRDefault="00000000">
          <w:pPr>
            <w:pStyle w:val="TJ2"/>
            <w:rPr>
              <w:rFonts w:asciiTheme="minorHAnsi" w:eastAsiaTheme="minorEastAsia" w:hAnsiTheme="minorHAnsi" w:cstheme="minorBidi"/>
              <w:i w:val="0"/>
              <w:noProof/>
              <w:sz w:val="22"/>
              <w:lang w:eastAsia="hu-HU"/>
            </w:rPr>
          </w:pPr>
          <w:hyperlink w:anchor="_Toc165297623" w:history="1">
            <w:r w:rsidR="00F9480F" w:rsidRPr="00CF230C">
              <w:rPr>
                <w:rStyle w:val="Hiperhivatkozs"/>
                <w:noProof/>
              </w:rPr>
              <w:t>Erdei legeltetés</w:t>
            </w:r>
            <w:r w:rsidR="00F9480F">
              <w:rPr>
                <w:noProof/>
                <w:webHidden/>
              </w:rPr>
              <w:tab/>
            </w:r>
            <w:r w:rsidR="00406CB5">
              <w:rPr>
                <w:noProof/>
                <w:webHidden/>
              </w:rPr>
              <w:fldChar w:fldCharType="begin"/>
            </w:r>
            <w:r w:rsidR="00F9480F">
              <w:rPr>
                <w:noProof/>
                <w:webHidden/>
              </w:rPr>
              <w:instrText xml:space="preserve"> PAGEREF _Toc165297623 \h </w:instrText>
            </w:r>
            <w:r w:rsidR="00406CB5">
              <w:rPr>
                <w:noProof/>
                <w:webHidden/>
              </w:rPr>
            </w:r>
            <w:r w:rsidR="00406CB5">
              <w:rPr>
                <w:noProof/>
                <w:webHidden/>
              </w:rPr>
              <w:fldChar w:fldCharType="separate"/>
            </w:r>
            <w:r w:rsidR="00F9480F">
              <w:rPr>
                <w:noProof/>
                <w:webHidden/>
              </w:rPr>
              <w:t>90</w:t>
            </w:r>
            <w:r w:rsidR="00406CB5">
              <w:rPr>
                <w:noProof/>
                <w:webHidden/>
              </w:rPr>
              <w:fldChar w:fldCharType="end"/>
            </w:r>
          </w:hyperlink>
        </w:p>
        <w:p w14:paraId="6B9D4546" w14:textId="77777777" w:rsidR="00F9480F" w:rsidRDefault="00000000">
          <w:pPr>
            <w:pStyle w:val="TJ1"/>
            <w:rPr>
              <w:rFonts w:asciiTheme="minorHAnsi" w:eastAsiaTheme="minorEastAsia" w:hAnsiTheme="minorHAnsi" w:cstheme="minorBidi"/>
              <w:noProof/>
              <w:sz w:val="22"/>
              <w:lang w:eastAsia="hu-HU"/>
            </w:rPr>
          </w:pPr>
          <w:hyperlink w:anchor="_Toc165297624" w:history="1">
            <w:r w:rsidR="00F9480F" w:rsidRPr="00CF230C">
              <w:rPr>
                <w:rStyle w:val="Hiperhivatkozs"/>
                <w:noProof/>
              </w:rPr>
              <w:t>VIII. Fejezet</w:t>
            </w:r>
            <w:r w:rsidR="00F9480F">
              <w:rPr>
                <w:noProof/>
                <w:webHidden/>
              </w:rPr>
              <w:tab/>
            </w:r>
            <w:r w:rsidR="00406CB5">
              <w:rPr>
                <w:noProof/>
                <w:webHidden/>
              </w:rPr>
              <w:fldChar w:fldCharType="begin"/>
            </w:r>
            <w:r w:rsidR="00F9480F">
              <w:rPr>
                <w:noProof/>
                <w:webHidden/>
              </w:rPr>
              <w:instrText xml:space="preserve"> PAGEREF _Toc165297624 \h </w:instrText>
            </w:r>
            <w:r w:rsidR="00406CB5">
              <w:rPr>
                <w:noProof/>
                <w:webHidden/>
              </w:rPr>
            </w:r>
            <w:r w:rsidR="00406CB5">
              <w:rPr>
                <w:noProof/>
                <w:webHidden/>
              </w:rPr>
              <w:fldChar w:fldCharType="separate"/>
            </w:r>
            <w:r w:rsidR="00F9480F">
              <w:rPr>
                <w:noProof/>
                <w:webHidden/>
              </w:rPr>
              <w:t>91</w:t>
            </w:r>
            <w:r w:rsidR="00406CB5">
              <w:rPr>
                <w:noProof/>
                <w:webHidden/>
              </w:rPr>
              <w:fldChar w:fldCharType="end"/>
            </w:r>
          </w:hyperlink>
        </w:p>
        <w:p w14:paraId="0B778B57" w14:textId="77777777" w:rsidR="00F9480F" w:rsidRDefault="00000000">
          <w:pPr>
            <w:pStyle w:val="TJ1"/>
            <w:rPr>
              <w:rFonts w:asciiTheme="minorHAnsi" w:eastAsiaTheme="minorEastAsia" w:hAnsiTheme="minorHAnsi" w:cstheme="minorBidi"/>
              <w:noProof/>
              <w:sz w:val="22"/>
              <w:lang w:eastAsia="hu-HU"/>
            </w:rPr>
          </w:pPr>
          <w:hyperlink w:anchor="_Toc165297625" w:history="1">
            <w:r w:rsidR="00F9480F" w:rsidRPr="00CF230C">
              <w:rPr>
                <w:rStyle w:val="Hiperhivatkozs"/>
                <w:noProof/>
              </w:rPr>
              <w:t>AZ ERDŐ IGÉNYBEVÉTELE ÉS MEGOSZTÁSA</w:t>
            </w:r>
            <w:r w:rsidR="00F9480F">
              <w:rPr>
                <w:noProof/>
                <w:webHidden/>
              </w:rPr>
              <w:tab/>
            </w:r>
            <w:r w:rsidR="00406CB5">
              <w:rPr>
                <w:noProof/>
                <w:webHidden/>
              </w:rPr>
              <w:fldChar w:fldCharType="begin"/>
            </w:r>
            <w:r w:rsidR="00F9480F">
              <w:rPr>
                <w:noProof/>
                <w:webHidden/>
              </w:rPr>
              <w:instrText xml:space="preserve"> PAGEREF _Toc165297625 \h </w:instrText>
            </w:r>
            <w:r w:rsidR="00406CB5">
              <w:rPr>
                <w:noProof/>
                <w:webHidden/>
              </w:rPr>
            </w:r>
            <w:r w:rsidR="00406CB5">
              <w:rPr>
                <w:noProof/>
                <w:webHidden/>
              </w:rPr>
              <w:fldChar w:fldCharType="separate"/>
            </w:r>
            <w:r w:rsidR="00F9480F">
              <w:rPr>
                <w:noProof/>
                <w:webHidden/>
              </w:rPr>
              <w:t>91</w:t>
            </w:r>
            <w:r w:rsidR="00406CB5">
              <w:rPr>
                <w:noProof/>
                <w:webHidden/>
              </w:rPr>
              <w:fldChar w:fldCharType="end"/>
            </w:r>
          </w:hyperlink>
        </w:p>
        <w:p w14:paraId="0429344B" w14:textId="77777777" w:rsidR="00F9480F" w:rsidRDefault="00000000">
          <w:pPr>
            <w:pStyle w:val="TJ2"/>
            <w:rPr>
              <w:rFonts w:asciiTheme="minorHAnsi" w:eastAsiaTheme="minorEastAsia" w:hAnsiTheme="minorHAnsi" w:cstheme="minorBidi"/>
              <w:i w:val="0"/>
              <w:noProof/>
              <w:sz w:val="22"/>
              <w:lang w:eastAsia="hu-HU"/>
            </w:rPr>
          </w:pPr>
          <w:hyperlink w:anchor="_Toc165297626" w:history="1">
            <w:r w:rsidR="00F9480F" w:rsidRPr="00CF230C">
              <w:rPr>
                <w:rStyle w:val="Hiperhivatkozs"/>
                <w:noProof/>
              </w:rPr>
              <w:t>Az erdő igénybevétele</w:t>
            </w:r>
            <w:r w:rsidR="00F9480F">
              <w:rPr>
                <w:noProof/>
                <w:webHidden/>
              </w:rPr>
              <w:tab/>
            </w:r>
            <w:r w:rsidR="00406CB5">
              <w:rPr>
                <w:noProof/>
                <w:webHidden/>
              </w:rPr>
              <w:fldChar w:fldCharType="begin"/>
            </w:r>
            <w:r w:rsidR="00F9480F">
              <w:rPr>
                <w:noProof/>
                <w:webHidden/>
              </w:rPr>
              <w:instrText xml:space="preserve"> PAGEREF _Toc165297626 \h </w:instrText>
            </w:r>
            <w:r w:rsidR="00406CB5">
              <w:rPr>
                <w:noProof/>
                <w:webHidden/>
              </w:rPr>
            </w:r>
            <w:r w:rsidR="00406CB5">
              <w:rPr>
                <w:noProof/>
                <w:webHidden/>
              </w:rPr>
              <w:fldChar w:fldCharType="separate"/>
            </w:r>
            <w:r w:rsidR="00F9480F">
              <w:rPr>
                <w:noProof/>
                <w:webHidden/>
              </w:rPr>
              <w:t>91</w:t>
            </w:r>
            <w:r w:rsidR="00406CB5">
              <w:rPr>
                <w:noProof/>
                <w:webHidden/>
              </w:rPr>
              <w:fldChar w:fldCharType="end"/>
            </w:r>
          </w:hyperlink>
        </w:p>
        <w:p w14:paraId="3BC7D0C0" w14:textId="77777777" w:rsidR="00F9480F" w:rsidRDefault="00000000">
          <w:pPr>
            <w:pStyle w:val="TJ4"/>
            <w:rPr>
              <w:rFonts w:asciiTheme="minorHAnsi" w:hAnsiTheme="minorHAnsi" w:cstheme="minorBidi"/>
              <w:noProof/>
              <w:color w:val="auto"/>
              <w:sz w:val="22"/>
            </w:rPr>
          </w:pPr>
          <w:hyperlink w:anchor="_Toc165297627" w:history="1">
            <w:r w:rsidR="00F9480F" w:rsidRPr="00CF230C">
              <w:rPr>
                <w:rStyle w:val="Hiperhivatkozs"/>
                <w:noProof/>
              </w:rPr>
              <w:t>2. Az erdészeti hatóság részére tett bejelentések, illetve hatósági engedélyezések eljárási szabályai</w:t>
            </w:r>
            <w:r w:rsidR="00F9480F">
              <w:rPr>
                <w:noProof/>
                <w:webHidden/>
              </w:rPr>
              <w:tab/>
            </w:r>
            <w:r w:rsidR="00406CB5">
              <w:rPr>
                <w:noProof/>
                <w:webHidden/>
              </w:rPr>
              <w:fldChar w:fldCharType="begin"/>
            </w:r>
            <w:r w:rsidR="00F9480F">
              <w:rPr>
                <w:noProof/>
                <w:webHidden/>
              </w:rPr>
              <w:instrText xml:space="preserve"> PAGEREF _Toc165297627 \h </w:instrText>
            </w:r>
            <w:r w:rsidR="00406CB5">
              <w:rPr>
                <w:noProof/>
                <w:webHidden/>
              </w:rPr>
            </w:r>
            <w:r w:rsidR="00406CB5">
              <w:rPr>
                <w:noProof/>
                <w:webHidden/>
              </w:rPr>
              <w:fldChar w:fldCharType="separate"/>
            </w:r>
            <w:r w:rsidR="00F9480F">
              <w:rPr>
                <w:noProof/>
                <w:webHidden/>
              </w:rPr>
              <w:t>95</w:t>
            </w:r>
            <w:r w:rsidR="00406CB5">
              <w:rPr>
                <w:noProof/>
                <w:webHidden/>
              </w:rPr>
              <w:fldChar w:fldCharType="end"/>
            </w:r>
          </w:hyperlink>
        </w:p>
        <w:p w14:paraId="7BA035BB" w14:textId="77777777" w:rsidR="00F9480F" w:rsidRDefault="00000000">
          <w:pPr>
            <w:pStyle w:val="TJ3"/>
            <w:rPr>
              <w:rFonts w:asciiTheme="minorHAnsi" w:eastAsiaTheme="minorEastAsia" w:hAnsiTheme="minorHAnsi" w:cstheme="minorBidi"/>
              <w:color w:val="auto"/>
              <w:sz w:val="22"/>
              <w:lang w:eastAsia="hu-HU"/>
            </w:rPr>
          </w:pPr>
          <w:hyperlink w:anchor="_Toc165297628" w:history="1">
            <w:r w:rsidR="00F9480F" w:rsidRPr="00CF230C">
              <w:rPr>
                <w:rStyle w:val="Hiperhivatkozs"/>
              </w:rPr>
              <w:t>19. Az erdő igénybevételére vonatkozó szabályok</w:t>
            </w:r>
            <w:r w:rsidR="00F9480F">
              <w:rPr>
                <w:webHidden/>
              </w:rPr>
              <w:tab/>
            </w:r>
            <w:r w:rsidR="00406CB5">
              <w:rPr>
                <w:webHidden/>
              </w:rPr>
              <w:fldChar w:fldCharType="begin"/>
            </w:r>
            <w:r w:rsidR="00F9480F">
              <w:rPr>
                <w:webHidden/>
              </w:rPr>
              <w:instrText xml:space="preserve"> PAGEREF _Toc165297628 \h </w:instrText>
            </w:r>
            <w:r w:rsidR="00406CB5">
              <w:rPr>
                <w:webHidden/>
              </w:rPr>
            </w:r>
            <w:r w:rsidR="00406CB5">
              <w:rPr>
                <w:webHidden/>
              </w:rPr>
              <w:fldChar w:fldCharType="separate"/>
            </w:r>
            <w:r w:rsidR="00F9480F">
              <w:rPr>
                <w:webHidden/>
              </w:rPr>
              <w:t>97</w:t>
            </w:r>
            <w:r w:rsidR="00406CB5">
              <w:rPr>
                <w:webHidden/>
              </w:rPr>
              <w:fldChar w:fldCharType="end"/>
            </w:r>
          </w:hyperlink>
        </w:p>
        <w:p w14:paraId="4C3A3AEC" w14:textId="77777777" w:rsidR="00F9480F" w:rsidRDefault="00000000">
          <w:pPr>
            <w:pStyle w:val="TJ2"/>
            <w:rPr>
              <w:rFonts w:asciiTheme="minorHAnsi" w:eastAsiaTheme="minorEastAsia" w:hAnsiTheme="minorHAnsi" w:cstheme="minorBidi"/>
              <w:i w:val="0"/>
              <w:noProof/>
              <w:sz w:val="22"/>
              <w:lang w:eastAsia="hu-HU"/>
            </w:rPr>
          </w:pPr>
          <w:hyperlink w:anchor="_Toc165297629" w:history="1">
            <w:r w:rsidR="00F9480F" w:rsidRPr="00CF230C">
              <w:rPr>
                <w:rStyle w:val="Hiperhivatkozs"/>
                <w:noProof/>
              </w:rPr>
              <w:t>Erdő időleges igénybevétele</w:t>
            </w:r>
            <w:r w:rsidR="00F9480F">
              <w:rPr>
                <w:noProof/>
                <w:webHidden/>
              </w:rPr>
              <w:tab/>
            </w:r>
            <w:r w:rsidR="00406CB5">
              <w:rPr>
                <w:noProof/>
                <w:webHidden/>
              </w:rPr>
              <w:fldChar w:fldCharType="begin"/>
            </w:r>
            <w:r w:rsidR="00F9480F">
              <w:rPr>
                <w:noProof/>
                <w:webHidden/>
              </w:rPr>
              <w:instrText xml:space="preserve"> PAGEREF _Toc165297629 \h </w:instrText>
            </w:r>
            <w:r w:rsidR="00406CB5">
              <w:rPr>
                <w:noProof/>
                <w:webHidden/>
              </w:rPr>
            </w:r>
            <w:r w:rsidR="00406CB5">
              <w:rPr>
                <w:noProof/>
                <w:webHidden/>
              </w:rPr>
              <w:fldChar w:fldCharType="separate"/>
            </w:r>
            <w:r w:rsidR="00F9480F">
              <w:rPr>
                <w:noProof/>
                <w:webHidden/>
              </w:rPr>
              <w:t>97</w:t>
            </w:r>
            <w:r w:rsidR="00406CB5">
              <w:rPr>
                <w:noProof/>
                <w:webHidden/>
              </w:rPr>
              <w:fldChar w:fldCharType="end"/>
            </w:r>
          </w:hyperlink>
        </w:p>
        <w:p w14:paraId="70F35077" w14:textId="77777777" w:rsidR="00F9480F" w:rsidRDefault="00000000">
          <w:pPr>
            <w:pStyle w:val="TJ2"/>
            <w:rPr>
              <w:rFonts w:asciiTheme="minorHAnsi" w:eastAsiaTheme="minorEastAsia" w:hAnsiTheme="minorHAnsi" w:cstheme="minorBidi"/>
              <w:i w:val="0"/>
              <w:noProof/>
              <w:sz w:val="22"/>
              <w:lang w:eastAsia="hu-HU"/>
            </w:rPr>
          </w:pPr>
          <w:hyperlink w:anchor="_Toc165297630" w:history="1">
            <w:r w:rsidR="00F9480F" w:rsidRPr="00CF230C">
              <w:rPr>
                <w:rStyle w:val="Hiperhivatkozs"/>
                <w:noProof/>
              </w:rPr>
              <w:t>Az erdő engedély nélküli igénybevétele</w:t>
            </w:r>
            <w:r w:rsidR="00F9480F">
              <w:rPr>
                <w:noProof/>
                <w:webHidden/>
              </w:rPr>
              <w:tab/>
            </w:r>
            <w:r w:rsidR="00406CB5">
              <w:rPr>
                <w:noProof/>
                <w:webHidden/>
              </w:rPr>
              <w:fldChar w:fldCharType="begin"/>
            </w:r>
            <w:r w:rsidR="00F9480F">
              <w:rPr>
                <w:noProof/>
                <w:webHidden/>
              </w:rPr>
              <w:instrText xml:space="preserve"> PAGEREF _Toc165297630 \h </w:instrText>
            </w:r>
            <w:r w:rsidR="00406CB5">
              <w:rPr>
                <w:noProof/>
                <w:webHidden/>
              </w:rPr>
            </w:r>
            <w:r w:rsidR="00406CB5">
              <w:rPr>
                <w:noProof/>
                <w:webHidden/>
              </w:rPr>
              <w:fldChar w:fldCharType="separate"/>
            </w:r>
            <w:r w:rsidR="00F9480F">
              <w:rPr>
                <w:noProof/>
                <w:webHidden/>
              </w:rPr>
              <w:t>97</w:t>
            </w:r>
            <w:r w:rsidR="00406CB5">
              <w:rPr>
                <w:noProof/>
                <w:webHidden/>
              </w:rPr>
              <w:fldChar w:fldCharType="end"/>
            </w:r>
          </w:hyperlink>
        </w:p>
        <w:p w14:paraId="4162D22D" w14:textId="77777777" w:rsidR="00F9480F" w:rsidRDefault="00000000">
          <w:pPr>
            <w:pStyle w:val="TJ2"/>
            <w:rPr>
              <w:rFonts w:asciiTheme="minorHAnsi" w:eastAsiaTheme="minorEastAsia" w:hAnsiTheme="minorHAnsi" w:cstheme="minorBidi"/>
              <w:i w:val="0"/>
              <w:noProof/>
              <w:sz w:val="22"/>
              <w:lang w:eastAsia="hu-HU"/>
            </w:rPr>
          </w:pPr>
          <w:hyperlink w:anchor="_Toc165297631" w:history="1">
            <w:r w:rsidR="00F9480F" w:rsidRPr="00CF230C">
              <w:rPr>
                <w:rStyle w:val="Hiperhivatkozs"/>
                <w:noProof/>
              </w:rPr>
              <w:t>Az erdő megosztása</w:t>
            </w:r>
            <w:r w:rsidR="00F9480F">
              <w:rPr>
                <w:noProof/>
                <w:webHidden/>
              </w:rPr>
              <w:tab/>
            </w:r>
            <w:r w:rsidR="00406CB5">
              <w:rPr>
                <w:noProof/>
                <w:webHidden/>
              </w:rPr>
              <w:fldChar w:fldCharType="begin"/>
            </w:r>
            <w:r w:rsidR="00F9480F">
              <w:rPr>
                <w:noProof/>
                <w:webHidden/>
              </w:rPr>
              <w:instrText xml:space="preserve"> PAGEREF _Toc165297631 \h </w:instrText>
            </w:r>
            <w:r w:rsidR="00406CB5">
              <w:rPr>
                <w:noProof/>
                <w:webHidden/>
              </w:rPr>
            </w:r>
            <w:r w:rsidR="00406CB5">
              <w:rPr>
                <w:noProof/>
                <w:webHidden/>
              </w:rPr>
              <w:fldChar w:fldCharType="separate"/>
            </w:r>
            <w:r w:rsidR="00F9480F">
              <w:rPr>
                <w:noProof/>
                <w:webHidden/>
              </w:rPr>
              <w:t>98</w:t>
            </w:r>
            <w:r w:rsidR="00406CB5">
              <w:rPr>
                <w:noProof/>
                <w:webHidden/>
              </w:rPr>
              <w:fldChar w:fldCharType="end"/>
            </w:r>
          </w:hyperlink>
        </w:p>
        <w:p w14:paraId="0725E663" w14:textId="77777777" w:rsidR="00F9480F" w:rsidRDefault="00000000">
          <w:pPr>
            <w:pStyle w:val="TJ1"/>
            <w:rPr>
              <w:rFonts w:asciiTheme="minorHAnsi" w:eastAsiaTheme="minorEastAsia" w:hAnsiTheme="minorHAnsi" w:cstheme="minorBidi"/>
              <w:noProof/>
              <w:sz w:val="22"/>
              <w:lang w:eastAsia="hu-HU"/>
            </w:rPr>
          </w:pPr>
          <w:hyperlink w:anchor="_Toc165297632" w:history="1">
            <w:r w:rsidR="00F9480F" w:rsidRPr="00CF230C">
              <w:rPr>
                <w:rStyle w:val="Hiperhivatkozs"/>
                <w:noProof/>
              </w:rPr>
              <w:t>IX. Fejezet</w:t>
            </w:r>
            <w:r w:rsidR="00F9480F">
              <w:rPr>
                <w:noProof/>
                <w:webHidden/>
              </w:rPr>
              <w:tab/>
            </w:r>
            <w:r w:rsidR="00406CB5">
              <w:rPr>
                <w:noProof/>
                <w:webHidden/>
              </w:rPr>
              <w:fldChar w:fldCharType="begin"/>
            </w:r>
            <w:r w:rsidR="00F9480F">
              <w:rPr>
                <w:noProof/>
                <w:webHidden/>
              </w:rPr>
              <w:instrText xml:space="preserve"> PAGEREF _Toc165297632 \h </w:instrText>
            </w:r>
            <w:r w:rsidR="00406CB5">
              <w:rPr>
                <w:noProof/>
                <w:webHidden/>
              </w:rPr>
            </w:r>
            <w:r w:rsidR="00406CB5">
              <w:rPr>
                <w:noProof/>
                <w:webHidden/>
              </w:rPr>
              <w:fldChar w:fldCharType="separate"/>
            </w:r>
            <w:r w:rsidR="00F9480F">
              <w:rPr>
                <w:noProof/>
                <w:webHidden/>
              </w:rPr>
              <w:t>98</w:t>
            </w:r>
            <w:r w:rsidR="00406CB5">
              <w:rPr>
                <w:noProof/>
                <w:webHidden/>
              </w:rPr>
              <w:fldChar w:fldCharType="end"/>
            </w:r>
          </w:hyperlink>
        </w:p>
        <w:p w14:paraId="540415DE" w14:textId="77777777" w:rsidR="00F9480F" w:rsidRDefault="00000000">
          <w:pPr>
            <w:pStyle w:val="TJ1"/>
            <w:rPr>
              <w:rFonts w:asciiTheme="minorHAnsi" w:eastAsiaTheme="minorEastAsia" w:hAnsiTheme="minorHAnsi" w:cstheme="minorBidi"/>
              <w:noProof/>
              <w:sz w:val="22"/>
              <w:lang w:eastAsia="hu-HU"/>
            </w:rPr>
          </w:pPr>
          <w:hyperlink w:anchor="_Toc165297633" w:history="1">
            <w:r w:rsidR="00F9480F" w:rsidRPr="00CF230C">
              <w:rPr>
                <w:rStyle w:val="Hiperhivatkozs"/>
                <w:noProof/>
              </w:rPr>
              <w:t>ERDŐGAZDÁLKODÁSI CÉLÚ ERDEI JÁRMŰFORGALOM, A FAANYAG KERESKEDELMI LÁNC, AZ ERDŐ LÁTOGATÁSA</w:t>
            </w:r>
            <w:r w:rsidR="00F9480F">
              <w:rPr>
                <w:noProof/>
                <w:webHidden/>
              </w:rPr>
              <w:tab/>
            </w:r>
            <w:r w:rsidR="00406CB5">
              <w:rPr>
                <w:noProof/>
                <w:webHidden/>
              </w:rPr>
              <w:fldChar w:fldCharType="begin"/>
            </w:r>
            <w:r w:rsidR="00F9480F">
              <w:rPr>
                <w:noProof/>
                <w:webHidden/>
              </w:rPr>
              <w:instrText xml:space="preserve"> PAGEREF _Toc165297633 \h </w:instrText>
            </w:r>
            <w:r w:rsidR="00406CB5">
              <w:rPr>
                <w:noProof/>
                <w:webHidden/>
              </w:rPr>
            </w:r>
            <w:r w:rsidR="00406CB5">
              <w:rPr>
                <w:noProof/>
                <w:webHidden/>
              </w:rPr>
              <w:fldChar w:fldCharType="separate"/>
            </w:r>
            <w:r w:rsidR="00F9480F">
              <w:rPr>
                <w:noProof/>
                <w:webHidden/>
              </w:rPr>
              <w:t>98</w:t>
            </w:r>
            <w:r w:rsidR="00406CB5">
              <w:rPr>
                <w:noProof/>
                <w:webHidden/>
              </w:rPr>
              <w:fldChar w:fldCharType="end"/>
            </w:r>
          </w:hyperlink>
        </w:p>
        <w:p w14:paraId="3BC7BE70" w14:textId="77777777" w:rsidR="00F9480F" w:rsidRDefault="00000000">
          <w:pPr>
            <w:pStyle w:val="TJ2"/>
            <w:rPr>
              <w:rFonts w:asciiTheme="minorHAnsi" w:eastAsiaTheme="minorEastAsia" w:hAnsiTheme="minorHAnsi" w:cstheme="minorBidi"/>
              <w:i w:val="0"/>
              <w:noProof/>
              <w:sz w:val="22"/>
              <w:lang w:eastAsia="hu-HU"/>
            </w:rPr>
          </w:pPr>
          <w:hyperlink w:anchor="_Toc165297634" w:history="1">
            <w:r w:rsidR="00F9480F" w:rsidRPr="00CF230C">
              <w:rPr>
                <w:rStyle w:val="Hiperhivatkozs"/>
                <w:noProof/>
              </w:rPr>
              <w:t>Erdőgazdálkodási célú erdei járműforgalom</w:t>
            </w:r>
            <w:r w:rsidR="00F9480F">
              <w:rPr>
                <w:noProof/>
                <w:webHidden/>
              </w:rPr>
              <w:tab/>
            </w:r>
            <w:r w:rsidR="00406CB5">
              <w:rPr>
                <w:noProof/>
                <w:webHidden/>
              </w:rPr>
              <w:fldChar w:fldCharType="begin"/>
            </w:r>
            <w:r w:rsidR="00F9480F">
              <w:rPr>
                <w:noProof/>
                <w:webHidden/>
              </w:rPr>
              <w:instrText xml:space="preserve"> PAGEREF _Toc165297634 \h </w:instrText>
            </w:r>
            <w:r w:rsidR="00406CB5">
              <w:rPr>
                <w:noProof/>
                <w:webHidden/>
              </w:rPr>
            </w:r>
            <w:r w:rsidR="00406CB5">
              <w:rPr>
                <w:noProof/>
                <w:webHidden/>
              </w:rPr>
              <w:fldChar w:fldCharType="separate"/>
            </w:r>
            <w:r w:rsidR="00F9480F">
              <w:rPr>
                <w:noProof/>
                <w:webHidden/>
              </w:rPr>
              <w:t>98</w:t>
            </w:r>
            <w:r w:rsidR="00406CB5">
              <w:rPr>
                <w:noProof/>
                <w:webHidden/>
              </w:rPr>
              <w:fldChar w:fldCharType="end"/>
            </w:r>
          </w:hyperlink>
        </w:p>
        <w:p w14:paraId="78E1B1E4" w14:textId="77777777" w:rsidR="00F9480F" w:rsidRDefault="00000000">
          <w:pPr>
            <w:pStyle w:val="TJ2"/>
            <w:rPr>
              <w:rFonts w:asciiTheme="minorHAnsi" w:eastAsiaTheme="minorEastAsia" w:hAnsiTheme="minorHAnsi" w:cstheme="minorBidi"/>
              <w:i w:val="0"/>
              <w:noProof/>
              <w:sz w:val="22"/>
              <w:lang w:eastAsia="hu-HU"/>
            </w:rPr>
          </w:pPr>
          <w:hyperlink w:anchor="_Toc165297635" w:history="1">
            <w:r w:rsidR="00F9480F" w:rsidRPr="00CF230C">
              <w:rPr>
                <w:rStyle w:val="Hiperhivatkozs"/>
                <w:noProof/>
              </w:rPr>
              <w:t>A faanyag származásának igazolása</w:t>
            </w:r>
            <w:r w:rsidR="00F9480F">
              <w:rPr>
                <w:noProof/>
                <w:webHidden/>
              </w:rPr>
              <w:tab/>
            </w:r>
            <w:r w:rsidR="00406CB5">
              <w:rPr>
                <w:noProof/>
                <w:webHidden/>
              </w:rPr>
              <w:fldChar w:fldCharType="begin"/>
            </w:r>
            <w:r w:rsidR="00F9480F">
              <w:rPr>
                <w:noProof/>
                <w:webHidden/>
              </w:rPr>
              <w:instrText xml:space="preserve"> PAGEREF _Toc165297635 \h </w:instrText>
            </w:r>
            <w:r w:rsidR="00406CB5">
              <w:rPr>
                <w:noProof/>
                <w:webHidden/>
              </w:rPr>
            </w:r>
            <w:r w:rsidR="00406CB5">
              <w:rPr>
                <w:noProof/>
                <w:webHidden/>
              </w:rPr>
              <w:fldChar w:fldCharType="separate"/>
            </w:r>
            <w:r w:rsidR="00F9480F">
              <w:rPr>
                <w:noProof/>
                <w:webHidden/>
              </w:rPr>
              <w:t>98</w:t>
            </w:r>
            <w:r w:rsidR="00406CB5">
              <w:rPr>
                <w:noProof/>
                <w:webHidden/>
              </w:rPr>
              <w:fldChar w:fldCharType="end"/>
            </w:r>
          </w:hyperlink>
        </w:p>
        <w:p w14:paraId="0572648E" w14:textId="77777777" w:rsidR="00F9480F" w:rsidRDefault="00000000">
          <w:pPr>
            <w:pStyle w:val="TJ6"/>
            <w:rPr>
              <w:rFonts w:asciiTheme="minorHAnsi" w:hAnsiTheme="minorHAnsi" w:cstheme="minorBidi"/>
              <w:color w:val="auto"/>
              <w:sz w:val="22"/>
            </w:rPr>
          </w:pPr>
          <w:hyperlink w:anchor="_Toc165297636" w:history="1">
            <w:r w:rsidR="00F9480F" w:rsidRPr="00CF230C">
              <w:rPr>
                <w:rStyle w:val="Hiperhivatkozs"/>
              </w:rPr>
              <w:t>1. Az erdei faválaszték szállítása</w:t>
            </w:r>
            <w:r w:rsidR="00F9480F">
              <w:rPr>
                <w:webHidden/>
              </w:rPr>
              <w:tab/>
            </w:r>
            <w:r w:rsidR="00406CB5">
              <w:rPr>
                <w:webHidden/>
              </w:rPr>
              <w:fldChar w:fldCharType="begin"/>
            </w:r>
            <w:r w:rsidR="00F9480F">
              <w:rPr>
                <w:webHidden/>
              </w:rPr>
              <w:instrText xml:space="preserve"> PAGEREF _Toc165297636 \h </w:instrText>
            </w:r>
            <w:r w:rsidR="00406CB5">
              <w:rPr>
                <w:webHidden/>
              </w:rPr>
            </w:r>
            <w:r w:rsidR="00406CB5">
              <w:rPr>
                <w:webHidden/>
              </w:rPr>
              <w:fldChar w:fldCharType="separate"/>
            </w:r>
            <w:r w:rsidR="00F9480F">
              <w:rPr>
                <w:webHidden/>
              </w:rPr>
              <w:t>99</w:t>
            </w:r>
            <w:r w:rsidR="00406CB5">
              <w:rPr>
                <w:webHidden/>
              </w:rPr>
              <w:fldChar w:fldCharType="end"/>
            </w:r>
          </w:hyperlink>
        </w:p>
        <w:p w14:paraId="10883E48" w14:textId="77777777" w:rsidR="00F9480F" w:rsidRDefault="00000000">
          <w:pPr>
            <w:pStyle w:val="TJ6"/>
            <w:rPr>
              <w:rFonts w:asciiTheme="minorHAnsi" w:hAnsiTheme="minorHAnsi" w:cstheme="minorBidi"/>
              <w:color w:val="auto"/>
              <w:sz w:val="22"/>
            </w:rPr>
          </w:pPr>
          <w:hyperlink w:anchor="_Toc165297637" w:history="1">
            <w:r w:rsidR="00F9480F" w:rsidRPr="00CF230C">
              <w:rPr>
                <w:rStyle w:val="Hiperhivatkozs"/>
              </w:rPr>
              <w:t>2. Műveleti lap és szállítójegy előállításával és az előállításukra használt programokkal kapcsolatos követelmények</w:t>
            </w:r>
            <w:r w:rsidR="00F9480F">
              <w:rPr>
                <w:webHidden/>
              </w:rPr>
              <w:tab/>
            </w:r>
            <w:r w:rsidR="00406CB5">
              <w:rPr>
                <w:webHidden/>
              </w:rPr>
              <w:fldChar w:fldCharType="begin"/>
            </w:r>
            <w:r w:rsidR="00F9480F">
              <w:rPr>
                <w:webHidden/>
              </w:rPr>
              <w:instrText xml:space="preserve"> PAGEREF _Toc165297637 \h </w:instrText>
            </w:r>
            <w:r w:rsidR="00406CB5">
              <w:rPr>
                <w:webHidden/>
              </w:rPr>
            </w:r>
            <w:r w:rsidR="00406CB5">
              <w:rPr>
                <w:webHidden/>
              </w:rPr>
              <w:fldChar w:fldCharType="separate"/>
            </w:r>
            <w:r w:rsidR="00F9480F">
              <w:rPr>
                <w:webHidden/>
              </w:rPr>
              <w:t>101</w:t>
            </w:r>
            <w:r w:rsidR="00406CB5">
              <w:rPr>
                <w:webHidden/>
              </w:rPr>
              <w:fldChar w:fldCharType="end"/>
            </w:r>
          </w:hyperlink>
        </w:p>
        <w:p w14:paraId="55CA0774" w14:textId="77777777" w:rsidR="00F9480F" w:rsidRDefault="00000000">
          <w:pPr>
            <w:pStyle w:val="TJ6"/>
            <w:rPr>
              <w:rFonts w:asciiTheme="minorHAnsi" w:hAnsiTheme="minorHAnsi" w:cstheme="minorBidi"/>
              <w:color w:val="auto"/>
              <w:sz w:val="22"/>
            </w:rPr>
          </w:pPr>
          <w:hyperlink w:anchor="_Toc165297638" w:history="1">
            <w:r w:rsidR="00F9480F" w:rsidRPr="00CF230C">
              <w:rPr>
                <w:rStyle w:val="Hiperhivatkozs"/>
              </w:rPr>
              <w:t>3. Szállítójegy és műveleti lap valamint a fatermék nyilvántartása</w:t>
            </w:r>
            <w:r w:rsidR="00F9480F">
              <w:rPr>
                <w:webHidden/>
              </w:rPr>
              <w:tab/>
            </w:r>
            <w:r w:rsidR="00406CB5">
              <w:rPr>
                <w:webHidden/>
              </w:rPr>
              <w:fldChar w:fldCharType="begin"/>
            </w:r>
            <w:r w:rsidR="00F9480F">
              <w:rPr>
                <w:webHidden/>
              </w:rPr>
              <w:instrText xml:space="preserve"> PAGEREF _Toc165297638 \h </w:instrText>
            </w:r>
            <w:r w:rsidR="00406CB5">
              <w:rPr>
                <w:webHidden/>
              </w:rPr>
            </w:r>
            <w:r w:rsidR="00406CB5">
              <w:rPr>
                <w:webHidden/>
              </w:rPr>
              <w:fldChar w:fldCharType="separate"/>
            </w:r>
            <w:r w:rsidR="00F9480F">
              <w:rPr>
                <w:webHidden/>
              </w:rPr>
              <w:t>102</w:t>
            </w:r>
            <w:r w:rsidR="00406CB5">
              <w:rPr>
                <w:webHidden/>
              </w:rPr>
              <w:fldChar w:fldCharType="end"/>
            </w:r>
          </w:hyperlink>
        </w:p>
        <w:p w14:paraId="428CC8EE" w14:textId="77777777" w:rsidR="00F9480F" w:rsidRDefault="00000000">
          <w:pPr>
            <w:pStyle w:val="TJ5"/>
            <w:rPr>
              <w:rFonts w:asciiTheme="minorHAnsi" w:hAnsiTheme="minorHAnsi" w:cstheme="minorBidi"/>
              <w:color w:val="auto"/>
              <w:sz w:val="22"/>
            </w:rPr>
          </w:pPr>
          <w:hyperlink w:anchor="_Toc165297639" w:history="1">
            <w:r w:rsidR="00F9480F" w:rsidRPr="00CF230C">
              <w:rPr>
                <w:rStyle w:val="Hiperhivatkozs"/>
              </w:rPr>
              <w:t>1. A faanyag kereskedelmi lánc felügyeletével kapcsolatos bejelentés és adatszolgáltatás szabályai</w:t>
            </w:r>
            <w:r w:rsidR="00F9480F">
              <w:rPr>
                <w:webHidden/>
              </w:rPr>
              <w:tab/>
            </w:r>
            <w:r w:rsidR="00406CB5">
              <w:rPr>
                <w:webHidden/>
              </w:rPr>
              <w:fldChar w:fldCharType="begin"/>
            </w:r>
            <w:r w:rsidR="00F9480F">
              <w:rPr>
                <w:webHidden/>
              </w:rPr>
              <w:instrText xml:space="preserve"> PAGEREF _Toc165297639 \h </w:instrText>
            </w:r>
            <w:r w:rsidR="00406CB5">
              <w:rPr>
                <w:webHidden/>
              </w:rPr>
            </w:r>
            <w:r w:rsidR="00406CB5">
              <w:rPr>
                <w:webHidden/>
              </w:rPr>
              <w:fldChar w:fldCharType="separate"/>
            </w:r>
            <w:r w:rsidR="00F9480F">
              <w:rPr>
                <w:webHidden/>
              </w:rPr>
              <w:t>106</w:t>
            </w:r>
            <w:r w:rsidR="00406CB5">
              <w:rPr>
                <w:webHidden/>
              </w:rPr>
              <w:fldChar w:fldCharType="end"/>
            </w:r>
          </w:hyperlink>
        </w:p>
        <w:p w14:paraId="2E05197F" w14:textId="77777777" w:rsidR="00F9480F" w:rsidRDefault="00000000">
          <w:pPr>
            <w:pStyle w:val="TJ5"/>
            <w:rPr>
              <w:rFonts w:asciiTheme="minorHAnsi" w:hAnsiTheme="minorHAnsi" w:cstheme="minorBidi"/>
              <w:color w:val="auto"/>
              <w:sz w:val="22"/>
            </w:rPr>
          </w:pPr>
          <w:hyperlink w:anchor="_Toc165297640" w:history="1">
            <w:r w:rsidR="00F9480F" w:rsidRPr="00CF230C">
              <w:rPr>
                <w:rStyle w:val="Hiperhivatkozs"/>
              </w:rPr>
              <w:t>2. A faanyag kereskedelmi lánc ellenőrzése</w:t>
            </w:r>
            <w:r w:rsidR="00F9480F">
              <w:rPr>
                <w:webHidden/>
              </w:rPr>
              <w:tab/>
            </w:r>
            <w:r w:rsidR="00406CB5">
              <w:rPr>
                <w:webHidden/>
              </w:rPr>
              <w:fldChar w:fldCharType="begin"/>
            </w:r>
            <w:r w:rsidR="00F9480F">
              <w:rPr>
                <w:webHidden/>
              </w:rPr>
              <w:instrText xml:space="preserve"> PAGEREF _Toc165297640 \h </w:instrText>
            </w:r>
            <w:r w:rsidR="00406CB5">
              <w:rPr>
                <w:webHidden/>
              </w:rPr>
            </w:r>
            <w:r w:rsidR="00406CB5">
              <w:rPr>
                <w:webHidden/>
              </w:rPr>
              <w:fldChar w:fldCharType="separate"/>
            </w:r>
            <w:r w:rsidR="00F9480F">
              <w:rPr>
                <w:webHidden/>
              </w:rPr>
              <w:t>108</w:t>
            </w:r>
            <w:r w:rsidR="00406CB5">
              <w:rPr>
                <w:webHidden/>
              </w:rPr>
              <w:fldChar w:fldCharType="end"/>
            </w:r>
          </w:hyperlink>
        </w:p>
        <w:p w14:paraId="14AFD81C" w14:textId="77777777" w:rsidR="00F9480F" w:rsidRDefault="00000000">
          <w:pPr>
            <w:pStyle w:val="TJ5"/>
            <w:rPr>
              <w:rFonts w:asciiTheme="minorHAnsi" w:hAnsiTheme="minorHAnsi" w:cstheme="minorBidi"/>
              <w:color w:val="auto"/>
              <w:sz w:val="22"/>
            </w:rPr>
          </w:pPr>
          <w:hyperlink w:anchor="_Toc165297641" w:history="1">
            <w:r w:rsidR="00F9480F" w:rsidRPr="00CF230C">
              <w:rPr>
                <w:rStyle w:val="Hiperhivatkozs"/>
              </w:rPr>
              <w:t>4. Az erdészeti hatósági eljárásban elrendelt elkobzás részletes szabályai</w:t>
            </w:r>
            <w:r w:rsidR="00F9480F">
              <w:rPr>
                <w:webHidden/>
              </w:rPr>
              <w:tab/>
            </w:r>
            <w:r w:rsidR="00406CB5">
              <w:rPr>
                <w:webHidden/>
              </w:rPr>
              <w:fldChar w:fldCharType="begin"/>
            </w:r>
            <w:r w:rsidR="00F9480F">
              <w:rPr>
                <w:webHidden/>
              </w:rPr>
              <w:instrText xml:space="preserve"> PAGEREF _Toc165297641 \h </w:instrText>
            </w:r>
            <w:r w:rsidR="00406CB5">
              <w:rPr>
                <w:webHidden/>
              </w:rPr>
            </w:r>
            <w:r w:rsidR="00406CB5">
              <w:rPr>
                <w:webHidden/>
              </w:rPr>
              <w:fldChar w:fldCharType="separate"/>
            </w:r>
            <w:r w:rsidR="00F9480F">
              <w:rPr>
                <w:webHidden/>
              </w:rPr>
              <w:t>111</w:t>
            </w:r>
            <w:r w:rsidR="00406CB5">
              <w:rPr>
                <w:webHidden/>
              </w:rPr>
              <w:fldChar w:fldCharType="end"/>
            </w:r>
          </w:hyperlink>
        </w:p>
        <w:p w14:paraId="39025BC6" w14:textId="77777777" w:rsidR="00F9480F" w:rsidRDefault="00000000">
          <w:pPr>
            <w:pStyle w:val="TJ5"/>
            <w:rPr>
              <w:rFonts w:asciiTheme="minorHAnsi" w:hAnsiTheme="minorHAnsi" w:cstheme="minorBidi"/>
              <w:color w:val="auto"/>
              <w:sz w:val="22"/>
            </w:rPr>
          </w:pPr>
          <w:hyperlink w:anchor="_Toc165297642" w:history="1">
            <w:r w:rsidR="00F9480F" w:rsidRPr="00CF230C">
              <w:rPr>
                <w:rStyle w:val="Hiperhivatkozs"/>
              </w:rPr>
              <w:t>3. Jelentéstételi és tájékoztatási kötelezettség</w:t>
            </w:r>
            <w:r w:rsidR="00F9480F">
              <w:rPr>
                <w:webHidden/>
              </w:rPr>
              <w:tab/>
            </w:r>
            <w:r w:rsidR="00406CB5">
              <w:rPr>
                <w:webHidden/>
              </w:rPr>
              <w:fldChar w:fldCharType="begin"/>
            </w:r>
            <w:r w:rsidR="00F9480F">
              <w:rPr>
                <w:webHidden/>
              </w:rPr>
              <w:instrText xml:space="preserve"> PAGEREF _Toc165297642 \h </w:instrText>
            </w:r>
            <w:r w:rsidR="00406CB5">
              <w:rPr>
                <w:webHidden/>
              </w:rPr>
            </w:r>
            <w:r w:rsidR="00406CB5">
              <w:rPr>
                <w:webHidden/>
              </w:rPr>
              <w:fldChar w:fldCharType="separate"/>
            </w:r>
            <w:r w:rsidR="00F9480F">
              <w:rPr>
                <w:webHidden/>
              </w:rPr>
              <w:t>112</w:t>
            </w:r>
            <w:r w:rsidR="00406CB5">
              <w:rPr>
                <w:webHidden/>
              </w:rPr>
              <w:fldChar w:fldCharType="end"/>
            </w:r>
          </w:hyperlink>
        </w:p>
        <w:p w14:paraId="2A879E36" w14:textId="77777777" w:rsidR="00F9480F" w:rsidRDefault="00000000">
          <w:pPr>
            <w:pStyle w:val="TJ2"/>
            <w:rPr>
              <w:rFonts w:asciiTheme="minorHAnsi" w:eastAsiaTheme="minorEastAsia" w:hAnsiTheme="minorHAnsi" w:cstheme="minorBidi"/>
              <w:i w:val="0"/>
              <w:noProof/>
              <w:sz w:val="22"/>
              <w:lang w:eastAsia="hu-HU"/>
            </w:rPr>
          </w:pPr>
          <w:hyperlink w:anchor="_Toc165297643" w:history="1">
            <w:r w:rsidR="00F9480F" w:rsidRPr="00CF230C">
              <w:rPr>
                <w:rStyle w:val="Hiperhivatkozs"/>
                <w:noProof/>
              </w:rPr>
              <w:t>Az erdő látogatása</w:t>
            </w:r>
            <w:r w:rsidR="00F9480F">
              <w:rPr>
                <w:noProof/>
                <w:webHidden/>
              </w:rPr>
              <w:tab/>
            </w:r>
            <w:r w:rsidR="00406CB5">
              <w:rPr>
                <w:noProof/>
                <w:webHidden/>
              </w:rPr>
              <w:fldChar w:fldCharType="begin"/>
            </w:r>
            <w:r w:rsidR="00F9480F">
              <w:rPr>
                <w:noProof/>
                <w:webHidden/>
              </w:rPr>
              <w:instrText xml:space="preserve"> PAGEREF _Toc165297643 \h </w:instrText>
            </w:r>
            <w:r w:rsidR="00406CB5">
              <w:rPr>
                <w:noProof/>
                <w:webHidden/>
              </w:rPr>
            </w:r>
            <w:r w:rsidR="00406CB5">
              <w:rPr>
                <w:noProof/>
                <w:webHidden/>
              </w:rPr>
              <w:fldChar w:fldCharType="separate"/>
            </w:r>
            <w:r w:rsidR="00F9480F">
              <w:rPr>
                <w:noProof/>
                <w:webHidden/>
              </w:rPr>
              <w:t>113</w:t>
            </w:r>
            <w:r w:rsidR="00406CB5">
              <w:rPr>
                <w:noProof/>
                <w:webHidden/>
              </w:rPr>
              <w:fldChar w:fldCharType="end"/>
            </w:r>
          </w:hyperlink>
        </w:p>
        <w:p w14:paraId="2FCD4AF2" w14:textId="77777777" w:rsidR="00F9480F" w:rsidRDefault="00000000">
          <w:pPr>
            <w:pStyle w:val="TJ1"/>
            <w:rPr>
              <w:rFonts w:asciiTheme="minorHAnsi" w:eastAsiaTheme="minorEastAsia" w:hAnsiTheme="minorHAnsi" w:cstheme="minorBidi"/>
              <w:noProof/>
              <w:sz w:val="22"/>
              <w:lang w:eastAsia="hu-HU"/>
            </w:rPr>
          </w:pPr>
          <w:hyperlink w:anchor="_Toc165297644" w:history="1">
            <w:r w:rsidR="00F9480F" w:rsidRPr="00CF230C">
              <w:rPr>
                <w:rStyle w:val="Hiperhivatkozs"/>
                <w:noProof/>
              </w:rPr>
              <w:t>X. Fejezet</w:t>
            </w:r>
            <w:r w:rsidR="00F9480F">
              <w:rPr>
                <w:noProof/>
                <w:webHidden/>
              </w:rPr>
              <w:tab/>
            </w:r>
            <w:r w:rsidR="00406CB5">
              <w:rPr>
                <w:noProof/>
                <w:webHidden/>
              </w:rPr>
              <w:fldChar w:fldCharType="begin"/>
            </w:r>
            <w:r w:rsidR="00F9480F">
              <w:rPr>
                <w:noProof/>
                <w:webHidden/>
              </w:rPr>
              <w:instrText xml:space="preserve"> PAGEREF _Toc165297644 \h </w:instrText>
            </w:r>
            <w:r w:rsidR="00406CB5">
              <w:rPr>
                <w:noProof/>
                <w:webHidden/>
              </w:rPr>
            </w:r>
            <w:r w:rsidR="00406CB5">
              <w:rPr>
                <w:noProof/>
                <w:webHidden/>
              </w:rPr>
              <w:fldChar w:fldCharType="separate"/>
            </w:r>
            <w:r w:rsidR="00F9480F">
              <w:rPr>
                <w:noProof/>
                <w:webHidden/>
              </w:rPr>
              <w:t>116</w:t>
            </w:r>
            <w:r w:rsidR="00406CB5">
              <w:rPr>
                <w:noProof/>
                <w:webHidden/>
              </w:rPr>
              <w:fldChar w:fldCharType="end"/>
            </w:r>
          </w:hyperlink>
        </w:p>
        <w:p w14:paraId="71C0EAC5" w14:textId="77777777" w:rsidR="00F9480F" w:rsidRDefault="00000000">
          <w:pPr>
            <w:pStyle w:val="TJ1"/>
            <w:rPr>
              <w:rFonts w:asciiTheme="minorHAnsi" w:eastAsiaTheme="minorEastAsia" w:hAnsiTheme="minorHAnsi" w:cstheme="minorBidi"/>
              <w:noProof/>
              <w:sz w:val="22"/>
              <w:lang w:eastAsia="hu-HU"/>
            </w:rPr>
          </w:pPr>
          <w:hyperlink w:anchor="_Toc165297645" w:history="1">
            <w:r w:rsidR="00F9480F" w:rsidRPr="00CF230C">
              <w:rPr>
                <w:rStyle w:val="Hiperhivatkozs"/>
                <w:noProof/>
              </w:rPr>
              <w:t>AZ ERDÉSZETI MUNKÁK SZAKMAI IRÁNYÍTÁSA,  AZ ERDŐ ŐRZÉSE</w:t>
            </w:r>
            <w:r w:rsidR="00F9480F">
              <w:rPr>
                <w:noProof/>
                <w:webHidden/>
              </w:rPr>
              <w:tab/>
            </w:r>
            <w:r w:rsidR="00406CB5">
              <w:rPr>
                <w:noProof/>
                <w:webHidden/>
              </w:rPr>
              <w:fldChar w:fldCharType="begin"/>
            </w:r>
            <w:r w:rsidR="00F9480F">
              <w:rPr>
                <w:noProof/>
                <w:webHidden/>
              </w:rPr>
              <w:instrText xml:space="preserve"> PAGEREF _Toc165297645 \h </w:instrText>
            </w:r>
            <w:r w:rsidR="00406CB5">
              <w:rPr>
                <w:noProof/>
                <w:webHidden/>
              </w:rPr>
            </w:r>
            <w:r w:rsidR="00406CB5">
              <w:rPr>
                <w:noProof/>
                <w:webHidden/>
              </w:rPr>
              <w:fldChar w:fldCharType="separate"/>
            </w:r>
            <w:r w:rsidR="00F9480F">
              <w:rPr>
                <w:noProof/>
                <w:webHidden/>
              </w:rPr>
              <w:t>116</w:t>
            </w:r>
            <w:r w:rsidR="00406CB5">
              <w:rPr>
                <w:noProof/>
                <w:webHidden/>
              </w:rPr>
              <w:fldChar w:fldCharType="end"/>
            </w:r>
          </w:hyperlink>
        </w:p>
        <w:p w14:paraId="10FB8500" w14:textId="77777777" w:rsidR="00F9480F" w:rsidRDefault="00000000">
          <w:pPr>
            <w:pStyle w:val="TJ2"/>
            <w:rPr>
              <w:rFonts w:asciiTheme="minorHAnsi" w:eastAsiaTheme="minorEastAsia" w:hAnsiTheme="minorHAnsi" w:cstheme="minorBidi"/>
              <w:i w:val="0"/>
              <w:noProof/>
              <w:sz w:val="22"/>
              <w:lang w:eastAsia="hu-HU"/>
            </w:rPr>
          </w:pPr>
          <w:hyperlink w:anchor="_Toc165297646" w:history="1">
            <w:r w:rsidR="00F9480F" w:rsidRPr="00CF230C">
              <w:rPr>
                <w:rStyle w:val="Hiperhivatkozs"/>
                <w:noProof/>
              </w:rPr>
              <w:t>Az erdészeti munkák szakmai irányítása</w:t>
            </w:r>
            <w:r w:rsidR="00F9480F">
              <w:rPr>
                <w:noProof/>
                <w:webHidden/>
              </w:rPr>
              <w:tab/>
            </w:r>
            <w:r w:rsidR="00406CB5">
              <w:rPr>
                <w:noProof/>
                <w:webHidden/>
              </w:rPr>
              <w:fldChar w:fldCharType="begin"/>
            </w:r>
            <w:r w:rsidR="00F9480F">
              <w:rPr>
                <w:noProof/>
                <w:webHidden/>
              </w:rPr>
              <w:instrText xml:space="preserve"> PAGEREF _Toc165297646 \h </w:instrText>
            </w:r>
            <w:r w:rsidR="00406CB5">
              <w:rPr>
                <w:noProof/>
                <w:webHidden/>
              </w:rPr>
            </w:r>
            <w:r w:rsidR="00406CB5">
              <w:rPr>
                <w:noProof/>
                <w:webHidden/>
              </w:rPr>
              <w:fldChar w:fldCharType="separate"/>
            </w:r>
            <w:r w:rsidR="00F9480F">
              <w:rPr>
                <w:noProof/>
                <w:webHidden/>
              </w:rPr>
              <w:t>116</w:t>
            </w:r>
            <w:r w:rsidR="00406CB5">
              <w:rPr>
                <w:noProof/>
                <w:webHidden/>
              </w:rPr>
              <w:fldChar w:fldCharType="end"/>
            </w:r>
          </w:hyperlink>
        </w:p>
        <w:p w14:paraId="1C2A072D" w14:textId="77777777" w:rsidR="00F9480F" w:rsidRDefault="00000000">
          <w:pPr>
            <w:pStyle w:val="TJ2"/>
            <w:rPr>
              <w:rFonts w:asciiTheme="minorHAnsi" w:eastAsiaTheme="minorEastAsia" w:hAnsiTheme="minorHAnsi" w:cstheme="minorBidi"/>
              <w:i w:val="0"/>
              <w:noProof/>
              <w:sz w:val="22"/>
              <w:lang w:eastAsia="hu-HU"/>
            </w:rPr>
          </w:pPr>
          <w:hyperlink w:anchor="_Toc165297647" w:history="1">
            <w:r w:rsidR="00F9480F" w:rsidRPr="00CF230C">
              <w:rPr>
                <w:rStyle w:val="Hiperhivatkozs"/>
                <w:noProof/>
              </w:rPr>
              <w:t>Az erdészeti szakszemélyzet, a jogosult erdészeti szakszemélyzet és az erdészeti szakirányító vállalkozás kötelezettségei, jogosultságai, valamint nyilvántartása</w:t>
            </w:r>
            <w:r w:rsidR="00F9480F">
              <w:rPr>
                <w:noProof/>
                <w:webHidden/>
              </w:rPr>
              <w:tab/>
            </w:r>
            <w:r w:rsidR="00406CB5">
              <w:rPr>
                <w:noProof/>
                <w:webHidden/>
              </w:rPr>
              <w:fldChar w:fldCharType="begin"/>
            </w:r>
            <w:r w:rsidR="00F9480F">
              <w:rPr>
                <w:noProof/>
                <w:webHidden/>
              </w:rPr>
              <w:instrText xml:space="preserve"> PAGEREF _Toc165297647 \h </w:instrText>
            </w:r>
            <w:r w:rsidR="00406CB5">
              <w:rPr>
                <w:noProof/>
                <w:webHidden/>
              </w:rPr>
            </w:r>
            <w:r w:rsidR="00406CB5">
              <w:rPr>
                <w:noProof/>
                <w:webHidden/>
              </w:rPr>
              <w:fldChar w:fldCharType="separate"/>
            </w:r>
            <w:r w:rsidR="00F9480F">
              <w:rPr>
                <w:noProof/>
                <w:webHidden/>
              </w:rPr>
              <w:t>117</w:t>
            </w:r>
            <w:r w:rsidR="00406CB5">
              <w:rPr>
                <w:noProof/>
                <w:webHidden/>
              </w:rPr>
              <w:fldChar w:fldCharType="end"/>
            </w:r>
          </w:hyperlink>
        </w:p>
        <w:p w14:paraId="13620957" w14:textId="77777777" w:rsidR="00F9480F" w:rsidRDefault="00000000">
          <w:pPr>
            <w:pStyle w:val="TJ2"/>
            <w:rPr>
              <w:rFonts w:asciiTheme="minorHAnsi" w:eastAsiaTheme="minorEastAsia" w:hAnsiTheme="minorHAnsi" w:cstheme="minorBidi"/>
              <w:i w:val="0"/>
              <w:noProof/>
              <w:sz w:val="22"/>
              <w:lang w:eastAsia="hu-HU"/>
            </w:rPr>
          </w:pPr>
          <w:hyperlink w:anchor="_Toc165297648" w:history="1">
            <w:r w:rsidR="00F9480F" w:rsidRPr="00CF230C">
              <w:rPr>
                <w:rStyle w:val="Hiperhivatkozs"/>
                <w:noProof/>
              </w:rPr>
              <w:t>Az erdészeti gépek kezelésére vonatkozó követelmények</w:t>
            </w:r>
            <w:r w:rsidR="00F9480F">
              <w:rPr>
                <w:noProof/>
                <w:webHidden/>
              </w:rPr>
              <w:tab/>
            </w:r>
            <w:r w:rsidR="00406CB5">
              <w:rPr>
                <w:noProof/>
                <w:webHidden/>
              </w:rPr>
              <w:fldChar w:fldCharType="begin"/>
            </w:r>
            <w:r w:rsidR="00F9480F">
              <w:rPr>
                <w:noProof/>
                <w:webHidden/>
              </w:rPr>
              <w:instrText xml:space="preserve"> PAGEREF _Toc165297648 \h </w:instrText>
            </w:r>
            <w:r w:rsidR="00406CB5">
              <w:rPr>
                <w:noProof/>
                <w:webHidden/>
              </w:rPr>
            </w:r>
            <w:r w:rsidR="00406CB5">
              <w:rPr>
                <w:noProof/>
                <w:webHidden/>
              </w:rPr>
              <w:fldChar w:fldCharType="separate"/>
            </w:r>
            <w:r w:rsidR="00F9480F">
              <w:rPr>
                <w:noProof/>
                <w:webHidden/>
              </w:rPr>
              <w:t>119</w:t>
            </w:r>
            <w:r w:rsidR="00406CB5">
              <w:rPr>
                <w:noProof/>
                <w:webHidden/>
              </w:rPr>
              <w:fldChar w:fldCharType="end"/>
            </w:r>
          </w:hyperlink>
        </w:p>
        <w:p w14:paraId="330D06BA" w14:textId="77777777" w:rsidR="00F9480F" w:rsidRDefault="00000000">
          <w:pPr>
            <w:pStyle w:val="TJ2"/>
            <w:rPr>
              <w:rFonts w:asciiTheme="minorHAnsi" w:eastAsiaTheme="minorEastAsia" w:hAnsiTheme="minorHAnsi" w:cstheme="minorBidi"/>
              <w:i w:val="0"/>
              <w:noProof/>
              <w:sz w:val="22"/>
              <w:lang w:eastAsia="hu-HU"/>
            </w:rPr>
          </w:pPr>
          <w:hyperlink w:anchor="_Toc165297649" w:history="1">
            <w:r w:rsidR="00F9480F" w:rsidRPr="00CF230C">
              <w:rPr>
                <w:rStyle w:val="Hiperhivatkozs"/>
                <w:noProof/>
              </w:rPr>
              <w:t>Bejelentési kötelezettség</w:t>
            </w:r>
            <w:r w:rsidR="00F9480F">
              <w:rPr>
                <w:noProof/>
                <w:webHidden/>
              </w:rPr>
              <w:tab/>
            </w:r>
            <w:r w:rsidR="00406CB5">
              <w:rPr>
                <w:noProof/>
                <w:webHidden/>
              </w:rPr>
              <w:fldChar w:fldCharType="begin"/>
            </w:r>
            <w:r w:rsidR="00F9480F">
              <w:rPr>
                <w:noProof/>
                <w:webHidden/>
              </w:rPr>
              <w:instrText xml:space="preserve"> PAGEREF _Toc165297649 \h </w:instrText>
            </w:r>
            <w:r w:rsidR="00406CB5">
              <w:rPr>
                <w:noProof/>
                <w:webHidden/>
              </w:rPr>
            </w:r>
            <w:r w:rsidR="00406CB5">
              <w:rPr>
                <w:noProof/>
                <w:webHidden/>
              </w:rPr>
              <w:fldChar w:fldCharType="separate"/>
            </w:r>
            <w:r w:rsidR="00F9480F">
              <w:rPr>
                <w:noProof/>
                <w:webHidden/>
              </w:rPr>
              <w:t>119</w:t>
            </w:r>
            <w:r w:rsidR="00406CB5">
              <w:rPr>
                <w:noProof/>
                <w:webHidden/>
              </w:rPr>
              <w:fldChar w:fldCharType="end"/>
            </w:r>
          </w:hyperlink>
        </w:p>
        <w:p w14:paraId="15C7E949" w14:textId="77777777" w:rsidR="00F9480F" w:rsidRDefault="00000000">
          <w:pPr>
            <w:pStyle w:val="TJ1"/>
            <w:rPr>
              <w:rFonts w:asciiTheme="minorHAnsi" w:eastAsiaTheme="minorEastAsia" w:hAnsiTheme="minorHAnsi" w:cstheme="minorBidi"/>
              <w:noProof/>
              <w:sz w:val="22"/>
              <w:lang w:eastAsia="hu-HU"/>
            </w:rPr>
          </w:pPr>
          <w:hyperlink w:anchor="_Toc165297650" w:history="1">
            <w:r w:rsidR="00F9480F" w:rsidRPr="00CF230C">
              <w:rPr>
                <w:rStyle w:val="Hiperhivatkozs"/>
                <w:noProof/>
              </w:rPr>
              <w:t>XI. Fejezet</w:t>
            </w:r>
            <w:r w:rsidR="00F9480F">
              <w:rPr>
                <w:noProof/>
                <w:webHidden/>
              </w:rPr>
              <w:tab/>
            </w:r>
            <w:r w:rsidR="00406CB5">
              <w:rPr>
                <w:noProof/>
                <w:webHidden/>
              </w:rPr>
              <w:fldChar w:fldCharType="begin"/>
            </w:r>
            <w:r w:rsidR="00F9480F">
              <w:rPr>
                <w:noProof/>
                <w:webHidden/>
              </w:rPr>
              <w:instrText xml:space="preserve"> PAGEREF _Toc165297650 \h </w:instrText>
            </w:r>
            <w:r w:rsidR="00406CB5">
              <w:rPr>
                <w:noProof/>
                <w:webHidden/>
              </w:rPr>
            </w:r>
            <w:r w:rsidR="00406CB5">
              <w:rPr>
                <w:noProof/>
                <w:webHidden/>
              </w:rPr>
              <w:fldChar w:fldCharType="separate"/>
            </w:r>
            <w:r w:rsidR="00F9480F">
              <w:rPr>
                <w:noProof/>
                <w:webHidden/>
              </w:rPr>
              <w:t>120</w:t>
            </w:r>
            <w:r w:rsidR="00406CB5">
              <w:rPr>
                <w:noProof/>
                <w:webHidden/>
              </w:rPr>
              <w:fldChar w:fldCharType="end"/>
            </w:r>
          </w:hyperlink>
        </w:p>
        <w:p w14:paraId="314D5596" w14:textId="77777777" w:rsidR="00F9480F" w:rsidRDefault="00000000">
          <w:pPr>
            <w:pStyle w:val="TJ1"/>
            <w:rPr>
              <w:rFonts w:asciiTheme="minorHAnsi" w:eastAsiaTheme="minorEastAsia" w:hAnsiTheme="minorHAnsi" w:cstheme="minorBidi"/>
              <w:noProof/>
              <w:sz w:val="22"/>
              <w:lang w:eastAsia="hu-HU"/>
            </w:rPr>
          </w:pPr>
          <w:hyperlink w:anchor="_Toc165297651" w:history="1">
            <w:r w:rsidR="00F9480F" w:rsidRPr="00CF230C">
              <w:rPr>
                <w:rStyle w:val="Hiperhivatkozs"/>
                <w:noProof/>
              </w:rPr>
              <w:t>AZ ERDÉSZETI IGAZGATÁS</w:t>
            </w:r>
            <w:r w:rsidR="00F9480F">
              <w:rPr>
                <w:noProof/>
                <w:webHidden/>
              </w:rPr>
              <w:tab/>
            </w:r>
            <w:r w:rsidR="00406CB5">
              <w:rPr>
                <w:noProof/>
                <w:webHidden/>
              </w:rPr>
              <w:fldChar w:fldCharType="begin"/>
            </w:r>
            <w:r w:rsidR="00F9480F">
              <w:rPr>
                <w:noProof/>
                <w:webHidden/>
              </w:rPr>
              <w:instrText xml:space="preserve"> PAGEREF _Toc165297651 \h </w:instrText>
            </w:r>
            <w:r w:rsidR="00406CB5">
              <w:rPr>
                <w:noProof/>
                <w:webHidden/>
              </w:rPr>
            </w:r>
            <w:r w:rsidR="00406CB5">
              <w:rPr>
                <w:noProof/>
                <w:webHidden/>
              </w:rPr>
              <w:fldChar w:fldCharType="separate"/>
            </w:r>
            <w:r w:rsidR="00F9480F">
              <w:rPr>
                <w:noProof/>
                <w:webHidden/>
              </w:rPr>
              <w:t>120</w:t>
            </w:r>
            <w:r w:rsidR="00406CB5">
              <w:rPr>
                <w:noProof/>
                <w:webHidden/>
              </w:rPr>
              <w:fldChar w:fldCharType="end"/>
            </w:r>
          </w:hyperlink>
        </w:p>
        <w:p w14:paraId="7ED91A94" w14:textId="77777777" w:rsidR="00F9480F" w:rsidRDefault="00000000">
          <w:pPr>
            <w:pStyle w:val="TJ2"/>
            <w:rPr>
              <w:rFonts w:asciiTheme="minorHAnsi" w:eastAsiaTheme="minorEastAsia" w:hAnsiTheme="minorHAnsi" w:cstheme="minorBidi"/>
              <w:i w:val="0"/>
              <w:noProof/>
              <w:sz w:val="22"/>
              <w:lang w:eastAsia="hu-HU"/>
            </w:rPr>
          </w:pPr>
          <w:hyperlink w:anchor="_Toc165297652" w:history="1">
            <w:r w:rsidR="00F9480F" w:rsidRPr="00CF230C">
              <w:rPr>
                <w:rStyle w:val="Hiperhivatkozs"/>
                <w:noProof/>
              </w:rPr>
              <w:t>Eljárási szabályok</w:t>
            </w:r>
            <w:r w:rsidR="00F9480F">
              <w:rPr>
                <w:noProof/>
                <w:webHidden/>
              </w:rPr>
              <w:tab/>
            </w:r>
            <w:r w:rsidR="00406CB5">
              <w:rPr>
                <w:noProof/>
                <w:webHidden/>
              </w:rPr>
              <w:fldChar w:fldCharType="begin"/>
            </w:r>
            <w:r w:rsidR="00F9480F">
              <w:rPr>
                <w:noProof/>
                <w:webHidden/>
              </w:rPr>
              <w:instrText xml:space="preserve"> PAGEREF _Toc165297652 \h </w:instrText>
            </w:r>
            <w:r w:rsidR="00406CB5">
              <w:rPr>
                <w:noProof/>
                <w:webHidden/>
              </w:rPr>
            </w:r>
            <w:r w:rsidR="00406CB5">
              <w:rPr>
                <w:noProof/>
                <w:webHidden/>
              </w:rPr>
              <w:fldChar w:fldCharType="separate"/>
            </w:r>
            <w:r w:rsidR="00F9480F">
              <w:rPr>
                <w:noProof/>
                <w:webHidden/>
              </w:rPr>
              <w:t>121</w:t>
            </w:r>
            <w:r w:rsidR="00406CB5">
              <w:rPr>
                <w:noProof/>
                <w:webHidden/>
              </w:rPr>
              <w:fldChar w:fldCharType="end"/>
            </w:r>
          </w:hyperlink>
        </w:p>
        <w:p w14:paraId="69DD9DB8" w14:textId="77777777" w:rsidR="00F9480F" w:rsidRDefault="00000000">
          <w:pPr>
            <w:pStyle w:val="TJ4"/>
            <w:rPr>
              <w:rFonts w:asciiTheme="minorHAnsi" w:hAnsiTheme="minorHAnsi" w:cstheme="minorBidi"/>
              <w:noProof/>
              <w:color w:val="auto"/>
              <w:sz w:val="22"/>
            </w:rPr>
          </w:pPr>
          <w:hyperlink w:anchor="_Toc165297653" w:history="1">
            <w:r w:rsidR="00F9480F" w:rsidRPr="00CF230C">
              <w:rPr>
                <w:rStyle w:val="Hiperhivatkozs"/>
                <w:noProof/>
              </w:rPr>
              <w:t>2. Az erdészeti hatóság részére tett bejelentések, illetve hatósági engedélyezések eljárási szabályai</w:t>
            </w:r>
            <w:r w:rsidR="00F9480F">
              <w:rPr>
                <w:noProof/>
                <w:webHidden/>
              </w:rPr>
              <w:tab/>
            </w:r>
            <w:r w:rsidR="00406CB5">
              <w:rPr>
                <w:noProof/>
                <w:webHidden/>
              </w:rPr>
              <w:fldChar w:fldCharType="begin"/>
            </w:r>
            <w:r w:rsidR="00F9480F">
              <w:rPr>
                <w:noProof/>
                <w:webHidden/>
              </w:rPr>
              <w:instrText xml:space="preserve"> PAGEREF _Toc165297653 \h </w:instrText>
            </w:r>
            <w:r w:rsidR="00406CB5">
              <w:rPr>
                <w:noProof/>
                <w:webHidden/>
              </w:rPr>
            </w:r>
            <w:r w:rsidR="00406CB5">
              <w:rPr>
                <w:noProof/>
                <w:webHidden/>
              </w:rPr>
              <w:fldChar w:fldCharType="separate"/>
            </w:r>
            <w:r w:rsidR="00F9480F">
              <w:rPr>
                <w:noProof/>
                <w:webHidden/>
              </w:rPr>
              <w:t>121</w:t>
            </w:r>
            <w:r w:rsidR="00406CB5">
              <w:rPr>
                <w:noProof/>
                <w:webHidden/>
              </w:rPr>
              <w:fldChar w:fldCharType="end"/>
            </w:r>
          </w:hyperlink>
        </w:p>
        <w:p w14:paraId="75F882B8" w14:textId="77777777" w:rsidR="00F9480F" w:rsidRDefault="00000000">
          <w:pPr>
            <w:pStyle w:val="TJ4"/>
            <w:rPr>
              <w:rFonts w:asciiTheme="minorHAnsi" w:hAnsiTheme="minorHAnsi" w:cstheme="minorBidi"/>
              <w:noProof/>
              <w:color w:val="auto"/>
              <w:sz w:val="22"/>
            </w:rPr>
          </w:pPr>
          <w:hyperlink w:anchor="_Toc165297654" w:history="1">
            <w:r w:rsidR="00F9480F" w:rsidRPr="00CF230C">
              <w:rPr>
                <w:rStyle w:val="Hiperhivatkozs"/>
                <w:noProof/>
              </w:rPr>
              <w:t>10. A várható környezeti hatások vizsgálatának nyilvánossága</w:t>
            </w:r>
            <w:r w:rsidR="00F9480F">
              <w:rPr>
                <w:noProof/>
                <w:webHidden/>
              </w:rPr>
              <w:tab/>
            </w:r>
            <w:r w:rsidR="00406CB5">
              <w:rPr>
                <w:noProof/>
                <w:webHidden/>
              </w:rPr>
              <w:fldChar w:fldCharType="begin"/>
            </w:r>
            <w:r w:rsidR="00F9480F">
              <w:rPr>
                <w:noProof/>
                <w:webHidden/>
              </w:rPr>
              <w:instrText xml:space="preserve"> PAGEREF _Toc165297654 \h </w:instrText>
            </w:r>
            <w:r w:rsidR="00406CB5">
              <w:rPr>
                <w:noProof/>
                <w:webHidden/>
              </w:rPr>
            </w:r>
            <w:r w:rsidR="00406CB5">
              <w:rPr>
                <w:noProof/>
                <w:webHidden/>
              </w:rPr>
              <w:fldChar w:fldCharType="separate"/>
            </w:r>
            <w:r w:rsidR="00F9480F">
              <w:rPr>
                <w:noProof/>
                <w:webHidden/>
              </w:rPr>
              <w:t>123</w:t>
            </w:r>
            <w:r w:rsidR="00406CB5">
              <w:rPr>
                <w:noProof/>
                <w:webHidden/>
              </w:rPr>
              <w:fldChar w:fldCharType="end"/>
            </w:r>
          </w:hyperlink>
        </w:p>
        <w:p w14:paraId="59BBB5BE" w14:textId="77777777" w:rsidR="00F9480F" w:rsidRDefault="00000000">
          <w:pPr>
            <w:pStyle w:val="TJ2"/>
            <w:rPr>
              <w:rFonts w:asciiTheme="minorHAnsi" w:eastAsiaTheme="minorEastAsia" w:hAnsiTheme="minorHAnsi" w:cstheme="minorBidi"/>
              <w:i w:val="0"/>
              <w:noProof/>
              <w:sz w:val="22"/>
              <w:lang w:eastAsia="hu-HU"/>
            </w:rPr>
          </w:pPr>
          <w:hyperlink w:anchor="_Toc165297655" w:history="1">
            <w:r w:rsidR="00F9480F" w:rsidRPr="00CF230C">
              <w:rPr>
                <w:rStyle w:val="Hiperhivatkozs"/>
                <w:noProof/>
              </w:rPr>
              <w:t>Nyilvántartásokkal kapcsolatos szabályok</w:t>
            </w:r>
            <w:r w:rsidR="00F9480F">
              <w:rPr>
                <w:noProof/>
                <w:webHidden/>
              </w:rPr>
              <w:tab/>
            </w:r>
            <w:r w:rsidR="00406CB5">
              <w:rPr>
                <w:noProof/>
                <w:webHidden/>
              </w:rPr>
              <w:fldChar w:fldCharType="begin"/>
            </w:r>
            <w:r w:rsidR="00F9480F">
              <w:rPr>
                <w:noProof/>
                <w:webHidden/>
              </w:rPr>
              <w:instrText xml:space="preserve"> PAGEREF _Toc165297655 \h </w:instrText>
            </w:r>
            <w:r w:rsidR="00406CB5">
              <w:rPr>
                <w:noProof/>
                <w:webHidden/>
              </w:rPr>
            </w:r>
            <w:r w:rsidR="00406CB5">
              <w:rPr>
                <w:noProof/>
                <w:webHidden/>
              </w:rPr>
              <w:fldChar w:fldCharType="separate"/>
            </w:r>
            <w:r w:rsidR="00F9480F">
              <w:rPr>
                <w:noProof/>
                <w:webHidden/>
              </w:rPr>
              <w:t>123</w:t>
            </w:r>
            <w:r w:rsidR="00406CB5">
              <w:rPr>
                <w:noProof/>
                <w:webHidden/>
              </w:rPr>
              <w:fldChar w:fldCharType="end"/>
            </w:r>
          </w:hyperlink>
        </w:p>
        <w:p w14:paraId="11381F41" w14:textId="77777777" w:rsidR="00F9480F" w:rsidRDefault="00000000">
          <w:pPr>
            <w:pStyle w:val="TJ2"/>
            <w:rPr>
              <w:rFonts w:asciiTheme="minorHAnsi" w:eastAsiaTheme="minorEastAsia" w:hAnsiTheme="minorHAnsi" w:cstheme="minorBidi"/>
              <w:i w:val="0"/>
              <w:noProof/>
              <w:sz w:val="22"/>
              <w:lang w:eastAsia="hu-HU"/>
            </w:rPr>
          </w:pPr>
          <w:hyperlink w:anchor="_Toc165297656" w:history="1">
            <w:r w:rsidR="00F9480F" w:rsidRPr="00CF230C">
              <w:rPr>
                <w:rStyle w:val="Hiperhivatkozs"/>
                <w:noProof/>
              </w:rPr>
              <w:t>Erdőgazdálkodási tevékenység gyakorlásával kapcsolatos eljárásokban fizetendő igazgatási szolgáltatási díj</w:t>
            </w:r>
            <w:r w:rsidR="00F9480F">
              <w:rPr>
                <w:noProof/>
                <w:webHidden/>
              </w:rPr>
              <w:tab/>
            </w:r>
            <w:r w:rsidR="00406CB5">
              <w:rPr>
                <w:noProof/>
                <w:webHidden/>
              </w:rPr>
              <w:fldChar w:fldCharType="begin"/>
            </w:r>
            <w:r w:rsidR="00F9480F">
              <w:rPr>
                <w:noProof/>
                <w:webHidden/>
              </w:rPr>
              <w:instrText xml:space="preserve"> PAGEREF _Toc165297656 \h </w:instrText>
            </w:r>
            <w:r w:rsidR="00406CB5">
              <w:rPr>
                <w:noProof/>
                <w:webHidden/>
              </w:rPr>
            </w:r>
            <w:r w:rsidR="00406CB5">
              <w:rPr>
                <w:noProof/>
                <w:webHidden/>
              </w:rPr>
              <w:fldChar w:fldCharType="separate"/>
            </w:r>
            <w:r w:rsidR="00F9480F">
              <w:rPr>
                <w:noProof/>
                <w:webHidden/>
              </w:rPr>
              <w:t>124</w:t>
            </w:r>
            <w:r w:rsidR="00406CB5">
              <w:rPr>
                <w:noProof/>
                <w:webHidden/>
              </w:rPr>
              <w:fldChar w:fldCharType="end"/>
            </w:r>
          </w:hyperlink>
        </w:p>
        <w:p w14:paraId="3113C34D" w14:textId="77777777" w:rsidR="00F9480F" w:rsidRDefault="00000000">
          <w:pPr>
            <w:pStyle w:val="TJ2"/>
            <w:rPr>
              <w:rFonts w:asciiTheme="minorHAnsi" w:eastAsiaTheme="minorEastAsia" w:hAnsiTheme="minorHAnsi" w:cstheme="minorBidi"/>
              <w:i w:val="0"/>
              <w:noProof/>
              <w:sz w:val="22"/>
              <w:lang w:eastAsia="hu-HU"/>
            </w:rPr>
          </w:pPr>
          <w:hyperlink w:anchor="_Toc165297657" w:history="1">
            <w:r w:rsidR="00F9480F" w:rsidRPr="00CF230C">
              <w:rPr>
                <w:rStyle w:val="Hiperhivatkozs"/>
                <w:noProof/>
              </w:rPr>
              <w:t>Az erdészeti hatóság eljárásaiban közreműködő szakhatóságok</w:t>
            </w:r>
            <w:r w:rsidR="00F9480F">
              <w:rPr>
                <w:noProof/>
                <w:webHidden/>
              </w:rPr>
              <w:tab/>
            </w:r>
            <w:r w:rsidR="00406CB5">
              <w:rPr>
                <w:noProof/>
                <w:webHidden/>
              </w:rPr>
              <w:fldChar w:fldCharType="begin"/>
            </w:r>
            <w:r w:rsidR="00F9480F">
              <w:rPr>
                <w:noProof/>
                <w:webHidden/>
              </w:rPr>
              <w:instrText xml:space="preserve"> PAGEREF _Toc165297657 \h </w:instrText>
            </w:r>
            <w:r w:rsidR="00406CB5">
              <w:rPr>
                <w:noProof/>
                <w:webHidden/>
              </w:rPr>
            </w:r>
            <w:r w:rsidR="00406CB5">
              <w:rPr>
                <w:noProof/>
                <w:webHidden/>
              </w:rPr>
              <w:fldChar w:fldCharType="separate"/>
            </w:r>
            <w:r w:rsidR="00F9480F">
              <w:rPr>
                <w:noProof/>
                <w:webHidden/>
              </w:rPr>
              <w:t>125</w:t>
            </w:r>
            <w:r w:rsidR="00406CB5">
              <w:rPr>
                <w:noProof/>
                <w:webHidden/>
              </w:rPr>
              <w:fldChar w:fldCharType="end"/>
            </w:r>
          </w:hyperlink>
        </w:p>
        <w:p w14:paraId="5E382DC6" w14:textId="77777777" w:rsidR="00F9480F" w:rsidRDefault="00000000">
          <w:pPr>
            <w:pStyle w:val="TJ1"/>
            <w:rPr>
              <w:rFonts w:asciiTheme="minorHAnsi" w:eastAsiaTheme="minorEastAsia" w:hAnsiTheme="minorHAnsi" w:cstheme="minorBidi"/>
              <w:noProof/>
              <w:sz w:val="22"/>
              <w:lang w:eastAsia="hu-HU"/>
            </w:rPr>
          </w:pPr>
          <w:hyperlink w:anchor="_Toc165297658" w:history="1">
            <w:r w:rsidR="00F9480F" w:rsidRPr="00CF230C">
              <w:rPr>
                <w:rStyle w:val="Hiperhivatkozs"/>
                <w:noProof/>
              </w:rPr>
              <w:t>XII. Fejezet</w:t>
            </w:r>
            <w:r w:rsidR="00F9480F">
              <w:rPr>
                <w:noProof/>
                <w:webHidden/>
              </w:rPr>
              <w:tab/>
            </w:r>
            <w:r w:rsidR="00406CB5">
              <w:rPr>
                <w:noProof/>
                <w:webHidden/>
              </w:rPr>
              <w:fldChar w:fldCharType="begin"/>
            </w:r>
            <w:r w:rsidR="00F9480F">
              <w:rPr>
                <w:noProof/>
                <w:webHidden/>
              </w:rPr>
              <w:instrText xml:space="preserve"> PAGEREF _Toc165297658 \h </w:instrText>
            </w:r>
            <w:r w:rsidR="00406CB5">
              <w:rPr>
                <w:noProof/>
                <w:webHidden/>
              </w:rPr>
            </w:r>
            <w:r w:rsidR="00406CB5">
              <w:rPr>
                <w:noProof/>
                <w:webHidden/>
              </w:rPr>
              <w:fldChar w:fldCharType="separate"/>
            </w:r>
            <w:r w:rsidR="00F9480F">
              <w:rPr>
                <w:noProof/>
                <w:webHidden/>
              </w:rPr>
              <w:t>127</w:t>
            </w:r>
            <w:r w:rsidR="00406CB5">
              <w:rPr>
                <w:noProof/>
                <w:webHidden/>
              </w:rPr>
              <w:fldChar w:fldCharType="end"/>
            </w:r>
          </w:hyperlink>
        </w:p>
        <w:p w14:paraId="2C40E5BD" w14:textId="77777777" w:rsidR="00F9480F" w:rsidRDefault="00000000">
          <w:pPr>
            <w:pStyle w:val="TJ1"/>
            <w:rPr>
              <w:rFonts w:asciiTheme="minorHAnsi" w:eastAsiaTheme="minorEastAsia" w:hAnsiTheme="minorHAnsi" w:cstheme="minorBidi"/>
              <w:noProof/>
              <w:sz w:val="22"/>
              <w:lang w:eastAsia="hu-HU"/>
            </w:rPr>
          </w:pPr>
          <w:hyperlink w:anchor="_Toc165297659" w:history="1">
            <w:r w:rsidR="00F9480F" w:rsidRPr="00CF230C">
              <w:rPr>
                <w:rStyle w:val="Hiperhivatkozs"/>
                <w:bCs/>
                <w:iCs/>
                <w:noProof/>
              </w:rPr>
              <w:t>JOGKÖVETKEZMÉNYEK</w:t>
            </w:r>
            <w:r w:rsidR="00F9480F">
              <w:rPr>
                <w:noProof/>
                <w:webHidden/>
              </w:rPr>
              <w:tab/>
            </w:r>
            <w:r w:rsidR="00406CB5">
              <w:rPr>
                <w:noProof/>
                <w:webHidden/>
              </w:rPr>
              <w:fldChar w:fldCharType="begin"/>
            </w:r>
            <w:r w:rsidR="00F9480F">
              <w:rPr>
                <w:noProof/>
                <w:webHidden/>
              </w:rPr>
              <w:instrText xml:space="preserve"> PAGEREF _Toc165297659 \h </w:instrText>
            </w:r>
            <w:r w:rsidR="00406CB5">
              <w:rPr>
                <w:noProof/>
                <w:webHidden/>
              </w:rPr>
            </w:r>
            <w:r w:rsidR="00406CB5">
              <w:rPr>
                <w:noProof/>
                <w:webHidden/>
              </w:rPr>
              <w:fldChar w:fldCharType="separate"/>
            </w:r>
            <w:r w:rsidR="00F9480F">
              <w:rPr>
                <w:noProof/>
                <w:webHidden/>
              </w:rPr>
              <w:t>127</w:t>
            </w:r>
            <w:r w:rsidR="00406CB5">
              <w:rPr>
                <w:noProof/>
                <w:webHidden/>
              </w:rPr>
              <w:fldChar w:fldCharType="end"/>
            </w:r>
          </w:hyperlink>
        </w:p>
        <w:p w14:paraId="50BA5136" w14:textId="77777777" w:rsidR="00F9480F" w:rsidRDefault="00000000">
          <w:pPr>
            <w:pStyle w:val="TJ2"/>
            <w:rPr>
              <w:rFonts w:asciiTheme="minorHAnsi" w:eastAsiaTheme="minorEastAsia" w:hAnsiTheme="minorHAnsi" w:cstheme="minorBidi"/>
              <w:i w:val="0"/>
              <w:noProof/>
              <w:sz w:val="22"/>
              <w:lang w:eastAsia="hu-HU"/>
            </w:rPr>
          </w:pPr>
          <w:hyperlink w:anchor="_Toc165297660" w:history="1">
            <w:r w:rsidR="00F9480F" w:rsidRPr="00CF230C">
              <w:rPr>
                <w:rStyle w:val="Hiperhivatkozs"/>
                <w:noProof/>
              </w:rPr>
              <w:t>Az erdészeti hatóság által alkalmazható jogkövetkezmények</w:t>
            </w:r>
            <w:r w:rsidR="00F9480F">
              <w:rPr>
                <w:noProof/>
                <w:webHidden/>
              </w:rPr>
              <w:tab/>
            </w:r>
            <w:r w:rsidR="00406CB5">
              <w:rPr>
                <w:noProof/>
                <w:webHidden/>
              </w:rPr>
              <w:fldChar w:fldCharType="begin"/>
            </w:r>
            <w:r w:rsidR="00F9480F">
              <w:rPr>
                <w:noProof/>
                <w:webHidden/>
              </w:rPr>
              <w:instrText xml:space="preserve"> PAGEREF _Toc165297660 \h </w:instrText>
            </w:r>
            <w:r w:rsidR="00406CB5">
              <w:rPr>
                <w:noProof/>
                <w:webHidden/>
              </w:rPr>
            </w:r>
            <w:r w:rsidR="00406CB5">
              <w:rPr>
                <w:noProof/>
                <w:webHidden/>
              </w:rPr>
              <w:fldChar w:fldCharType="separate"/>
            </w:r>
            <w:r w:rsidR="00F9480F">
              <w:rPr>
                <w:noProof/>
                <w:webHidden/>
              </w:rPr>
              <w:t>127</w:t>
            </w:r>
            <w:r w:rsidR="00406CB5">
              <w:rPr>
                <w:noProof/>
                <w:webHidden/>
              </w:rPr>
              <w:fldChar w:fldCharType="end"/>
            </w:r>
          </w:hyperlink>
        </w:p>
        <w:p w14:paraId="16CA5E62" w14:textId="77777777" w:rsidR="00F9480F" w:rsidRDefault="00000000">
          <w:pPr>
            <w:pStyle w:val="TJ2"/>
            <w:rPr>
              <w:rFonts w:asciiTheme="minorHAnsi" w:eastAsiaTheme="minorEastAsia" w:hAnsiTheme="minorHAnsi" w:cstheme="minorBidi"/>
              <w:i w:val="0"/>
              <w:noProof/>
              <w:sz w:val="22"/>
              <w:lang w:eastAsia="hu-HU"/>
            </w:rPr>
          </w:pPr>
          <w:hyperlink w:anchor="_Toc165297661" w:history="1">
            <w:r w:rsidR="00F9480F" w:rsidRPr="00CF230C">
              <w:rPr>
                <w:rStyle w:val="Hiperhivatkozs"/>
                <w:noProof/>
              </w:rPr>
              <w:t>Az elrendelt erdőgazdálkodási tevékenység</w:t>
            </w:r>
            <w:r w:rsidR="00F9480F">
              <w:rPr>
                <w:noProof/>
                <w:webHidden/>
              </w:rPr>
              <w:tab/>
            </w:r>
            <w:r w:rsidR="00406CB5">
              <w:rPr>
                <w:noProof/>
                <w:webHidden/>
              </w:rPr>
              <w:fldChar w:fldCharType="begin"/>
            </w:r>
            <w:r w:rsidR="00F9480F">
              <w:rPr>
                <w:noProof/>
                <w:webHidden/>
              </w:rPr>
              <w:instrText xml:space="preserve"> PAGEREF _Toc165297661 \h </w:instrText>
            </w:r>
            <w:r w:rsidR="00406CB5">
              <w:rPr>
                <w:noProof/>
                <w:webHidden/>
              </w:rPr>
            </w:r>
            <w:r w:rsidR="00406CB5">
              <w:rPr>
                <w:noProof/>
                <w:webHidden/>
              </w:rPr>
              <w:fldChar w:fldCharType="separate"/>
            </w:r>
            <w:r w:rsidR="00F9480F">
              <w:rPr>
                <w:noProof/>
                <w:webHidden/>
              </w:rPr>
              <w:t>127</w:t>
            </w:r>
            <w:r w:rsidR="00406CB5">
              <w:rPr>
                <w:noProof/>
                <w:webHidden/>
              </w:rPr>
              <w:fldChar w:fldCharType="end"/>
            </w:r>
          </w:hyperlink>
        </w:p>
        <w:p w14:paraId="6C93A04D" w14:textId="77777777" w:rsidR="00F9480F" w:rsidRDefault="00000000">
          <w:pPr>
            <w:pStyle w:val="TJ3"/>
            <w:rPr>
              <w:rFonts w:asciiTheme="minorHAnsi" w:eastAsiaTheme="minorEastAsia" w:hAnsiTheme="minorHAnsi" w:cstheme="minorBidi"/>
              <w:color w:val="auto"/>
              <w:sz w:val="22"/>
              <w:lang w:eastAsia="hu-HU"/>
            </w:rPr>
          </w:pPr>
          <w:hyperlink w:anchor="_Toc165297662" w:history="1">
            <w:r w:rsidR="00F9480F" w:rsidRPr="00CF230C">
              <w:rPr>
                <w:rStyle w:val="Hiperhivatkozs"/>
              </w:rPr>
              <w:t>20. Az erdőgazdálkodási tevékenység elrendelésének szabályai</w:t>
            </w:r>
            <w:r w:rsidR="00F9480F">
              <w:rPr>
                <w:webHidden/>
              </w:rPr>
              <w:tab/>
            </w:r>
            <w:r w:rsidR="00406CB5">
              <w:rPr>
                <w:webHidden/>
              </w:rPr>
              <w:fldChar w:fldCharType="begin"/>
            </w:r>
            <w:r w:rsidR="00F9480F">
              <w:rPr>
                <w:webHidden/>
              </w:rPr>
              <w:instrText xml:space="preserve"> PAGEREF _Toc165297662 \h </w:instrText>
            </w:r>
            <w:r w:rsidR="00406CB5">
              <w:rPr>
                <w:webHidden/>
              </w:rPr>
            </w:r>
            <w:r w:rsidR="00406CB5">
              <w:rPr>
                <w:webHidden/>
              </w:rPr>
              <w:fldChar w:fldCharType="separate"/>
            </w:r>
            <w:r w:rsidR="00F9480F">
              <w:rPr>
                <w:webHidden/>
              </w:rPr>
              <w:t>130</w:t>
            </w:r>
            <w:r w:rsidR="00406CB5">
              <w:rPr>
                <w:webHidden/>
              </w:rPr>
              <w:fldChar w:fldCharType="end"/>
            </w:r>
          </w:hyperlink>
        </w:p>
        <w:p w14:paraId="7679ADD8" w14:textId="77777777" w:rsidR="00F9480F" w:rsidRDefault="00000000">
          <w:pPr>
            <w:pStyle w:val="TJ2"/>
            <w:rPr>
              <w:rFonts w:asciiTheme="minorHAnsi" w:eastAsiaTheme="minorEastAsia" w:hAnsiTheme="minorHAnsi" w:cstheme="minorBidi"/>
              <w:i w:val="0"/>
              <w:noProof/>
              <w:sz w:val="22"/>
              <w:lang w:eastAsia="hu-HU"/>
            </w:rPr>
          </w:pPr>
          <w:hyperlink w:anchor="_Toc165297663" w:history="1">
            <w:r w:rsidR="00F9480F" w:rsidRPr="00CF230C">
              <w:rPr>
                <w:rStyle w:val="Hiperhivatkozs"/>
                <w:noProof/>
              </w:rPr>
              <w:t>Az erdővédelmi bírság</w:t>
            </w:r>
            <w:r w:rsidR="00F9480F">
              <w:rPr>
                <w:noProof/>
                <w:webHidden/>
              </w:rPr>
              <w:tab/>
            </w:r>
            <w:r w:rsidR="00406CB5">
              <w:rPr>
                <w:noProof/>
                <w:webHidden/>
              </w:rPr>
              <w:fldChar w:fldCharType="begin"/>
            </w:r>
            <w:r w:rsidR="00F9480F">
              <w:rPr>
                <w:noProof/>
                <w:webHidden/>
              </w:rPr>
              <w:instrText xml:space="preserve"> PAGEREF _Toc165297663 \h </w:instrText>
            </w:r>
            <w:r w:rsidR="00406CB5">
              <w:rPr>
                <w:noProof/>
                <w:webHidden/>
              </w:rPr>
            </w:r>
            <w:r w:rsidR="00406CB5">
              <w:rPr>
                <w:noProof/>
                <w:webHidden/>
              </w:rPr>
              <w:fldChar w:fldCharType="separate"/>
            </w:r>
            <w:r w:rsidR="00F9480F">
              <w:rPr>
                <w:noProof/>
                <w:webHidden/>
              </w:rPr>
              <w:t>130</w:t>
            </w:r>
            <w:r w:rsidR="00406CB5">
              <w:rPr>
                <w:noProof/>
                <w:webHidden/>
              </w:rPr>
              <w:fldChar w:fldCharType="end"/>
            </w:r>
          </w:hyperlink>
        </w:p>
        <w:p w14:paraId="350F2BAF" w14:textId="77777777" w:rsidR="00F9480F" w:rsidRDefault="00000000">
          <w:pPr>
            <w:pStyle w:val="TJ2"/>
            <w:rPr>
              <w:rFonts w:asciiTheme="minorHAnsi" w:eastAsiaTheme="minorEastAsia" w:hAnsiTheme="minorHAnsi" w:cstheme="minorBidi"/>
              <w:i w:val="0"/>
              <w:noProof/>
              <w:sz w:val="22"/>
              <w:lang w:eastAsia="hu-HU"/>
            </w:rPr>
          </w:pPr>
          <w:hyperlink w:anchor="_Toc165297664" w:history="1">
            <w:r w:rsidR="00F9480F" w:rsidRPr="00CF230C">
              <w:rPr>
                <w:rStyle w:val="Hiperhivatkozs"/>
                <w:noProof/>
              </w:rPr>
              <w:t>Erdőben folyó tevékenységtől történő eltiltás</w:t>
            </w:r>
            <w:r w:rsidR="00F9480F">
              <w:rPr>
                <w:noProof/>
                <w:webHidden/>
              </w:rPr>
              <w:tab/>
            </w:r>
            <w:r w:rsidR="00406CB5">
              <w:rPr>
                <w:noProof/>
                <w:webHidden/>
              </w:rPr>
              <w:fldChar w:fldCharType="begin"/>
            </w:r>
            <w:r w:rsidR="00F9480F">
              <w:rPr>
                <w:noProof/>
                <w:webHidden/>
              </w:rPr>
              <w:instrText xml:space="preserve"> PAGEREF _Toc165297664 \h </w:instrText>
            </w:r>
            <w:r w:rsidR="00406CB5">
              <w:rPr>
                <w:noProof/>
                <w:webHidden/>
              </w:rPr>
            </w:r>
            <w:r w:rsidR="00406CB5">
              <w:rPr>
                <w:noProof/>
                <w:webHidden/>
              </w:rPr>
              <w:fldChar w:fldCharType="separate"/>
            </w:r>
            <w:r w:rsidR="00F9480F">
              <w:rPr>
                <w:noProof/>
                <w:webHidden/>
              </w:rPr>
              <w:t>134</w:t>
            </w:r>
            <w:r w:rsidR="00406CB5">
              <w:rPr>
                <w:noProof/>
                <w:webHidden/>
              </w:rPr>
              <w:fldChar w:fldCharType="end"/>
            </w:r>
          </w:hyperlink>
        </w:p>
        <w:p w14:paraId="220BA7ED" w14:textId="77777777" w:rsidR="00F9480F" w:rsidRDefault="00000000">
          <w:pPr>
            <w:pStyle w:val="TJ1"/>
            <w:rPr>
              <w:rFonts w:asciiTheme="minorHAnsi" w:eastAsiaTheme="minorEastAsia" w:hAnsiTheme="minorHAnsi" w:cstheme="minorBidi"/>
              <w:noProof/>
              <w:sz w:val="22"/>
              <w:lang w:eastAsia="hu-HU"/>
            </w:rPr>
          </w:pPr>
          <w:hyperlink w:anchor="_Toc165297665" w:history="1">
            <w:r w:rsidR="00F9480F" w:rsidRPr="00CF230C">
              <w:rPr>
                <w:rStyle w:val="Hiperhivatkozs"/>
                <w:noProof/>
              </w:rPr>
              <w:t>XIII. Fejezet</w:t>
            </w:r>
            <w:r w:rsidR="00F9480F">
              <w:rPr>
                <w:noProof/>
                <w:webHidden/>
              </w:rPr>
              <w:tab/>
            </w:r>
            <w:r w:rsidR="00406CB5">
              <w:rPr>
                <w:noProof/>
                <w:webHidden/>
              </w:rPr>
              <w:fldChar w:fldCharType="begin"/>
            </w:r>
            <w:r w:rsidR="00F9480F">
              <w:rPr>
                <w:noProof/>
                <w:webHidden/>
              </w:rPr>
              <w:instrText xml:space="preserve"> PAGEREF _Toc165297665 \h </w:instrText>
            </w:r>
            <w:r w:rsidR="00406CB5">
              <w:rPr>
                <w:noProof/>
                <w:webHidden/>
              </w:rPr>
            </w:r>
            <w:r w:rsidR="00406CB5">
              <w:rPr>
                <w:noProof/>
                <w:webHidden/>
              </w:rPr>
              <w:fldChar w:fldCharType="separate"/>
            </w:r>
            <w:r w:rsidR="00F9480F">
              <w:rPr>
                <w:noProof/>
                <w:webHidden/>
              </w:rPr>
              <w:t>135</w:t>
            </w:r>
            <w:r w:rsidR="00406CB5">
              <w:rPr>
                <w:noProof/>
                <w:webHidden/>
              </w:rPr>
              <w:fldChar w:fldCharType="end"/>
            </w:r>
          </w:hyperlink>
        </w:p>
        <w:p w14:paraId="3435F049" w14:textId="77777777" w:rsidR="00F9480F" w:rsidRDefault="00000000">
          <w:pPr>
            <w:pStyle w:val="TJ1"/>
            <w:rPr>
              <w:rFonts w:asciiTheme="minorHAnsi" w:eastAsiaTheme="minorEastAsia" w:hAnsiTheme="minorHAnsi" w:cstheme="minorBidi"/>
              <w:noProof/>
              <w:sz w:val="22"/>
              <w:lang w:eastAsia="hu-HU"/>
            </w:rPr>
          </w:pPr>
          <w:hyperlink w:anchor="_Toc165297666" w:history="1">
            <w:r w:rsidR="00F9480F" w:rsidRPr="00CF230C">
              <w:rPr>
                <w:rStyle w:val="Hiperhivatkozs"/>
                <w:noProof/>
              </w:rPr>
              <w:t>ZÁRÓ RENDELKEZÉSEK</w:t>
            </w:r>
            <w:r w:rsidR="00F9480F">
              <w:rPr>
                <w:noProof/>
                <w:webHidden/>
              </w:rPr>
              <w:tab/>
            </w:r>
            <w:r w:rsidR="00406CB5">
              <w:rPr>
                <w:noProof/>
                <w:webHidden/>
              </w:rPr>
              <w:fldChar w:fldCharType="begin"/>
            </w:r>
            <w:r w:rsidR="00F9480F">
              <w:rPr>
                <w:noProof/>
                <w:webHidden/>
              </w:rPr>
              <w:instrText xml:space="preserve"> PAGEREF _Toc165297666 \h </w:instrText>
            </w:r>
            <w:r w:rsidR="00406CB5">
              <w:rPr>
                <w:noProof/>
                <w:webHidden/>
              </w:rPr>
            </w:r>
            <w:r w:rsidR="00406CB5">
              <w:rPr>
                <w:noProof/>
                <w:webHidden/>
              </w:rPr>
              <w:fldChar w:fldCharType="separate"/>
            </w:r>
            <w:r w:rsidR="00F9480F">
              <w:rPr>
                <w:noProof/>
                <w:webHidden/>
              </w:rPr>
              <w:t>135</w:t>
            </w:r>
            <w:r w:rsidR="00406CB5">
              <w:rPr>
                <w:noProof/>
                <w:webHidden/>
              </w:rPr>
              <w:fldChar w:fldCharType="end"/>
            </w:r>
          </w:hyperlink>
        </w:p>
        <w:p w14:paraId="144FFB69" w14:textId="77777777" w:rsidR="00F9480F" w:rsidRDefault="00000000">
          <w:pPr>
            <w:pStyle w:val="TJ2"/>
            <w:rPr>
              <w:rFonts w:asciiTheme="minorHAnsi" w:eastAsiaTheme="minorEastAsia" w:hAnsiTheme="minorHAnsi" w:cstheme="minorBidi"/>
              <w:i w:val="0"/>
              <w:noProof/>
              <w:sz w:val="22"/>
              <w:lang w:eastAsia="hu-HU"/>
            </w:rPr>
          </w:pPr>
          <w:hyperlink w:anchor="_Toc165297667" w:history="1">
            <w:r w:rsidR="00F9480F" w:rsidRPr="00CF230C">
              <w:rPr>
                <w:rStyle w:val="Hiperhivatkozs"/>
                <w:noProof/>
              </w:rPr>
              <w:t>Felhatalmazások</w:t>
            </w:r>
            <w:r w:rsidR="00F9480F">
              <w:rPr>
                <w:noProof/>
                <w:webHidden/>
              </w:rPr>
              <w:tab/>
            </w:r>
            <w:r w:rsidR="00406CB5">
              <w:rPr>
                <w:noProof/>
                <w:webHidden/>
              </w:rPr>
              <w:fldChar w:fldCharType="begin"/>
            </w:r>
            <w:r w:rsidR="00F9480F">
              <w:rPr>
                <w:noProof/>
                <w:webHidden/>
              </w:rPr>
              <w:instrText xml:space="preserve"> PAGEREF _Toc165297667 \h </w:instrText>
            </w:r>
            <w:r w:rsidR="00406CB5">
              <w:rPr>
                <w:noProof/>
                <w:webHidden/>
              </w:rPr>
            </w:r>
            <w:r w:rsidR="00406CB5">
              <w:rPr>
                <w:noProof/>
                <w:webHidden/>
              </w:rPr>
              <w:fldChar w:fldCharType="separate"/>
            </w:r>
            <w:r w:rsidR="00F9480F">
              <w:rPr>
                <w:noProof/>
                <w:webHidden/>
              </w:rPr>
              <w:t>135</w:t>
            </w:r>
            <w:r w:rsidR="00406CB5">
              <w:rPr>
                <w:noProof/>
                <w:webHidden/>
              </w:rPr>
              <w:fldChar w:fldCharType="end"/>
            </w:r>
          </w:hyperlink>
        </w:p>
        <w:p w14:paraId="5B6CAB48" w14:textId="77777777" w:rsidR="00F9480F" w:rsidRDefault="00000000">
          <w:pPr>
            <w:pStyle w:val="TJ2"/>
            <w:rPr>
              <w:rFonts w:asciiTheme="minorHAnsi" w:eastAsiaTheme="minorEastAsia" w:hAnsiTheme="minorHAnsi" w:cstheme="minorBidi"/>
              <w:i w:val="0"/>
              <w:noProof/>
              <w:sz w:val="22"/>
              <w:lang w:eastAsia="hu-HU"/>
            </w:rPr>
          </w:pPr>
          <w:hyperlink w:anchor="_Toc165297668" w:history="1">
            <w:r w:rsidR="00F9480F" w:rsidRPr="00CF230C">
              <w:rPr>
                <w:rStyle w:val="Hiperhivatkozs"/>
                <w:noProof/>
              </w:rPr>
              <w:t>Hatálybalépés és átmeneti rendelkezések</w:t>
            </w:r>
            <w:r w:rsidR="00F9480F">
              <w:rPr>
                <w:noProof/>
                <w:webHidden/>
              </w:rPr>
              <w:tab/>
            </w:r>
            <w:r w:rsidR="00406CB5">
              <w:rPr>
                <w:noProof/>
                <w:webHidden/>
              </w:rPr>
              <w:fldChar w:fldCharType="begin"/>
            </w:r>
            <w:r w:rsidR="00F9480F">
              <w:rPr>
                <w:noProof/>
                <w:webHidden/>
              </w:rPr>
              <w:instrText xml:space="preserve"> PAGEREF _Toc165297668 \h </w:instrText>
            </w:r>
            <w:r w:rsidR="00406CB5">
              <w:rPr>
                <w:noProof/>
                <w:webHidden/>
              </w:rPr>
            </w:r>
            <w:r w:rsidR="00406CB5">
              <w:rPr>
                <w:noProof/>
                <w:webHidden/>
              </w:rPr>
              <w:fldChar w:fldCharType="separate"/>
            </w:r>
            <w:r w:rsidR="00F9480F">
              <w:rPr>
                <w:noProof/>
                <w:webHidden/>
              </w:rPr>
              <w:t>137</w:t>
            </w:r>
            <w:r w:rsidR="00406CB5">
              <w:rPr>
                <w:noProof/>
                <w:webHidden/>
              </w:rPr>
              <w:fldChar w:fldCharType="end"/>
            </w:r>
          </w:hyperlink>
        </w:p>
        <w:p w14:paraId="72F3D593" w14:textId="77777777" w:rsidR="00F9480F" w:rsidRDefault="00000000">
          <w:pPr>
            <w:pStyle w:val="TJ4"/>
            <w:rPr>
              <w:rFonts w:asciiTheme="minorHAnsi" w:hAnsiTheme="minorHAnsi" w:cstheme="minorBidi"/>
              <w:noProof/>
              <w:color w:val="auto"/>
              <w:sz w:val="22"/>
            </w:rPr>
          </w:pPr>
          <w:hyperlink w:anchor="_Toc165297669" w:history="1">
            <w:r w:rsidR="00F9480F" w:rsidRPr="00CF230C">
              <w:rPr>
                <w:rStyle w:val="Hiperhivatkozs"/>
                <w:noProof/>
              </w:rPr>
              <w:t>11. Záró rendelkezések</w:t>
            </w:r>
            <w:r w:rsidR="00F9480F">
              <w:rPr>
                <w:noProof/>
                <w:webHidden/>
              </w:rPr>
              <w:tab/>
            </w:r>
            <w:r w:rsidR="00406CB5">
              <w:rPr>
                <w:noProof/>
                <w:webHidden/>
              </w:rPr>
              <w:fldChar w:fldCharType="begin"/>
            </w:r>
            <w:r w:rsidR="00F9480F">
              <w:rPr>
                <w:noProof/>
                <w:webHidden/>
              </w:rPr>
              <w:instrText xml:space="preserve"> PAGEREF _Toc165297669 \h </w:instrText>
            </w:r>
            <w:r w:rsidR="00406CB5">
              <w:rPr>
                <w:noProof/>
                <w:webHidden/>
              </w:rPr>
            </w:r>
            <w:r w:rsidR="00406CB5">
              <w:rPr>
                <w:noProof/>
                <w:webHidden/>
              </w:rPr>
              <w:fldChar w:fldCharType="separate"/>
            </w:r>
            <w:r w:rsidR="00F9480F">
              <w:rPr>
                <w:noProof/>
                <w:webHidden/>
              </w:rPr>
              <w:t>140</w:t>
            </w:r>
            <w:r w:rsidR="00406CB5">
              <w:rPr>
                <w:noProof/>
                <w:webHidden/>
              </w:rPr>
              <w:fldChar w:fldCharType="end"/>
            </w:r>
          </w:hyperlink>
        </w:p>
        <w:p w14:paraId="0F55623D" w14:textId="77777777" w:rsidR="00F9480F" w:rsidRDefault="00000000">
          <w:pPr>
            <w:pStyle w:val="TJ3"/>
            <w:rPr>
              <w:rFonts w:asciiTheme="minorHAnsi" w:eastAsiaTheme="minorEastAsia" w:hAnsiTheme="minorHAnsi" w:cstheme="minorBidi"/>
              <w:color w:val="auto"/>
              <w:sz w:val="22"/>
              <w:lang w:eastAsia="hu-HU"/>
            </w:rPr>
          </w:pPr>
          <w:hyperlink w:anchor="_Toc165297670" w:history="1">
            <w:r w:rsidR="00F9480F" w:rsidRPr="00CF230C">
              <w:rPr>
                <w:rStyle w:val="Hiperhivatkozs"/>
              </w:rPr>
              <w:t>22. Záró rendelkezések</w:t>
            </w:r>
            <w:r w:rsidR="00F9480F">
              <w:rPr>
                <w:webHidden/>
              </w:rPr>
              <w:tab/>
            </w:r>
            <w:r w:rsidR="00406CB5">
              <w:rPr>
                <w:webHidden/>
              </w:rPr>
              <w:fldChar w:fldCharType="begin"/>
            </w:r>
            <w:r w:rsidR="00F9480F">
              <w:rPr>
                <w:webHidden/>
              </w:rPr>
              <w:instrText xml:space="preserve"> PAGEREF _Toc165297670 \h </w:instrText>
            </w:r>
            <w:r w:rsidR="00406CB5">
              <w:rPr>
                <w:webHidden/>
              </w:rPr>
            </w:r>
            <w:r w:rsidR="00406CB5">
              <w:rPr>
                <w:webHidden/>
              </w:rPr>
              <w:fldChar w:fldCharType="separate"/>
            </w:r>
            <w:r w:rsidR="00F9480F">
              <w:rPr>
                <w:webHidden/>
              </w:rPr>
              <w:t>140</w:t>
            </w:r>
            <w:r w:rsidR="00406CB5">
              <w:rPr>
                <w:webHidden/>
              </w:rPr>
              <w:fldChar w:fldCharType="end"/>
            </w:r>
          </w:hyperlink>
        </w:p>
        <w:p w14:paraId="59A67F1F" w14:textId="77777777" w:rsidR="00F9480F" w:rsidRDefault="00000000">
          <w:pPr>
            <w:pStyle w:val="TJ5"/>
            <w:rPr>
              <w:rFonts w:asciiTheme="minorHAnsi" w:hAnsiTheme="minorHAnsi" w:cstheme="minorBidi"/>
              <w:color w:val="auto"/>
              <w:sz w:val="22"/>
            </w:rPr>
          </w:pPr>
          <w:hyperlink w:anchor="_Toc165297671" w:history="1">
            <w:r w:rsidR="00F9480F" w:rsidRPr="00CF230C">
              <w:rPr>
                <w:rStyle w:val="Hiperhivatkozs"/>
              </w:rPr>
              <w:t>5. Záró rendelkezések</w:t>
            </w:r>
            <w:r w:rsidR="00F9480F">
              <w:rPr>
                <w:webHidden/>
              </w:rPr>
              <w:tab/>
            </w:r>
            <w:r w:rsidR="00406CB5">
              <w:rPr>
                <w:webHidden/>
              </w:rPr>
              <w:fldChar w:fldCharType="begin"/>
            </w:r>
            <w:r w:rsidR="00F9480F">
              <w:rPr>
                <w:webHidden/>
              </w:rPr>
              <w:instrText xml:space="preserve"> PAGEREF _Toc165297671 \h </w:instrText>
            </w:r>
            <w:r w:rsidR="00406CB5">
              <w:rPr>
                <w:webHidden/>
              </w:rPr>
            </w:r>
            <w:r w:rsidR="00406CB5">
              <w:rPr>
                <w:webHidden/>
              </w:rPr>
              <w:fldChar w:fldCharType="separate"/>
            </w:r>
            <w:r w:rsidR="00F9480F">
              <w:rPr>
                <w:webHidden/>
              </w:rPr>
              <w:t>141</w:t>
            </w:r>
            <w:r w:rsidR="00406CB5">
              <w:rPr>
                <w:webHidden/>
              </w:rPr>
              <w:fldChar w:fldCharType="end"/>
            </w:r>
          </w:hyperlink>
        </w:p>
        <w:p w14:paraId="6367B49B" w14:textId="77777777" w:rsidR="00F9480F" w:rsidRDefault="00000000">
          <w:pPr>
            <w:pStyle w:val="TJ6"/>
            <w:rPr>
              <w:rFonts w:asciiTheme="minorHAnsi" w:hAnsiTheme="minorHAnsi" w:cstheme="minorBidi"/>
              <w:color w:val="auto"/>
              <w:sz w:val="22"/>
            </w:rPr>
          </w:pPr>
          <w:hyperlink w:anchor="_Toc165297672" w:history="1">
            <w:r w:rsidR="00F9480F" w:rsidRPr="00CF230C">
              <w:rPr>
                <w:rStyle w:val="Hiperhivatkozs"/>
              </w:rPr>
              <w:t>4. Záró rendelkezések</w:t>
            </w:r>
            <w:r w:rsidR="00F9480F">
              <w:rPr>
                <w:webHidden/>
              </w:rPr>
              <w:tab/>
            </w:r>
            <w:r w:rsidR="00406CB5">
              <w:rPr>
                <w:webHidden/>
              </w:rPr>
              <w:fldChar w:fldCharType="begin"/>
            </w:r>
            <w:r w:rsidR="00F9480F">
              <w:rPr>
                <w:webHidden/>
              </w:rPr>
              <w:instrText xml:space="preserve"> PAGEREF _Toc165297672 \h </w:instrText>
            </w:r>
            <w:r w:rsidR="00406CB5">
              <w:rPr>
                <w:webHidden/>
              </w:rPr>
            </w:r>
            <w:r w:rsidR="00406CB5">
              <w:rPr>
                <w:webHidden/>
              </w:rPr>
              <w:fldChar w:fldCharType="separate"/>
            </w:r>
            <w:r w:rsidR="00F9480F">
              <w:rPr>
                <w:webHidden/>
              </w:rPr>
              <w:t>141</w:t>
            </w:r>
            <w:r w:rsidR="00406CB5">
              <w:rPr>
                <w:webHidden/>
              </w:rPr>
              <w:fldChar w:fldCharType="end"/>
            </w:r>
          </w:hyperlink>
        </w:p>
        <w:p w14:paraId="1C88912D" w14:textId="77777777" w:rsidR="00F9480F" w:rsidRDefault="00000000">
          <w:pPr>
            <w:pStyle w:val="TJ2"/>
            <w:rPr>
              <w:rFonts w:asciiTheme="minorHAnsi" w:eastAsiaTheme="minorEastAsia" w:hAnsiTheme="minorHAnsi" w:cstheme="minorBidi"/>
              <w:i w:val="0"/>
              <w:noProof/>
              <w:sz w:val="22"/>
              <w:lang w:eastAsia="hu-HU"/>
            </w:rPr>
          </w:pPr>
          <w:hyperlink w:anchor="_Toc165297673" w:history="1">
            <w:r w:rsidR="00F9480F" w:rsidRPr="00CF230C">
              <w:rPr>
                <w:rStyle w:val="Hiperhivatkozs"/>
                <w:noProof/>
              </w:rPr>
              <w:t>Az Alaptörvény sarkalatosságra vonatkozó követelményének való megfelelés</w:t>
            </w:r>
            <w:r w:rsidR="00F9480F">
              <w:rPr>
                <w:noProof/>
                <w:webHidden/>
              </w:rPr>
              <w:tab/>
            </w:r>
            <w:r w:rsidR="00406CB5">
              <w:rPr>
                <w:noProof/>
                <w:webHidden/>
              </w:rPr>
              <w:fldChar w:fldCharType="begin"/>
            </w:r>
            <w:r w:rsidR="00F9480F">
              <w:rPr>
                <w:noProof/>
                <w:webHidden/>
              </w:rPr>
              <w:instrText xml:space="preserve"> PAGEREF _Toc165297673 \h </w:instrText>
            </w:r>
            <w:r w:rsidR="00406CB5">
              <w:rPr>
                <w:noProof/>
                <w:webHidden/>
              </w:rPr>
            </w:r>
            <w:r w:rsidR="00406CB5">
              <w:rPr>
                <w:noProof/>
                <w:webHidden/>
              </w:rPr>
              <w:fldChar w:fldCharType="separate"/>
            </w:r>
            <w:r w:rsidR="00F9480F">
              <w:rPr>
                <w:noProof/>
                <w:webHidden/>
              </w:rPr>
              <w:t>141</w:t>
            </w:r>
            <w:r w:rsidR="00406CB5">
              <w:rPr>
                <w:noProof/>
                <w:webHidden/>
              </w:rPr>
              <w:fldChar w:fldCharType="end"/>
            </w:r>
          </w:hyperlink>
        </w:p>
        <w:p w14:paraId="3E363048" w14:textId="77777777" w:rsidR="00F9480F" w:rsidRDefault="00000000">
          <w:pPr>
            <w:pStyle w:val="TJ2"/>
            <w:rPr>
              <w:rFonts w:asciiTheme="minorHAnsi" w:eastAsiaTheme="minorEastAsia" w:hAnsiTheme="minorHAnsi" w:cstheme="minorBidi"/>
              <w:i w:val="0"/>
              <w:noProof/>
              <w:sz w:val="22"/>
              <w:lang w:eastAsia="hu-HU"/>
            </w:rPr>
          </w:pPr>
          <w:hyperlink w:anchor="_Toc165297674" w:history="1">
            <w:r w:rsidR="00F9480F" w:rsidRPr="00CF230C">
              <w:rPr>
                <w:rStyle w:val="Hiperhivatkozs"/>
                <w:noProof/>
              </w:rPr>
              <w:t>Az Európai Unió jogának való megfelelés</w:t>
            </w:r>
            <w:r w:rsidR="00F9480F">
              <w:rPr>
                <w:noProof/>
                <w:webHidden/>
              </w:rPr>
              <w:tab/>
            </w:r>
            <w:r w:rsidR="00406CB5">
              <w:rPr>
                <w:noProof/>
                <w:webHidden/>
              </w:rPr>
              <w:fldChar w:fldCharType="begin"/>
            </w:r>
            <w:r w:rsidR="00F9480F">
              <w:rPr>
                <w:noProof/>
                <w:webHidden/>
              </w:rPr>
              <w:instrText xml:space="preserve"> PAGEREF _Toc165297674 \h </w:instrText>
            </w:r>
            <w:r w:rsidR="00406CB5">
              <w:rPr>
                <w:noProof/>
                <w:webHidden/>
              </w:rPr>
            </w:r>
            <w:r w:rsidR="00406CB5">
              <w:rPr>
                <w:noProof/>
                <w:webHidden/>
              </w:rPr>
              <w:fldChar w:fldCharType="separate"/>
            </w:r>
            <w:r w:rsidR="00F9480F">
              <w:rPr>
                <w:noProof/>
                <w:webHidden/>
              </w:rPr>
              <w:t>141</w:t>
            </w:r>
            <w:r w:rsidR="00406CB5">
              <w:rPr>
                <w:noProof/>
                <w:webHidden/>
              </w:rPr>
              <w:fldChar w:fldCharType="end"/>
            </w:r>
          </w:hyperlink>
        </w:p>
        <w:p w14:paraId="3FE71831" w14:textId="77777777" w:rsidR="00F9480F" w:rsidRDefault="00000000">
          <w:pPr>
            <w:pStyle w:val="TJ2"/>
            <w:rPr>
              <w:rFonts w:asciiTheme="minorHAnsi" w:eastAsiaTheme="minorEastAsia" w:hAnsiTheme="minorHAnsi" w:cstheme="minorBidi"/>
              <w:i w:val="0"/>
              <w:noProof/>
              <w:sz w:val="22"/>
              <w:lang w:eastAsia="hu-HU"/>
            </w:rPr>
          </w:pPr>
          <w:hyperlink w:anchor="_Toc165297675" w:history="1">
            <w:r w:rsidR="00F9480F" w:rsidRPr="00CF230C">
              <w:rPr>
                <w:rStyle w:val="Hiperhivatkozs"/>
                <w:noProof/>
              </w:rPr>
              <w:t>1. melléklet a 2009. évi XXXVII. törvényhez</w:t>
            </w:r>
            <w:r w:rsidR="00F9480F">
              <w:rPr>
                <w:noProof/>
                <w:webHidden/>
              </w:rPr>
              <w:tab/>
            </w:r>
            <w:r w:rsidR="00406CB5">
              <w:rPr>
                <w:noProof/>
                <w:webHidden/>
              </w:rPr>
              <w:fldChar w:fldCharType="begin"/>
            </w:r>
            <w:r w:rsidR="00F9480F">
              <w:rPr>
                <w:noProof/>
                <w:webHidden/>
              </w:rPr>
              <w:instrText xml:space="preserve"> PAGEREF _Toc165297675 \h </w:instrText>
            </w:r>
            <w:r w:rsidR="00406CB5">
              <w:rPr>
                <w:noProof/>
                <w:webHidden/>
              </w:rPr>
            </w:r>
            <w:r w:rsidR="00406CB5">
              <w:rPr>
                <w:noProof/>
                <w:webHidden/>
              </w:rPr>
              <w:fldChar w:fldCharType="separate"/>
            </w:r>
            <w:r w:rsidR="00F9480F">
              <w:rPr>
                <w:noProof/>
                <w:webHidden/>
              </w:rPr>
              <w:t>143</w:t>
            </w:r>
            <w:r w:rsidR="00406CB5">
              <w:rPr>
                <w:noProof/>
                <w:webHidden/>
              </w:rPr>
              <w:fldChar w:fldCharType="end"/>
            </w:r>
          </w:hyperlink>
        </w:p>
        <w:p w14:paraId="1F97E812" w14:textId="77777777" w:rsidR="00F9480F" w:rsidRDefault="00000000">
          <w:pPr>
            <w:pStyle w:val="TJ3"/>
            <w:rPr>
              <w:rFonts w:asciiTheme="minorHAnsi" w:eastAsiaTheme="minorEastAsia" w:hAnsiTheme="minorHAnsi" w:cstheme="minorBidi"/>
              <w:color w:val="auto"/>
              <w:sz w:val="22"/>
              <w:lang w:eastAsia="hu-HU"/>
            </w:rPr>
          </w:pPr>
          <w:hyperlink w:anchor="_Toc165297676" w:history="1">
            <w:r w:rsidR="00F9480F" w:rsidRPr="00CF230C">
              <w:rPr>
                <w:rStyle w:val="Hiperhivatkozs"/>
              </w:rPr>
              <w:t>1. melléklet a 61/2017. (XII. 21.) FM rendelethez</w:t>
            </w:r>
            <w:r w:rsidR="00F9480F">
              <w:rPr>
                <w:webHidden/>
              </w:rPr>
              <w:tab/>
            </w:r>
            <w:r w:rsidR="00406CB5">
              <w:rPr>
                <w:webHidden/>
              </w:rPr>
              <w:fldChar w:fldCharType="begin"/>
            </w:r>
            <w:r w:rsidR="00F9480F">
              <w:rPr>
                <w:webHidden/>
              </w:rPr>
              <w:instrText xml:space="preserve"> PAGEREF _Toc165297676 \h </w:instrText>
            </w:r>
            <w:r w:rsidR="00406CB5">
              <w:rPr>
                <w:webHidden/>
              </w:rPr>
            </w:r>
            <w:r w:rsidR="00406CB5">
              <w:rPr>
                <w:webHidden/>
              </w:rPr>
              <w:fldChar w:fldCharType="separate"/>
            </w:r>
            <w:r w:rsidR="00F9480F">
              <w:rPr>
                <w:webHidden/>
              </w:rPr>
              <w:t>144</w:t>
            </w:r>
            <w:r w:rsidR="00406CB5">
              <w:rPr>
                <w:webHidden/>
              </w:rPr>
              <w:fldChar w:fldCharType="end"/>
            </w:r>
          </w:hyperlink>
        </w:p>
        <w:p w14:paraId="21AEACF8" w14:textId="77777777" w:rsidR="00F9480F" w:rsidRDefault="00000000">
          <w:pPr>
            <w:pStyle w:val="TJ3"/>
            <w:rPr>
              <w:rFonts w:asciiTheme="minorHAnsi" w:eastAsiaTheme="minorEastAsia" w:hAnsiTheme="minorHAnsi" w:cstheme="minorBidi"/>
              <w:color w:val="auto"/>
              <w:sz w:val="22"/>
              <w:lang w:eastAsia="hu-HU"/>
            </w:rPr>
          </w:pPr>
          <w:hyperlink w:anchor="_Toc165297677" w:history="1">
            <w:r w:rsidR="00F9480F" w:rsidRPr="00CF230C">
              <w:rPr>
                <w:rStyle w:val="Hiperhivatkozs"/>
              </w:rPr>
              <w:t>Az erdőt alkotó fafajok és cserjefajok jegyzéke</w:t>
            </w:r>
            <w:r w:rsidR="00F9480F">
              <w:rPr>
                <w:webHidden/>
              </w:rPr>
              <w:tab/>
            </w:r>
            <w:r w:rsidR="00406CB5">
              <w:rPr>
                <w:webHidden/>
              </w:rPr>
              <w:fldChar w:fldCharType="begin"/>
            </w:r>
            <w:r w:rsidR="00F9480F">
              <w:rPr>
                <w:webHidden/>
              </w:rPr>
              <w:instrText xml:space="preserve"> PAGEREF _Toc165297677 \h </w:instrText>
            </w:r>
            <w:r w:rsidR="00406CB5">
              <w:rPr>
                <w:webHidden/>
              </w:rPr>
            </w:r>
            <w:r w:rsidR="00406CB5">
              <w:rPr>
                <w:webHidden/>
              </w:rPr>
              <w:fldChar w:fldCharType="separate"/>
            </w:r>
            <w:r w:rsidR="00F9480F">
              <w:rPr>
                <w:webHidden/>
              </w:rPr>
              <w:t>144</w:t>
            </w:r>
            <w:r w:rsidR="00406CB5">
              <w:rPr>
                <w:webHidden/>
              </w:rPr>
              <w:fldChar w:fldCharType="end"/>
            </w:r>
          </w:hyperlink>
        </w:p>
        <w:p w14:paraId="452E62EF" w14:textId="77777777" w:rsidR="00F9480F" w:rsidRDefault="00000000">
          <w:pPr>
            <w:pStyle w:val="TJ3"/>
            <w:rPr>
              <w:rFonts w:asciiTheme="minorHAnsi" w:eastAsiaTheme="minorEastAsia" w:hAnsiTheme="minorHAnsi" w:cstheme="minorBidi"/>
              <w:color w:val="auto"/>
              <w:sz w:val="22"/>
              <w:lang w:eastAsia="hu-HU"/>
            </w:rPr>
          </w:pPr>
          <w:hyperlink w:anchor="_Toc165297678" w:history="1">
            <w:r w:rsidR="00F9480F" w:rsidRPr="00CF230C">
              <w:rPr>
                <w:rStyle w:val="Hiperhivatkozs"/>
              </w:rPr>
              <w:t>2. melléklet a 61/2017. (XII. 21.) FM rendelethez</w:t>
            </w:r>
            <w:r w:rsidR="00F9480F">
              <w:rPr>
                <w:webHidden/>
              </w:rPr>
              <w:tab/>
            </w:r>
            <w:r w:rsidR="00406CB5">
              <w:rPr>
                <w:webHidden/>
              </w:rPr>
              <w:fldChar w:fldCharType="begin"/>
            </w:r>
            <w:r w:rsidR="00F9480F">
              <w:rPr>
                <w:webHidden/>
              </w:rPr>
              <w:instrText xml:space="preserve"> PAGEREF _Toc165297678 \h </w:instrText>
            </w:r>
            <w:r w:rsidR="00406CB5">
              <w:rPr>
                <w:webHidden/>
              </w:rPr>
            </w:r>
            <w:r w:rsidR="00406CB5">
              <w:rPr>
                <w:webHidden/>
              </w:rPr>
              <w:fldChar w:fldCharType="separate"/>
            </w:r>
            <w:r w:rsidR="00F9480F">
              <w:rPr>
                <w:webHidden/>
              </w:rPr>
              <w:t>149</w:t>
            </w:r>
            <w:r w:rsidR="00406CB5">
              <w:rPr>
                <w:webHidden/>
              </w:rPr>
              <w:fldChar w:fldCharType="end"/>
            </w:r>
          </w:hyperlink>
        </w:p>
        <w:p w14:paraId="1F96578C" w14:textId="77777777" w:rsidR="00F9480F" w:rsidRDefault="00000000">
          <w:pPr>
            <w:pStyle w:val="TJ3"/>
            <w:rPr>
              <w:rFonts w:asciiTheme="minorHAnsi" w:eastAsiaTheme="minorEastAsia" w:hAnsiTheme="minorHAnsi" w:cstheme="minorBidi"/>
              <w:color w:val="auto"/>
              <w:sz w:val="22"/>
              <w:lang w:eastAsia="hu-HU"/>
            </w:rPr>
          </w:pPr>
          <w:hyperlink w:anchor="_Toc165297679" w:history="1">
            <w:r w:rsidR="00F9480F" w:rsidRPr="00CF230C">
              <w:rPr>
                <w:rStyle w:val="Hiperhivatkozs"/>
              </w:rPr>
              <w:t>Az egyes erdészeti tájakon őshonos fafajok jegyzéke</w:t>
            </w:r>
            <w:r w:rsidR="00F9480F">
              <w:rPr>
                <w:webHidden/>
              </w:rPr>
              <w:tab/>
            </w:r>
            <w:r w:rsidR="00406CB5">
              <w:rPr>
                <w:webHidden/>
              </w:rPr>
              <w:fldChar w:fldCharType="begin"/>
            </w:r>
            <w:r w:rsidR="00F9480F">
              <w:rPr>
                <w:webHidden/>
              </w:rPr>
              <w:instrText xml:space="preserve"> PAGEREF _Toc165297679 \h </w:instrText>
            </w:r>
            <w:r w:rsidR="00406CB5">
              <w:rPr>
                <w:webHidden/>
              </w:rPr>
            </w:r>
            <w:r w:rsidR="00406CB5">
              <w:rPr>
                <w:webHidden/>
              </w:rPr>
              <w:fldChar w:fldCharType="separate"/>
            </w:r>
            <w:r w:rsidR="00F9480F">
              <w:rPr>
                <w:webHidden/>
              </w:rPr>
              <w:t>149</w:t>
            </w:r>
            <w:r w:rsidR="00406CB5">
              <w:rPr>
                <w:webHidden/>
              </w:rPr>
              <w:fldChar w:fldCharType="end"/>
            </w:r>
          </w:hyperlink>
        </w:p>
        <w:p w14:paraId="65A95ED6" w14:textId="77777777" w:rsidR="00F9480F" w:rsidRDefault="00000000">
          <w:pPr>
            <w:pStyle w:val="TJ3"/>
            <w:rPr>
              <w:rFonts w:asciiTheme="minorHAnsi" w:eastAsiaTheme="minorEastAsia" w:hAnsiTheme="minorHAnsi" w:cstheme="minorBidi"/>
              <w:color w:val="auto"/>
              <w:sz w:val="22"/>
              <w:lang w:eastAsia="hu-HU"/>
            </w:rPr>
          </w:pPr>
          <w:hyperlink w:anchor="_Toc165297680" w:history="1">
            <w:r w:rsidR="00F9480F" w:rsidRPr="00CF230C">
              <w:rPr>
                <w:rStyle w:val="Hiperhivatkozs"/>
              </w:rPr>
              <w:t>3. melléklet a 61/2017. (XII. 21.) FM rendelethez</w:t>
            </w:r>
            <w:r w:rsidR="00F9480F">
              <w:rPr>
                <w:webHidden/>
              </w:rPr>
              <w:tab/>
            </w:r>
            <w:r w:rsidR="00406CB5">
              <w:rPr>
                <w:webHidden/>
              </w:rPr>
              <w:fldChar w:fldCharType="begin"/>
            </w:r>
            <w:r w:rsidR="00F9480F">
              <w:rPr>
                <w:webHidden/>
              </w:rPr>
              <w:instrText xml:space="preserve"> PAGEREF _Toc165297680 \h </w:instrText>
            </w:r>
            <w:r w:rsidR="00406CB5">
              <w:rPr>
                <w:webHidden/>
              </w:rPr>
            </w:r>
            <w:r w:rsidR="00406CB5">
              <w:rPr>
                <w:webHidden/>
              </w:rPr>
              <w:fldChar w:fldCharType="separate"/>
            </w:r>
            <w:r w:rsidR="00F9480F">
              <w:rPr>
                <w:webHidden/>
              </w:rPr>
              <w:t>155</w:t>
            </w:r>
            <w:r w:rsidR="00406CB5">
              <w:rPr>
                <w:webHidden/>
              </w:rPr>
              <w:fldChar w:fldCharType="end"/>
            </w:r>
          </w:hyperlink>
        </w:p>
        <w:p w14:paraId="2DA834CD" w14:textId="77777777" w:rsidR="00F9480F" w:rsidRDefault="00000000">
          <w:pPr>
            <w:pStyle w:val="TJ3"/>
            <w:rPr>
              <w:rFonts w:asciiTheme="minorHAnsi" w:eastAsiaTheme="minorEastAsia" w:hAnsiTheme="minorHAnsi" w:cstheme="minorBidi"/>
              <w:color w:val="auto"/>
              <w:sz w:val="22"/>
              <w:lang w:eastAsia="hu-HU"/>
            </w:rPr>
          </w:pPr>
          <w:hyperlink w:anchor="_Toc165297681" w:history="1">
            <w:r w:rsidR="00F9480F" w:rsidRPr="00CF230C">
              <w:rPr>
                <w:rStyle w:val="Hiperhivatkozs"/>
              </w:rPr>
              <w:t>Az idegenhonos, az intenzíven terjedő, valamint a termesztésbe vonható idegenhonos fa- és cserjefajok jegyzéke</w:t>
            </w:r>
            <w:r w:rsidR="00F9480F">
              <w:rPr>
                <w:webHidden/>
              </w:rPr>
              <w:tab/>
            </w:r>
            <w:r w:rsidR="00406CB5">
              <w:rPr>
                <w:webHidden/>
              </w:rPr>
              <w:fldChar w:fldCharType="begin"/>
            </w:r>
            <w:r w:rsidR="00F9480F">
              <w:rPr>
                <w:webHidden/>
              </w:rPr>
              <w:instrText xml:space="preserve"> PAGEREF _Toc165297681 \h </w:instrText>
            </w:r>
            <w:r w:rsidR="00406CB5">
              <w:rPr>
                <w:webHidden/>
              </w:rPr>
            </w:r>
            <w:r w:rsidR="00406CB5">
              <w:rPr>
                <w:webHidden/>
              </w:rPr>
              <w:fldChar w:fldCharType="separate"/>
            </w:r>
            <w:r w:rsidR="00F9480F">
              <w:rPr>
                <w:webHidden/>
              </w:rPr>
              <w:t>155</w:t>
            </w:r>
            <w:r w:rsidR="00406CB5">
              <w:rPr>
                <w:webHidden/>
              </w:rPr>
              <w:fldChar w:fldCharType="end"/>
            </w:r>
          </w:hyperlink>
        </w:p>
        <w:p w14:paraId="28FE5605" w14:textId="77777777" w:rsidR="00F9480F" w:rsidRDefault="00000000">
          <w:pPr>
            <w:pStyle w:val="TJ3"/>
            <w:rPr>
              <w:rFonts w:asciiTheme="minorHAnsi" w:eastAsiaTheme="minorEastAsia" w:hAnsiTheme="minorHAnsi" w:cstheme="minorBidi"/>
              <w:color w:val="auto"/>
              <w:sz w:val="22"/>
              <w:lang w:eastAsia="hu-HU"/>
            </w:rPr>
          </w:pPr>
          <w:hyperlink w:anchor="_Toc165297682" w:history="1">
            <w:r w:rsidR="00F9480F" w:rsidRPr="00CF230C">
              <w:rPr>
                <w:rStyle w:val="Hiperhivatkozs"/>
              </w:rPr>
              <w:t>4. melléklet a 61/2017. (XII. 21.) FM rendelethez</w:t>
            </w:r>
            <w:r w:rsidR="00F9480F">
              <w:rPr>
                <w:webHidden/>
              </w:rPr>
              <w:tab/>
            </w:r>
            <w:r w:rsidR="00406CB5">
              <w:rPr>
                <w:webHidden/>
              </w:rPr>
              <w:fldChar w:fldCharType="begin"/>
            </w:r>
            <w:r w:rsidR="00F9480F">
              <w:rPr>
                <w:webHidden/>
              </w:rPr>
              <w:instrText xml:space="preserve"> PAGEREF _Toc165297682 \h </w:instrText>
            </w:r>
            <w:r w:rsidR="00406CB5">
              <w:rPr>
                <w:webHidden/>
              </w:rPr>
            </w:r>
            <w:r w:rsidR="00406CB5">
              <w:rPr>
                <w:webHidden/>
              </w:rPr>
              <w:fldChar w:fldCharType="separate"/>
            </w:r>
            <w:r w:rsidR="00F9480F">
              <w:rPr>
                <w:webHidden/>
              </w:rPr>
              <w:t>158</w:t>
            </w:r>
            <w:r w:rsidR="00406CB5">
              <w:rPr>
                <w:webHidden/>
              </w:rPr>
              <w:fldChar w:fldCharType="end"/>
            </w:r>
          </w:hyperlink>
        </w:p>
        <w:p w14:paraId="4036C479" w14:textId="77777777" w:rsidR="00F9480F" w:rsidRDefault="00000000">
          <w:pPr>
            <w:pStyle w:val="TJ3"/>
            <w:rPr>
              <w:rFonts w:asciiTheme="minorHAnsi" w:eastAsiaTheme="minorEastAsia" w:hAnsiTheme="minorHAnsi" w:cstheme="minorBidi"/>
              <w:color w:val="auto"/>
              <w:sz w:val="22"/>
              <w:lang w:eastAsia="hu-HU"/>
            </w:rPr>
          </w:pPr>
          <w:hyperlink w:anchor="_Toc165297683" w:history="1">
            <w:r w:rsidR="00F9480F" w:rsidRPr="00CF230C">
              <w:rPr>
                <w:rStyle w:val="Hiperhivatkozs"/>
              </w:rPr>
              <w:t>1. Az erdei közjóléti berendezések jegyzéke</w:t>
            </w:r>
            <w:r w:rsidR="00F9480F">
              <w:rPr>
                <w:webHidden/>
              </w:rPr>
              <w:tab/>
            </w:r>
            <w:r w:rsidR="00406CB5">
              <w:rPr>
                <w:webHidden/>
              </w:rPr>
              <w:fldChar w:fldCharType="begin"/>
            </w:r>
            <w:r w:rsidR="00F9480F">
              <w:rPr>
                <w:webHidden/>
              </w:rPr>
              <w:instrText xml:space="preserve"> PAGEREF _Toc165297683 \h </w:instrText>
            </w:r>
            <w:r w:rsidR="00406CB5">
              <w:rPr>
                <w:webHidden/>
              </w:rPr>
            </w:r>
            <w:r w:rsidR="00406CB5">
              <w:rPr>
                <w:webHidden/>
              </w:rPr>
              <w:fldChar w:fldCharType="separate"/>
            </w:r>
            <w:r w:rsidR="00F9480F">
              <w:rPr>
                <w:webHidden/>
              </w:rPr>
              <w:t>158</w:t>
            </w:r>
            <w:r w:rsidR="00406CB5">
              <w:rPr>
                <w:webHidden/>
              </w:rPr>
              <w:fldChar w:fldCharType="end"/>
            </w:r>
          </w:hyperlink>
        </w:p>
        <w:p w14:paraId="101C3AD0" w14:textId="77777777" w:rsidR="00F9480F" w:rsidRDefault="00000000">
          <w:pPr>
            <w:pStyle w:val="TJ3"/>
            <w:rPr>
              <w:rFonts w:asciiTheme="minorHAnsi" w:eastAsiaTheme="minorEastAsia" w:hAnsiTheme="minorHAnsi" w:cstheme="minorBidi"/>
              <w:color w:val="auto"/>
              <w:sz w:val="22"/>
              <w:lang w:eastAsia="hu-HU"/>
            </w:rPr>
          </w:pPr>
          <w:hyperlink w:anchor="_Toc165297684" w:history="1">
            <w:r w:rsidR="00F9480F" w:rsidRPr="00CF230C">
              <w:rPr>
                <w:rStyle w:val="Hiperhivatkozs"/>
              </w:rPr>
              <w:t>2. Az erdei közjóléti létesítmények jegyzéke</w:t>
            </w:r>
            <w:r w:rsidR="00F9480F">
              <w:rPr>
                <w:webHidden/>
              </w:rPr>
              <w:tab/>
            </w:r>
            <w:r w:rsidR="00406CB5">
              <w:rPr>
                <w:webHidden/>
              </w:rPr>
              <w:fldChar w:fldCharType="begin"/>
            </w:r>
            <w:r w:rsidR="00F9480F">
              <w:rPr>
                <w:webHidden/>
              </w:rPr>
              <w:instrText xml:space="preserve"> PAGEREF _Toc165297684 \h </w:instrText>
            </w:r>
            <w:r w:rsidR="00406CB5">
              <w:rPr>
                <w:webHidden/>
              </w:rPr>
            </w:r>
            <w:r w:rsidR="00406CB5">
              <w:rPr>
                <w:webHidden/>
              </w:rPr>
              <w:fldChar w:fldCharType="separate"/>
            </w:r>
            <w:r w:rsidR="00F9480F">
              <w:rPr>
                <w:webHidden/>
              </w:rPr>
              <w:t>160</w:t>
            </w:r>
            <w:r w:rsidR="00406CB5">
              <w:rPr>
                <w:webHidden/>
              </w:rPr>
              <w:fldChar w:fldCharType="end"/>
            </w:r>
          </w:hyperlink>
        </w:p>
        <w:p w14:paraId="260903C6" w14:textId="77777777" w:rsidR="00F9480F" w:rsidRDefault="00000000">
          <w:pPr>
            <w:pStyle w:val="TJ3"/>
            <w:rPr>
              <w:rFonts w:asciiTheme="minorHAnsi" w:eastAsiaTheme="minorEastAsia" w:hAnsiTheme="minorHAnsi" w:cstheme="minorBidi"/>
              <w:color w:val="auto"/>
              <w:sz w:val="22"/>
              <w:lang w:eastAsia="hu-HU"/>
            </w:rPr>
          </w:pPr>
          <w:hyperlink w:anchor="_Toc165297685" w:history="1">
            <w:r w:rsidR="00F9480F" w:rsidRPr="00CF230C">
              <w:rPr>
                <w:rStyle w:val="Hiperhivatkozs"/>
              </w:rPr>
              <w:t>5. melléklet a 61/2017. (XII. 21.) FM rendelethez</w:t>
            </w:r>
            <w:r w:rsidR="00F9480F">
              <w:rPr>
                <w:webHidden/>
              </w:rPr>
              <w:tab/>
            </w:r>
            <w:r w:rsidR="00406CB5">
              <w:rPr>
                <w:webHidden/>
              </w:rPr>
              <w:fldChar w:fldCharType="begin"/>
            </w:r>
            <w:r w:rsidR="00F9480F">
              <w:rPr>
                <w:webHidden/>
              </w:rPr>
              <w:instrText xml:space="preserve"> PAGEREF _Toc165297685 \h </w:instrText>
            </w:r>
            <w:r w:rsidR="00406CB5">
              <w:rPr>
                <w:webHidden/>
              </w:rPr>
            </w:r>
            <w:r w:rsidR="00406CB5">
              <w:rPr>
                <w:webHidden/>
              </w:rPr>
              <w:fldChar w:fldCharType="separate"/>
            </w:r>
            <w:r w:rsidR="00F9480F">
              <w:rPr>
                <w:webHidden/>
              </w:rPr>
              <w:t>161</w:t>
            </w:r>
            <w:r w:rsidR="00406CB5">
              <w:rPr>
                <w:webHidden/>
              </w:rPr>
              <w:fldChar w:fldCharType="end"/>
            </w:r>
          </w:hyperlink>
        </w:p>
        <w:p w14:paraId="42E27DF9" w14:textId="77777777" w:rsidR="00F9480F" w:rsidRDefault="00000000">
          <w:pPr>
            <w:pStyle w:val="TJ3"/>
            <w:rPr>
              <w:rFonts w:asciiTheme="minorHAnsi" w:eastAsiaTheme="minorEastAsia" w:hAnsiTheme="minorHAnsi" w:cstheme="minorBidi"/>
              <w:color w:val="auto"/>
              <w:sz w:val="22"/>
              <w:lang w:eastAsia="hu-HU"/>
            </w:rPr>
          </w:pPr>
          <w:hyperlink w:anchor="_Toc165297686" w:history="1">
            <w:r w:rsidR="00F9480F" w:rsidRPr="00CF230C">
              <w:rPr>
                <w:rStyle w:val="Hiperhivatkozs"/>
              </w:rPr>
              <w:t>Az erdőtervezési körzetek, valamint az erdőtervezési körzeteket alkotó helységek (név, erdészeti azonosító) listája az erdészeti hatóságként eljáró vármegyei kormányhivatalok illetékességi területe szerint</w:t>
            </w:r>
            <w:r w:rsidR="00F9480F">
              <w:rPr>
                <w:webHidden/>
              </w:rPr>
              <w:tab/>
            </w:r>
            <w:r w:rsidR="00406CB5">
              <w:rPr>
                <w:webHidden/>
              </w:rPr>
              <w:fldChar w:fldCharType="begin"/>
            </w:r>
            <w:r w:rsidR="00F9480F">
              <w:rPr>
                <w:webHidden/>
              </w:rPr>
              <w:instrText xml:space="preserve"> PAGEREF _Toc165297686 \h </w:instrText>
            </w:r>
            <w:r w:rsidR="00406CB5">
              <w:rPr>
                <w:webHidden/>
              </w:rPr>
            </w:r>
            <w:r w:rsidR="00406CB5">
              <w:rPr>
                <w:webHidden/>
              </w:rPr>
              <w:fldChar w:fldCharType="separate"/>
            </w:r>
            <w:r w:rsidR="00F9480F">
              <w:rPr>
                <w:webHidden/>
              </w:rPr>
              <w:t>161</w:t>
            </w:r>
            <w:r w:rsidR="00406CB5">
              <w:rPr>
                <w:webHidden/>
              </w:rPr>
              <w:fldChar w:fldCharType="end"/>
            </w:r>
          </w:hyperlink>
        </w:p>
        <w:p w14:paraId="06079865" w14:textId="77777777" w:rsidR="00F9480F" w:rsidRDefault="00000000">
          <w:pPr>
            <w:pStyle w:val="TJ3"/>
            <w:rPr>
              <w:rFonts w:asciiTheme="minorHAnsi" w:eastAsiaTheme="minorEastAsia" w:hAnsiTheme="minorHAnsi" w:cstheme="minorBidi"/>
              <w:color w:val="auto"/>
              <w:sz w:val="22"/>
              <w:lang w:eastAsia="hu-HU"/>
            </w:rPr>
          </w:pPr>
          <w:hyperlink w:anchor="_Toc165297687" w:history="1">
            <w:r w:rsidR="00F9480F" w:rsidRPr="00CF230C">
              <w:rPr>
                <w:rStyle w:val="Hiperhivatkozs"/>
              </w:rPr>
              <w:t>6. melléklet a 61/2017. (XII. 21.) FM rendelethez</w:t>
            </w:r>
            <w:r w:rsidR="00F9480F">
              <w:rPr>
                <w:webHidden/>
              </w:rPr>
              <w:tab/>
            </w:r>
            <w:r w:rsidR="00406CB5">
              <w:rPr>
                <w:webHidden/>
              </w:rPr>
              <w:fldChar w:fldCharType="begin"/>
            </w:r>
            <w:r w:rsidR="00F9480F">
              <w:rPr>
                <w:webHidden/>
              </w:rPr>
              <w:instrText xml:space="preserve"> PAGEREF _Toc165297687 \h </w:instrText>
            </w:r>
            <w:r w:rsidR="00406CB5">
              <w:rPr>
                <w:webHidden/>
              </w:rPr>
            </w:r>
            <w:r w:rsidR="00406CB5">
              <w:rPr>
                <w:webHidden/>
              </w:rPr>
              <w:fldChar w:fldCharType="separate"/>
            </w:r>
            <w:r w:rsidR="00F9480F">
              <w:rPr>
                <w:webHidden/>
              </w:rPr>
              <w:t>162</w:t>
            </w:r>
            <w:r w:rsidR="00406CB5">
              <w:rPr>
                <w:webHidden/>
              </w:rPr>
              <w:fldChar w:fldCharType="end"/>
            </w:r>
          </w:hyperlink>
        </w:p>
        <w:p w14:paraId="6C6E137C" w14:textId="77777777" w:rsidR="00F9480F" w:rsidRDefault="00000000">
          <w:pPr>
            <w:pStyle w:val="TJ3"/>
            <w:rPr>
              <w:rFonts w:asciiTheme="minorHAnsi" w:eastAsiaTheme="minorEastAsia" w:hAnsiTheme="minorHAnsi" w:cstheme="minorBidi"/>
              <w:color w:val="auto"/>
              <w:sz w:val="22"/>
              <w:lang w:eastAsia="hu-HU"/>
            </w:rPr>
          </w:pPr>
          <w:hyperlink w:anchor="_Toc165297688" w:history="1">
            <w:r w:rsidR="00F9480F" w:rsidRPr="00CF230C">
              <w:rPr>
                <w:rStyle w:val="Hiperhivatkozs"/>
              </w:rPr>
              <w:t>Az erdőtervezés 2020-ig szóló ütemterve</w:t>
            </w:r>
            <w:r w:rsidR="00F9480F">
              <w:rPr>
                <w:webHidden/>
              </w:rPr>
              <w:tab/>
            </w:r>
            <w:r w:rsidR="00406CB5">
              <w:rPr>
                <w:webHidden/>
              </w:rPr>
              <w:fldChar w:fldCharType="begin"/>
            </w:r>
            <w:r w:rsidR="00F9480F">
              <w:rPr>
                <w:webHidden/>
              </w:rPr>
              <w:instrText xml:space="preserve"> PAGEREF _Toc165297688 \h </w:instrText>
            </w:r>
            <w:r w:rsidR="00406CB5">
              <w:rPr>
                <w:webHidden/>
              </w:rPr>
            </w:r>
            <w:r w:rsidR="00406CB5">
              <w:rPr>
                <w:webHidden/>
              </w:rPr>
              <w:fldChar w:fldCharType="separate"/>
            </w:r>
            <w:r w:rsidR="00F9480F">
              <w:rPr>
                <w:webHidden/>
              </w:rPr>
              <w:t>162</w:t>
            </w:r>
            <w:r w:rsidR="00406CB5">
              <w:rPr>
                <w:webHidden/>
              </w:rPr>
              <w:fldChar w:fldCharType="end"/>
            </w:r>
          </w:hyperlink>
        </w:p>
        <w:p w14:paraId="55EE701C" w14:textId="77777777" w:rsidR="00F9480F" w:rsidRDefault="00000000">
          <w:pPr>
            <w:pStyle w:val="TJ3"/>
            <w:rPr>
              <w:rFonts w:asciiTheme="minorHAnsi" w:eastAsiaTheme="minorEastAsia" w:hAnsiTheme="minorHAnsi" w:cstheme="minorBidi"/>
              <w:color w:val="auto"/>
              <w:sz w:val="22"/>
              <w:lang w:eastAsia="hu-HU"/>
            </w:rPr>
          </w:pPr>
          <w:hyperlink w:anchor="_Toc165297689" w:history="1">
            <w:r w:rsidR="00F9480F" w:rsidRPr="00CF230C">
              <w:rPr>
                <w:rStyle w:val="Hiperhivatkozs"/>
              </w:rPr>
              <w:t>7. melléklet a 61/2017. (XII. 21.) FM rendelethez</w:t>
            </w:r>
            <w:r w:rsidR="00F9480F">
              <w:rPr>
                <w:webHidden/>
              </w:rPr>
              <w:tab/>
            </w:r>
            <w:r w:rsidR="00406CB5">
              <w:rPr>
                <w:webHidden/>
              </w:rPr>
              <w:fldChar w:fldCharType="begin"/>
            </w:r>
            <w:r w:rsidR="00F9480F">
              <w:rPr>
                <w:webHidden/>
              </w:rPr>
              <w:instrText xml:space="preserve"> PAGEREF _Toc165297689 \h </w:instrText>
            </w:r>
            <w:r w:rsidR="00406CB5">
              <w:rPr>
                <w:webHidden/>
              </w:rPr>
            </w:r>
            <w:r w:rsidR="00406CB5">
              <w:rPr>
                <w:webHidden/>
              </w:rPr>
              <w:fldChar w:fldCharType="separate"/>
            </w:r>
            <w:r w:rsidR="00F9480F">
              <w:rPr>
                <w:webHidden/>
              </w:rPr>
              <w:t>166</w:t>
            </w:r>
            <w:r w:rsidR="00406CB5">
              <w:rPr>
                <w:webHidden/>
              </w:rPr>
              <w:fldChar w:fldCharType="end"/>
            </w:r>
          </w:hyperlink>
        </w:p>
        <w:p w14:paraId="374FC9F3" w14:textId="77777777" w:rsidR="00F9480F" w:rsidRDefault="00000000">
          <w:pPr>
            <w:pStyle w:val="TJ3"/>
            <w:rPr>
              <w:rFonts w:asciiTheme="minorHAnsi" w:eastAsiaTheme="minorEastAsia" w:hAnsiTheme="minorHAnsi" w:cstheme="minorBidi"/>
              <w:color w:val="auto"/>
              <w:sz w:val="22"/>
              <w:lang w:eastAsia="hu-HU"/>
            </w:rPr>
          </w:pPr>
          <w:hyperlink w:anchor="_Toc165297690" w:history="1">
            <w:r w:rsidR="00F9480F" w:rsidRPr="00CF230C">
              <w:rPr>
                <w:rStyle w:val="Hiperhivatkozs"/>
              </w:rPr>
              <w:t>Az erdőgazdálkodás és a körzeti erdőtervezés egyes erdészeti tájcsoportjaira vonatkozó  egyedi szabályai</w:t>
            </w:r>
            <w:r w:rsidR="00F9480F">
              <w:rPr>
                <w:webHidden/>
              </w:rPr>
              <w:tab/>
            </w:r>
            <w:r w:rsidR="00406CB5">
              <w:rPr>
                <w:webHidden/>
              </w:rPr>
              <w:fldChar w:fldCharType="begin"/>
            </w:r>
            <w:r w:rsidR="00F9480F">
              <w:rPr>
                <w:webHidden/>
              </w:rPr>
              <w:instrText xml:space="preserve"> PAGEREF _Toc165297690 \h </w:instrText>
            </w:r>
            <w:r w:rsidR="00406CB5">
              <w:rPr>
                <w:webHidden/>
              </w:rPr>
            </w:r>
            <w:r w:rsidR="00406CB5">
              <w:rPr>
                <w:webHidden/>
              </w:rPr>
              <w:fldChar w:fldCharType="separate"/>
            </w:r>
            <w:r w:rsidR="00F9480F">
              <w:rPr>
                <w:webHidden/>
              </w:rPr>
              <w:t>166</w:t>
            </w:r>
            <w:r w:rsidR="00406CB5">
              <w:rPr>
                <w:webHidden/>
              </w:rPr>
              <w:fldChar w:fldCharType="end"/>
            </w:r>
          </w:hyperlink>
        </w:p>
        <w:p w14:paraId="0B0338B6" w14:textId="77777777" w:rsidR="00F9480F" w:rsidRDefault="00000000">
          <w:pPr>
            <w:pStyle w:val="TJ3"/>
            <w:rPr>
              <w:rFonts w:asciiTheme="minorHAnsi" w:eastAsiaTheme="minorEastAsia" w:hAnsiTheme="minorHAnsi" w:cstheme="minorBidi"/>
              <w:color w:val="auto"/>
              <w:sz w:val="22"/>
              <w:lang w:eastAsia="hu-HU"/>
            </w:rPr>
          </w:pPr>
          <w:hyperlink w:anchor="_Toc165297691" w:history="1">
            <w:r w:rsidR="00F9480F" w:rsidRPr="00CF230C">
              <w:rPr>
                <w:rStyle w:val="Hiperhivatkozs"/>
              </w:rPr>
              <w:t>8. melléklet a 61/2017. (XII. 21.) FM rendelethez</w:t>
            </w:r>
            <w:r w:rsidR="00F9480F">
              <w:rPr>
                <w:webHidden/>
              </w:rPr>
              <w:tab/>
            </w:r>
            <w:r w:rsidR="00406CB5">
              <w:rPr>
                <w:webHidden/>
              </w:rPr>
              <w:fldChar w:fldCharType="begin"/>
            </w:r>
            <w:r w:rsidR="00F9480F">
              <w:rPr>
                <w:webHidden/>
              </w:rPr>
              <w:instrText xml:space="preserve"> PAGEREF _Toc165297691 \h </w:instrText>
            </w:r>
            <w:r w:rsidR="00406CB5">
              <w:rPr>
                <w:webHidden/>
              </w:rPr>
            </w:r>
            <w:r w:rsidR="00406CB5">
              <w:rPr>
                <w:webHidden/>
              </w:rPr>
              <w:fldChar w:fldCharType="separate"/>
            </w:r>
            <w:r w:rsidR="00F9480F">
              <w:rPr>
                <w:webHidden/>
              </w:rPr>
              <w:t>174</w:t>
            </w:r>
            <w:r w:rsidR="00406CB5">
              <w:rPr>
                <w:webHidden/>
              </w:rPr>
              <w:fldChar w:fldCharType="end"/>
            </w:r>
          </w:hyperlink>
        </w:p>
        <w:p w14:paraId="15A351E5" w14:textId="77777777" w:rsidR="00F9480F" w:rsidRDefault="00000000">
          <w:pPr>
            <w:pStyle w:val="TJ3"/>
            <w:rPr>
              <w:rFonts w:asciiTheme="minorHAnsi" w:eastAsiaTheme="minorEastAsia" w:hAnsiTheme="minorHAnsi" w:cstheme="minorBidi"/>
              <w:color w:val="auto"/>
              <w:sz w:val="22"/>
              <w:lang w:eastAsia="hu-HU"/>
            </w:rPr>
          </w:pPr>
          <w:hyperlink w:anchor="_Toc165297692" w:history="1">
            <w:r w:rsidR="00F9480F" w:rsidRPr="00CF230C">
              <w:rPr>
                <w:rStyle w:val="Hiperhivatkozs"/>
              </w:rPr>
              <w:t>Az erdőfelújítás előírásaként tervezhető célállományok</w:t>
            </w:r>
            <w:r w:rsidR="00F9480F">
              <w:rPr>
                <w:webHidden/>
              </w:rPr>
              <w:tab/>
            </w:r>
            <w:r w:rsidR="00406CB5">
              <w:rPr>
                <w:webHidden/>
              </w:rPr>
              <w:fldChar w:fldCharType="begin"/>
            </w:r>
            <w:r w:rsidR="00F9480F">
              <w:rPr>
                <w:webHidden/>
              </w:rPr>
              <w:instrText xml:space="preserve"> PAGEREF _Toc165297692 \h </w:instrText>
            </w:r>
            <w:r w:rsidR="00406CB5">
              <w:rPr>
                <w:webHidden/>
              </w:rPr>
            </w:r>
            <w:r w:rsidR="00406CB5">
              <w:rPr>
                <w:webHidden/>
              </w:rPr>
              <w:fldChar w:fldCharType="separate"/>
            </w:r>
            <w:r w:rsidR="00F9480F">
              <w:rPr>
                <w:webHidden/>
              </w:rPr>
              <w:t>174</w:t>
            </w:r>
            <w:r w:rsidR="00406CB5">
              <w:rPr>
                <w:webHidden/>
              </w:rPr>
              <w:fldChar w:fldCharType="end"/>
            </w:r>
          </w:hyperlink>
        </w:p>
        <w:p w14:paraId="35898560" w14:textId="77777777" w:rsidR="00F9480F" w:rsidRDefault="00000000">
          <w:pPr>
            <w:pStyle w:val="TJ3"/>
            <w:rPr>
              <w:rFonts w:asciiTheme="minorHAnsi" w:eastAsiaTheme="minorEastAsia" w:hAnsiTheme="minorHAnsi" w:cstheme="minorBidi"/>
              <w:color w:val="auto"/>
              <w:sz w:val="22"/>
              <w:lang w:eastAsia="hu-HU"/>
            </w:rPr>
          </w:pPr>
          <w:hyperlink w:anchor="_Toc165297693" w:history="1">
            <w:r w:rsidR="00F9480F" w:rsidRPr="00CF230C">
              <w:rPr>
                <w:rStyle w:val="Hiperhivatkozs"/>
              </w:rPr>
              <w:t>9. melléklet a 61/2017. (XII. 21.) FM rendelethez</w:t>
            </w:r>
            <w:r w:rsidR="00F9480F">
              <w:rPr>
                <w:webHidden/>
              </w:rPr>
              <w:tab/>
            </w:r>
            <w:r w:rsidR="00406CB5">
              <w:rPr>
                <w:webHidden/>
              </w:rPr>
              <w:fldChar w:fldCharType="begin"/>
            </w:r>
            <w:r w:rsidR="00F9480F">
              <w:rPr>
                <w:webHidden/>
              </w:rPr>
              <w:instrText xml:space="preserve"> PAGEREF _Toc165297693 \h </w:instrText>
            </w:r>
            <w:r w:rsidR="00406CB5">
              <w:rPr>
                <w:webHidden/>
              </w:rPr>
            </w:r>
            <w:r w:rsidR="00406CB5">
              <w:rPr>
                <w:webHidden/>
              </w:rPr>
              <w:fldChar w:fldCharType="separate"/>
            </w:r>
            <w:r w:rsidR="00F9480F">
              <w:rPr>
                <w:webHidden/>
              </w:rPr>
              <w:t>176</w:t>
            </w:r>
            <w:r w:rsidR="00406CB5">
              <w:rPr>
                <w:webHidden/>
              </w:rPr>
              <w:fldChar w:fldCharType="end"/>
            </w:r>
          </w:hyperlink>
        </w:p>
        <w:p w14:paraId="77CE7CC7" w14:textId="77777777" w:rsidR="00F9480F" w:rsidRDefault="00000000">
          <w:pPr>
            <w:pStyle w:val="TJ3"/>
            <w:rPr>
              <w:rFonts w:asciiTheme="minorHAnsi" w:eastAsiaTheme="minorEastAsia" w:hAnsiTheme="minorHAnsi" w:cstheme="minorBidi"/>
              <w:color w:val="auto"/>
              <w:sz w:val="22"/>
              <w:lang w:eastAsia="hu-HU"/>
            </w:rPr>
          </w:pPr>
          <w:hyperlink w:anchor="_Toc165297694" w:history="1">
            <w:r w:rsidR="00F9480F" w:rsidRPr="00CF230C">
              <w:rPr>
                <w:rStyle w:val="Hiperhivatkozs"/>
              </w:rPr>
              <w:t>Erdősítési célállományok megfeleltetése</w:t>
            </w:r>
            <w:r w:rsidR="00F9480F">
              <w:rPr>
                <w:webHidden/>
              </w:rPr>
              <w:tab/>
            </w:r>
            <w:r w:rsidR="00406CB5">
              <w:rPr>
                <w:webHidden/>
              </w:rPr>
              <w:fldChar w:fldCharType="begin"/>
            </w:r>
            <w:r w:rsidR="00F9480F">
              <w:rPr>
                <w:webHidden/>
              </w:rPr>
              <w:instrText xml:space="preserve"> PAGEREF _Toc165297694 \h </w:instrText>
            </w:r>
            <w:r w:rsidR="00406CB5">
              <w:rPr>
                <w:webHidden/>
              </w:rPr>
            </w:r>
            <w:r w:rsidR="00406CB5">
              <w:rPr>
                <w:webHidden/>
              </w:rPr>
              <w:fldChar w:fldCharType="separate"/>
            </w:r>
            <w:r w:rsidR="00F9480F">
              <w:rPr>
                <w:webHidden/>
              </w:rPr>
              <w:t>176</w:t>
            </w:r>
            <w:r w:rsidR="00406CB5">
              <w:rPr>
                <w:webHidden/>
              </w:rPr>
              <w:fldChar w:fldCharType="end"/>
            </w:r>
          </w:hyperlink>
        </w:p>
        <w:p w14:paraId="4795D461" w14:textId="77777777" w:rsidR="00F9480F" w:rsidRDefault="00000000">
          <w:pPr>
            <w:pStyle w:val="TJ3"/>
            <w:rPr>
              <w:rFonts w:asciiTheme="minorHAnsi" w:eastAsiaTheme="minorEastAsia" w:hAnsiTheme="minorHAnsi" w:cstheme="minorBidi"/>
              <w:color w:val="auto"/>
              <w:sz w:val="22"/>
              <w:lang w:eastAsia="hu-HU"/>
            </w:rPr>
          </w:pPr>
          <w:hyperlink w:anchor="_Toc165297695" w:history="1">
            <w:r w:rsidR="00F9480F" w:rsidRPr="00CF230C">
              <w:rPr>
                <w:rStyle w:val="Hiperhivatkozs"/>
              </w:rPr>
              <w:t>10. melléklet a 61/2017. (XII. 21.) FM rendelethez</w:t>
            </w:r>
            <w:r w:rsidR="00F9480F">
              <w:rPr>
                <w:webHidden/>
              </w:rPr>
              <w:tab/>
            </w:r>
            <w:r w:rsidR="00406CB5">
              <w:rPr>
                <w:webHidden/>
              </w:rPr>
              <w:fldChar w:fldCharType="begin"/>
            </w:r>
            <w:r w:rsidR="00F9480F">
              <w:rPr>
                <w:webHidden/>
              </w:rPr>
              <w:instrText xml:space="preserve"> PAGEREF _Toc165297695 \h </w:instrText>
            </w:r>
            <w:r w:rsidR="00406CB5">
              <w:rPr>
                <w:webHidden/>
              </w:rPr>
            </w:r>
            <w:r w:rsidR="00406CB5">
              <w:rPr>
                <w:webHidden/>
              </w:rPr>
              <w:fldChar w:fldCharType="separate"/>
            </w:r>
            <w:r w:rsidR="00F9480F">
              <w:rPr>
                <w:webHidden/>
              </w:rPr>
              <w:t>180</w:t>
            </w:r>
            <w:r w:rsidR="00406CB5">
              <w:rPr>
                <w:webHidden/>
              </w:rPr>
              <w:fldChar w:fldCharType="end"/>
            </w:r>
          </w:hyperlink>
        </w:p>
        <w:p w14:paraId="5A017144" w14:textId="77777777" w:rsidR="00F9480F" w:rsidRDefault="00000000">
          <w:pPr>
            <w:pStyle w:val="TJ3"/>
            <w:rPr>
              <w:rFonts w:asciiTheme="minorHAnsi" w:eastAsiaTheme="minorEastAsia" w:hAnsiTheme="minorHAnsi" w:cstheme="minorBidi"/>
              <w:color w:val="auto"/>
              <w:sz w:val="22"/>
              <w:lang w:eastAsia="hu-HU"/>
            </w:rPr>
          </w:pPr>
          <w:hyperlink w:anchor="_Toc165297696" w:history="1">
            <w:r w:rsidR="00F9480F" w:rsidRPr="00CF230C">
              <w:rPr>
                <w:rStyle w:val="Hiperhivatkozs"/>
              </w:rPr>
              <w:t>Az örökerdő kezelési terv tartalmi követelményei</w:t>
            </w:r>
            <w:r w:rsidR="00F9480F">
              <w:rPr>
                <w:webHidden/>
              </w:rPr>
              <w:tab/>
            </w:r>
            <w:r w:rsidR="00406CB5">
              <w:rPr>
                <w:webHidden/>
              </w:rPr>
              <w:fldChar w:fldCharType="begin"/>
            </w:r>
            <w:r w:rsidR="00F9480F">
              <w:rPr>
                <w:webHidden/>
              </w:rPr>
              <w:instrText xml:space="preserve"> PAGEREF _Toc165297696 \h </w:instrText>
            </w:r>
            <w:r w:rsidR="00406CB5">
              <w:rPr>
                <w:webHidden/>
              </w:rPr>
            </w:r>
            <w:r w:rsidR="00406CB5">
              <w:rPr>
                <w:webHidden/>
              </w:rPr>
              <w:fldChar w:fldCharType="separate"/>
            </w:r>
            <w:r w:rsidR="00F9480F">
              <w:rPr>
                <w:webHidden/>
              </w:rPr>
              <w:t>180</w:t>
            </w:r>
            <w:r w:rsidR="00406CB5">
              <w:rPr>
                <w:webHidden/>
              </w:rPr>
              <w:fldChar w:fldCharType="end"/>
            </w:r>
          </w:hyperlink>
        </w:p>
        <w:p w14:paraId="04632A5A" w14:textId="77777777" w:rsidR="00F9480F" w:rsidRDefault="00000000">
          <w:pPr>
            <w:pStyle w:val="TJ3"/>
            <w:rPr>
              <w:rFonts w:asciiTheme="minorHAnsi" w:eastAsiaTheme="minorEastAsia" w:hAnsiTheme="minorHAnsi" w:cstheme="minorBidi"/>
              <w:color w:val="auto"/>
              <w:sz w:val="22"/>
              <w:lang w:eastAsia="hu-HU"/>
            </w:rPr>
          </w:pPr>
          <w:hyperlink w:anchor="_Toc165297697" w:history="1">
            <w:r w:rsidR="00F9480F" w:rsidRPr="00CF230C">
              <w:rPr>
                <w:rStyle w:val="Hiperhivatkozs"/>
              </w:rPr>
              <w:t>11. melléklet a 61/2017. (XII. 21.) FM rendelethez</w:t>
            </w:r>
            <w:r w:rsidR="00F9480F">
              <w:rPr>
                <w:webHidden/>
              </w:rPr>
              <w:tab/>
            </w:r>
            <w:r w:rsidR="00406CB5">
              <w:rPr>
                <w:webHidden/>
              </w:rPr>
              <w:fldChar w:fldCharType="begin"/>
            </w:r>
            <w:r w:rsidR="00F9480F">
              <w:rPr>
                <w:webHidden/>
              </w:rPr>
              <w:instrText xml:space="preserve"> PAGEREF _Toc165297697 \h </w:instrText>
            </w:r>
            <w:r w:rsidR="00406CB5">
              <w:rPr>
                <w:webHidden/>
              </w:rPr>
            </w:r>
            <w:r w:rsidR="00406CB5">
              <w:rPr>
                <w:webHidden/>
              </w:rPr>
              <w:fldChar w:fldCharType="separate"/>
            </w:r>
            <w:r w:rsidR="00F9480F">
              <w:rPr>
                <w:webHidden/>
              </w:rPr>
              <w:t>182</w:t>
            </w:r>
            <w:r w:rsidR="00406CB5">
              <w:rPr>
                <w:webHidden/>
              </w:rPr>
              <w:fldChar w:fldCharType="end"/>
            </w:r>
          </w:hyperlink>
        </w:p>
        <w:p w14:paraId="6B5C80B4" w14:textId="77777777" w:rsidR="00F9480F" w:rsidRDefault="00000000">
          <w:pPr>
            <w:pStyle w:val="TJ3"/>
            <w:rPr>
              <w:rFonts w:asciiTheme="minorHAnsi" w:eastAsiaTheme="minorEastAsia" w:hAnsiTheme="minorHAnsi" w:cstheme="minorBidi"/>
              <w:color w:val="auto"/>
              <w:sz w:val="22"/>
              <w:lang w:eastAsia="hu-HU"/>
            </w:rPr>
          </w:pPr>
          <w:hyperlink w:anchor="_Toc165297698" w:history="1">
            <w:r w:rsidR="00F9480F" w:rsidRPr="00CF230C">
              <w:rPr>
                <w:rStyle w:val="Hiperhivatkozs"/>
              </w:rPr>
              <w:t>Az átalakítási és erdőfelújítási terv tartalmi követelményei átmeneti üzemmódú erdőkre</w:t>
            </w:r>
            <w:r w:rsidR="00F9480F">
              <w:rPr>
                <w:webHidden/>
              </w:rPr>
              <w:tab/>
            </w:r>
            <w:r w:rsidR="00406CB5">
              <w:rPr>
                <w:webHidden/>
              </w:rPr>
              <w:fldChar w:fldCharType="begin"/>
            </w:r>
            <w:r w:rsidR="00F9480F">
              <w:rPr>
                <w:webHidden/>
              </w:rPr>
              <w:instrText xml:space="preserve"> PAGEREF _Toc165297698 \h </w:instrText>
            </w:r>
            <w:r w:rsidR="00406CB5">
              <w:rPr>
                <w:webHidden/>
              </w:rPr>
            </w:r>
            <w:r w:rsidR="00406CB5">
              <w:rPr>
                <w:webHidden/>
              </w:rPr>
              <w:fldChar w:fldCharType="separate"/>
            </w:r>
            <w:r w:rsidR="00F9480F">
              <w:rPr>
                <w:webHidden/>
              </w:rPr>
              <w:t>182</w:t>
            </w:r>
            <w:r w:rsidR="00406CB5">
              <w:rPr>
                <w:webHidden/>
              </w:rPr>
              <w:fldChar w:fldCharType="end"/>
            </w:r>
          </w:hyperlink>
        </w:p>
        <w:p w14:paraId="56C27A91" w14:textId="77777777" w:rsidR="00F9480F" w:rsidRDefault="00000000">
          <w:pPr>
            <w:pStyle w:val="TJ6"/>
            <w:rPr>
              <w:rFonts w:asciiTheme="minorHAnsi" w:hAnsiTheme="minorHAnsi" w:cstheme="minorBidi"/>
              <w:color w:val="auto"/>
              <w:sz w:val="22"/>
            </w:rPr>
          </w:pPr>
          <w:hyperlink w:anchor="_Toc165297699" w:history="1">
            <w:r w:rsidR="00F9480F" w:rsidRPr="00CF230C">
              <w:rPr>
                <w:rStyle w:val="Hiperhivatkozs"/>
              </w:rPr>
              <w:t>1. melléklet az 58/2017. (XII. 18.) FM rendelethez</w:t>
            </w:r>
            <w:r w:rsidR="00F9480F">
              <w:rPr>
                <w:webHidden/>
              </w:rPr>
              <w:tab/>
            </w:r>
            <w:r w:rsidR="00406CB5">
              <w:rPr>
                <w:webHidden/>
              </w:rPr>
              <w:fldChar w:fldCharType="begin"/>
            </w:r>
            <w:r w:rsidR="00F9480F">
              <w:rPr>
                <w:webHidden/>
              </w:rPr>
              <w:instrText xml:space="preserve"> PAGEREF _Toc165297699 \h </w:instrText>
            </w:r>
            <w:r w:rsidR="00406CB5">
              <w:rPr>
                <w:webHidden/>
              </w:rPr>
            </w:r>
            <w:r w:rsidR="00406CB5">
              <w:rPr>
                <w:webHidden/>
              </w:rPr>
              <w:fldChar w:fldCharType="separate"/>
            </w:r>
            <w:r w:rsidR="00F9480F">
              <w:rPr>
                <w:webHidden/>
              </w:rPr>
              <w:t>183</w:t>
            </w:r>
            <w:r w:rsidR="00406CB5">
              <w:rPr>
                <w:webHidden/>
              </w:rPr>
              <w:fldChar w:fldCharType="end"/>
            </w:r>
          </w:hyperlink>
        </w:p>
        <w:p w14:paraId="7DE4EC35" w14:textId="77777777" w:rsidR="00F9480F" w:rsidRDefault="00000000">
          <w:pPr>
            <w:pStyle w:val="TJ6"/>
            <w:rPr>
              <w:rFonts w:asciiTheme="minorHAnsi" w:hAnsiTheme="minorHAnsi" w:cstheme="minorBidi"/>
              <w:color w:val="auto"/>
              <w:sz w:val="22"/>
            </w:rPr>
          </w:pPr>
          <w:hyperlink w:anchor="_Toc165297700" w:history="1">
            <w:r w:rsidR="00F9480F" w:rsidRPr="00CF230C">
              <w:rPr>
                <w:rStyle w:val="Hiperhivatkozs"/>
              </w:rPr>
              <w:t>Az erdőt és a fásítást alkotó fafajok kemény lombos és lágy lombos, valamint a fenyő tűzifa kategóriába történő besorolása</w:t>
            </w:r>
            <w:r w:rsidR="00F9480F">
              <w:rPr>
                <w:webHidden/>
              </w:rPr>
              <w:tab/>
            </w:r>
            <w:r w:rsidR="00406CB5">
              <w:rPr>
                <w:webHidden/>
              </w:rPr>
              <w:fldChar w:fldCharType="begin"/>
            </w:r>
            <w:r w:rsidR="00F9480F">
              <w:rPr>
                <w:webHidden/>
              </w:rPr>
              <w:instrText xml:space="preserve"> PAGEREF _Toc165297700 \h </w:instrText>
            </w:r>
            <w:r w:rsidR="00406CB5">
              <w:rPr>
                <w:webHidden/>
              </w:rPr>
            </w:r>
            <w:r w:rsidR="00406CB5">
              <w:rPr>
                <w:webHidden/>
              </w:rPr>
              <w:fldChar w:fldCharType="separate"/>
            </w:r>
            <w:r w:rsidR="00F9480F">
              <w:rPr>
                <w:webHidden/>
              </w:rPr>
              <w:t>183</w:t>
            </w:r>
            <w:r w:rsidR="00406CB5">
              <w:rPr>
                <w:webHidden/>
              </w:rPr>
              <w:fldChar w:fldCharType="end"/>
            </w:r>
          </w:hyperlink>
        </w:p>
        <w:p w14:paraId="52469DCC" w14:textId="77777777" w:rsidR="00147FEE" w:rsidRPr="004451F9" w:rsidRDefault="00406CB5" w:rsidP="003F5BF8">
          <w:pPr>
            <w:pStyle w:val="TJ4"/>
          </w:pPr>
          <w:r w:rsidRPr="004451F9">
            <w:rPr>
              <w:rFonts w:eastAsiaTheme="minorHAnsi"/>
              <w:color w:val="auto"/>
              <w:lang w:eastAsia="en-US"/>
            </w:rPr>
            <w:fldChar w:fldCharType="end"/>
          </w:r>
        </w:p>
      </w:sdtContent>
    </w:sdt>
    <w:p w14:paraId="7A206E5A" w14:textId="77777777" w:rsidR="00537AC0" w:rsidRPr="004451F9" w:rsidRDefault="00537AC0" w:rsidP="00BA5BCD">
      <w:pPr>
        <w:spacing w:after="200"/>
        <w:jc w:val="left"/>
        <w:rPr>
          <w:rFonts w:eastAsia="Times New Roman" w:cs="Times New Roman"/>
          <w:b/>
          <w:bCs/>
          <w:szCs w:val="24"/>
          <w:lang w:eastAsia="hu-HU"/>
        </w:rPr>
      </w:pPr>
      <w:r w:rsidRPr="004451F9">
        <w:rPr>
          <w:rFonts w:eastAsia="Times New Roman" w:cs="Times New Roman"/>
          <w:b/>
          <w:bCs/>
          <w:szCs w:val="24"/>
          <w:lang w:eastAsia="hu-HU"/>
        </w:rPr>
        <w:br w:type="page"/>
      </w:r>
    </w:p>
    <w:p w14:paraId="49366B54" w14:textId="77777777" w:rsidR="003B4C97" w:rsidRPr="004451F9" w:rsidRDefault="003B4C97" w:rsidP="00BA5BCD">
      <w:pPr>
        <w:spacing w:before="160" w:after="80"/>
        <w:jc w:val="center"/>
        <w:rPr>
          <w:rFonts w:eastAsia="Times New Roman" w:cs="Times New Roman"/>
          <w:b/>
          <w:bCs/>
          <w:szCs w:val="24"/>
          <w:lang w:eastAsia="hu-HU"/>
        </w:rPr>
      </w:pPr>
      <w:r w:rsidRPr="004451F9">
        <w:rPr>
          <w:rFonts w:eastAsia="Times New Roman" w:cs="Times New Roman"/>
          <w:b/>
          <w:bCs/>
          <w:szCs w:val="24"/>
          <w:lang w:eastAsia="hu-HU"/>
        </w:rPr>
        <w:lastRenderedPageBreak/>
        <w:t>2009. évi XXXVII. törvény az erdőről, az erdő védelméről</w:t>
      </w:r>
      <w:r w:rsidR="000B4FDA" w:rsidRPr="004451F9">
        <w:rPr>
          <w:rFonts w:eastAsia="Times New Roman" w:cs="Times New Roman"/>
          <w:b/>
          <w:bCs/>
          <w:szCs w:val="24"/>
          <w:lang w:eastAsia="hu-HU"/>
        </w:rPr>
        <w:t xml:space="preserve"> </w:t>
      </w:r>
      <w:r w:rsidRPr="004451F9">
        <w:rPr>
          <w:rFonts w:eastAsia="Times New Roman" w:cs="Times New Roman"/>
          <w:b/>
          <w:bCs/>
          <w:szCs w:val="24"/>
          <w:lang w:eastAsia="hu-HU"/>
        </w:rPr>
        <w:t>és az erdőgazdálkodásró</w:t>
      </w:r>
      <w:bookmarkStart w:id="0" w:name="Eleje"/>
      <w:r w:rsidR="00FB0297" w:rsidRPr="004451F9">
        <w:rPr>
          <w:rFonts w:eastAsia="Times New Roman" w:cs="Times New Roman"/>
          <w:b/>
          <w:bCs/>
          <w:szCs w:val="24"/>
          <w:lang w:eastAsia="hu-HU"/>
        </w:rPr>
        <w:t>l</w:t>
      </w:r>
      <w:bookmarkEnd w:id="0"/>
      <w:r w:rsidR="000C02B3" w:rsidRPr="004451F9">
        <w:rPr>
          <w:rFonts w:eastAsia="Times New Roman" w:cs="Times New Roman"/>
          <w:b/>
          <w:bCs/>
          <w:szCs w:val="24"/>
          <w:lang w:eastAsia="hu-HU"/>
        </w:rPr>
        <w:t xml:space="preserve"> és rendeletei összeszerkesztve</w:t>
      </w:r>
    </w:p>
    <w:p w14:paraId="47C06070" w14:textId="77777777" w:rsidR="009A319E" w:rsidRPr="004451F9" w:rsidRDefault="009A319E" w:rsidP="00BA5BCD">
      <w:pPr>
        <w:jc w:val="center"/>
        <w:rPr>
          <w:rFonts w:eastAsia="Times New Roman" w:cs="Times New Roman"/>
          <w:szCs w:val="24"/>
          <w:lang w:eastAsia="hu-HU"/>
        </w:rPr>
      </w:pPr>
    </w:p>
    <w:p w14:paraId="3A408A3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Az erdei életközösségek nélkülözhetetlen fennmaradása, védőhatása és termékei (hozamai) biztosítása érdekében szükséges az erdő szakszerű kezelése és a károsító hatásoktól, a túlzott használattól és igénybevételtől való megóvása, az élettelen környezet, a mikroorganizmusok, a gomba-, növény- és állatvilág sokféleségének, az erdei életközösség dinamikus és természetes egységének megőrzése. Az erdő fenntartása, gyarapítása és védelme az egész társadalom érdeke, az erdő közérdekű szolgáltatásai minden embert megilletnek, ezért az erdővel csak a közérdekkel összhangban szabályozott módon lehet gazdálkodni. Mindezekre figyelemmel az Országgyűlés a következő törvényt alkotja:</w:t>
      </w:r>
    </w:p>
    <w:p w14:paraId="59045965" w14:textId="77777777" w:rsidR="003B4C97" w:rsidRPr="004451F9" w:rsidRDefault="003B4C97" w:rsidP="00E54DA9">
      <w:pPr>
        <w:pStyle w:val="Cmsor1"/>
      </w:pPr>
      <w:bookmarkStart w:id="1" w:name="_Toc165297536"/>
      <w:r w:rsidRPr="004451F9">
        <w:t>I. Fejezet</w:t>
      </w:r>
      <w:bookmarkEnd w:id="1"/>
    </w:p>
    <w:p w14:paraId="16E64E9C" w14:textId="77777777" w:rsidR="003B4C97" w:rsidRPr="004451F9" w:rsidRDefault="003B4C97" w:rsidP="00E54DA9">
      <w:pPr>
        <w:pStyle w:val="Cmsor1"/>
      </w:pPr>
      <w:bookmarkStart w:id="2" w:name="_Toc165297537"/>
      <w:r w:rsidRPr="004451F9">
        <w:t>ÁLTALÁNOS RENDELKEZÉSEK</w:t>
      </w:r>
      <w:bookmarkEnd w:id="2"/>
    </w:p>
    <w:p w14:paraId="1C628520" w14:textId="77777777" w:rsidR="003B4C97" w:rsidRPr="004451F9" w:rsidRDefault="003B4C97" w:rsidP="00BA5BCD">
      <w:pPr>
        <w:pStyle w:val="Cmsor2"/>
      </w:pPr>
      <w:bookmarkStart w:id="3" w:name="_Toc165297538"/>
      <w:r w:rsidRPr="004451F9">
        <w:t>A törvény célja</w:t>
      </w:r>
      <w:bookmarkEnd w:id="3"/>
    </w:p>
    <w:p w14:paraId="0A99D6E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 §</w:t>
      </w:r>
      <w:r w:rsidRPr="004451F9">
        <w:rPr>
          <w:rFonts w:eastAsia="Times New Roman" w:cs="Times New Roman"/>
          <w:szCs w:val="24"/>
          <w:lang w:eastAsia="hu-HU"/>
        </w:rPr>
        <w:t xml:space="preserve"> E törvény célja, hogy az erdő, az erdőgazdálkodás, és a társadalom viszonyának szabályozásával, kiemelten a fenntartható erdőgazdálkodás feltételeinek meghatározásával biztosítsa az erdő, mint a természeti tényezőktől függő és az emberi beavatkozásokkal érintett életközösség és élőhely fennmaradását, védelmét, gyarapodását, továbbá az erdő hármas funkciójának, azaz a környezetre, társadalomra, valamint a gazdaságra gyakorolt hatásának kiteljesedését, és ezzel kiemelten hozzájáruljon:</w:t>
      </w:r>
    </w:p>
    <w:p w14:paraId="4AD6DB5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klímaváltozás hatásainak csökkentéséhez,</w:t>
      </w:r>
    </w:p>
    <w:p w14:paraId="2FA9C75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biológiai sokféleség megőrzéséhez,</w:t>
      </w:r>
    </w:p>
    <w:p w14:paraId="1F511E9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vidékfejlesztéshez, az erdőgazdálkodás vidéki gazdaságban betöltött szerepének, valamint az erdőgazdálkodással összefüggő foglalkoztatási lehetőségeknek a bővítéséhez,</w:t>
      </w:r>
    </w:p>
    <w:p w14:paraId="060E388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ország környezeti állapotának javulásához,</w:t>
      </w:r>
    </w:p>
    <w:p w14:paraId="6A9A7D8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felszíni és felszín alatti vizek védelméhez,</w:t>
      </w:r>
    </w:p>
    <w:p w14:paraId="43CFC8D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 termőtalaj, a mezőgazdasági területek védelméhez,</w:t>
      </w:r>
    </w:p>
    <w:p w14:paraId="1558BD8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 fa, mint megújuló energia- és nyersanyagforrás biztosításához,</w:t>
      </w:r>
    </w:p>
    <w:p w14:paraId="086C446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a tiszta ivóvíz biztosításához,</w:t>
      </w:r>
    </w:p>
    <w:p w14:paraId="3C8810A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az egészséges élelmiszerek előállításához,</w:t>
      </w:r>
    </w:p>
    <w:p w14:paraId="4AF2F70F"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azaz az emberi élet fenntartásához és minőségének, biztonságának javításához, megfelelő összhangot teremtve az egészséges környezethez és a tulajdonhoz fűződő alapjogok között.</w:t>
      </w:r>
    </w:p>
    <w:p w14:paraId="65FCDCFA" w14:textId="77777777" w:rsidR="003B4C97" w:rsidRPr="004451F9" w:rsidRDefault="003B4C97" w:rsidP="00BA5BCD">
      <w:pPr>
        <w:pStyle w:val="Cmsor2"/>
      </w:pPr>
      <w:bookmarkStart w:id="4" w:name="_Toc165297539"/>
      <w:r w:rsidRPr="004451F9">
        <w:t>A törvény alapelvei</w:t>
      </w:r>
      <w:bookmarkEnd w:id="4"/>
    </w:p>
    <w:p w14:paraId="30B65D8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 §</w:t>
      </w:r>
      <w:r w:rsidRPr="004451F9">
        <w:rPr>
          <w:rFonts w:eastAsia="Times New Roman" w:cs="Times New Roman"/>
          <w:szCs w:val="24"/>
          <w:lang w:eastAsia="hu-HU"/>
        </w:rPr>
        <w:t xml:space="preserve"> (1) A fenntartható erdőgazdálkodás során – kiemelten az állam 100%-os tulajdonában álló erdők esetében – a fenntartható használat követelményeinek megfelelve az erdei haszonvételek gyakorlása során törekedni kell az olyan módszerek alkalmazására, amelyek biztosítják, hogy az erdő megőrizze biológiai sokféleségét, természetességét vagy természetszerűségét, termőképességét, felújuló képességét, életképességét, továbbá megfeleljen a társadalmi igényekkel összhangban levő védelmi, közjóléti és gazdasági követelményeknek, betöltse természet- és környezetvédelmi, közjóléti (egészségügyi-szociális, turisztikai, valamint oktatási és kutatási) célokat szolgáló szerepét és az erdővagyonnal való gazdálkodás lehetőségei a jövő nemzedékei számára is fennmaradjanak.</w:t>
      </w:r>
    </w:p>
    <w:p w14:paraId="5F2FD84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fenntartható erdőgazdálkodás során a legfontosabb közérdekű feladat az erdők változatosságának megőrzése, az erdők fenntartása, felújítása és a védelmi, valamint közjóléti szolgáltatások biztosítása, melyek elvégzését az állam megfelelő eszközökkel biztosítja.</w:t>
      </w:r>
    </w:p>
    <w:p w14:paraId="4989889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3. §</w:t>
      </w:r>
      <w:r w:rsidRPr="004451F9">
        <w:rPr>
          <w:rFonts w:eastAsia="Times New Roman" w:cs="Times New Roman"/>
          <w:szCs w:val="24"/>
          <w:lang w:eastAsia="hu-HU"/>
        </w:rPr>
        <w:t xml:space="preserve"> (1) Az erdők bármely immateriális szolgáltatásából származó állami bevételt a külön jogszabályban meghatározott részletes feltételek szerint az erdők fenntartására, gyarapítására és védelmére kell fordítani.</w:t>
      </w:r>
    </w:p>
    <w:p w14:paraId="3C48FBE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§-ban foglalt komplex célok, továbbá az Európai Unió Erdészeti Stratégiájában, valamint az Európai Erdők Védelme Miniszteri Konferenciáin elfogadott határozatokban foglaltak megvalósításáról az erdőgazdálkodásért felelős miniszter (a továbbiakban: miniszter), valamint az érintett miniszterek a Nemzeti Erdőstratégia (a továbbiakban: Stratégia) megalkotása, fejlesztése, közzététele és az abban foglalt feladatok végrehajtása útján gondoskodnak.</w:t>
      </w:r>
    </w:p>
    <w:p w14:paraId="56F526A9" w14:textId="77777777" w:rsidR="003B4C97" w:rsidRPr="004451F9" w:rsidRDefault="003B4C97" w:rsidP="00BA5BCD">
      <w:pPr>
        <w:pStyle w:val="Cmsor2"/>
      </w:pPr>
      <w:bookmarkStart w:id="5" w:name="_Toc165297540"/>
      <w:r w:rsidRPr="004451F9">
        <w:t>A törvény hatálya</w:t>
      </w:r>
      <w:bookmarkEnd w:id="5"/>
    </w:p>
    <w:p w14:paraId="15D8F56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 §</w:t>
      </w:r>
      <w:r w:rsidRPr="004451F9">
        <w:rPr>
          <w:rFonts w:eastAsia="Times New Roman" w:cs="Times New Roman"/>
          <w:szCs w:val="24"/>
          <w:lang w:eastAsia="hu-HU"/>
        </w:rPr>
        <w:t xml:space="preserve"> (1) E törvény hatálya kiterjed:</w:t>
      </w:r>
    </w:p>
    <w:p w14:paraId="3F4AC88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erdőre, annak élő és élettelen alkotóelemeire, az erdei életközösségre;</w:t>
      </w:r>
    </w:p>
    <w:p w14:paraId="32FCD78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külterületen található fásításra;</w:t>
      </w:r>
    </w:p>
    <w:p w14:paraId="28E493F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erdészeti létesítményre;</w:t>
      </w:r>
    </w:p>
    <w:p w14:paraId="640CEFE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erdőgazdálkodási tevékenységet közvetlenül szolgáló földterületre;</w:t>
      </w:r>
    </w:p>
    <w:p w14:paraId="5F5C38D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faanyag kereskedelmi lánc szereplőire, a faanyag készletezésére, tárolására, szállítására, forgalomba hozatalára.</w:t>
      </w:r>
    </w:p>
    <w:p w14:paraId="6FFDC50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 törvény hatálya nem terjed ki a fával, faállománnyal borított területek közül:</w:t>
      </w:r>
    </w:p>
    <w:p w14:paraId="757D9D5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arborétumra;</w:t>
      </w:r>
    </w:p>
    <w:p w14:paraId="6F0961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közparkra;</w:t>
      </w:r>
    </w:p>
    <w:p w14:paraId="55DE13B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üzemmel, állandó jellegű mezőgazdasági telephellyel, temetővel, valamint közüzemi létesítményekkel azonos földrészleten lévő, művelés alól kivett területre;</w:t>
      </w:r>
    </w:p>
    <w:p w14:paraId="43A6DF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ingatlan-nyilvántartás szerint a település zártkertjében fekvő ingatlanra, a nemzeti vagy közösségi támogatással létesített erdő, valamint az állam 100%-os tulajdonában álló földrészlet kivételével;</w:t>
      </w:r>
    </w:p>
    <w:p w14:paraId="73E07A7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mező- és erdőgazdasági földek forgalmáról szóló 2013. évi CXXII. törvény (a továbbiakban: Földforgalmi törvény) szerinti tanya területére;</w:t>
      </w:r>
    </w:p>
    <w:p w14:paraId="05C625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 közút, vasút, árvízvédelmi töltés, csatorna, valamint egyéb vonalas műszaki létesítménnyel azonos földrészleten lévő, művelés alól kivett területre;</w:t>
      </w:r>
    </w:p>
    <w:p w14:paraId="1D9A9C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 honvédelmi és katonai célú építményeknek az országos településrendezési és építési követelményekről szóló kormányrendeletben foglaltak szerint kijelölt és körülkerített működési és védőterületére;</w:t>
      </w:r>
    </w:p>
    <w:p w14:paraId="4F679A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a fás szárú növényekből álló, külön jogszabály szerint létesített ültetvényre;</w:t>
      </w:r>
    </w:p>
    <w:p w14:paraId="5494C8B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 belterületre, az Országos Erdőállomány Adattárban (a továbbiakban: Adattár) erdőrészletként nyilvántartott erdők, valamint erdőgazdálkodási tevékenységet közvetlenül szolgáló földterületek kivételével;</w:t>
      </w:r>
    </w:p>
    <w:p w14:paraId="6AE5C57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 karácsonyfa, díszítőgally, vadgyümölcs és vessző termelését szolgáló területre;</w:t>
      </w:r>
    </w:p>
    <w:p w14:paraId="0BD43E2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erdészeti hatóság engedélyével termelésből kivont területre.</w:t>
      </w:r>
    </w:p>
    <w:p w14:paraId="6861C16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(2a) E törvény hatálya nem terjed ki az Európai Közösségbe irányuló faanyag-behozatal FLEGT engedélyezési rendszerének létrehozásáról szóló, 2005. december 20-i 2173/2005/EK tanácsi rendelet (a továbbiakban: 2173/2005/EK tanácsi rendelet) II. és III. mellékletében felsorolt, olyan fatermékbe ágyazott fára, amelyek a 2173/2005/EK tanácsi rendelet I. mellékletében felsorolt partnerországból származnak, valamint a vadon élő állat- és növényfajok számára kereskedelmük szabályozása által biztosított védelemről szóló, 1996. december 9-i 338/97/EK tanácsi rendelet A., B. vagy C. mellékletében felsorolt olyan faanyagokra és termékekre, amelyek megfelelnek ezen rendeleteknek és végrehajtási rendelkezéseiknek, és ezen rendeletek alapján legálisan kitermeltnek minősülnek.</w:t>
      </w:r>
    </w:p>
    <w:p w14:paraId="0946493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(3) Védett természeti területen lévő erdő esetén e törvény rendelkezéseit a természet védelméről szóló 1996. évi LIII. törvényben (a továbbiakban: </w:t>
      </w:r>
      <w:proofErr w:type="spellStart"/>
      <w:r w:rsidRPr="004451F9">
        <w:rPr>
          <w:rFonts w:eastAsia="Times New Roman" w:cs="Times New Roman"/>
          <w:szCs w:val="24"/>
          <w:lang w:eastAsia="hu-HU"/>
        </w:rPr>
        <w:t>Tvt</w:t>
      </w:r>
      <w:proofErr w:type="spellEnd"/>
      <w:r w:rsidRPr="004451F9">
        <w:rPr>
          <w:rFonts w:eastAsia="Times New Roman" w:cs="Times New Roman"/>
          <w:szCs w:val="24"/>
          <w:lang w:eastAsia="hu-HU"/>
        </w:rPr>
        <w:t>.) foglalt eltérésekkel kell alkalmazni.</w:t>
      </w:r>
    </w:p>
    <w:p w14:paraId="68739B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Folyók nagyvízi medrében lévő erdő esetén e törvény rendelkezéseit a vízgazdálkodásról szóló törvényben foglalt eltérésekkel kell alkalmazni.</w:t>
      </w:r>
    </w:p>
    <w:p w14:paraId="36317784" w14:textId="77777777" w:rsidR="003B4C97" w:rsidRPr="004451F9" w:rsidRDefault="003B4C97" w:rsidP="00BA5BCD">
      <w:pPr>
        <w:pStyle w:val="Cmsor2"/>
      </w:pPr>
      <w:bookmarkStart w:id="6" w:name="_Toc165297541"/>
      <w:r w:rsidRPr="004451F9">
        <w:t>Fogalommeghatározások</w:t>
      </w:r>
      <w:bookmarkEnd w:id="6"/>
    </w:p>
    <w:p w14:paraId="22C2C1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 §</w:t>
      </w:r>
      <w:r w:rsidRPr="004451F9">
        <w:rPr>
          <w:rFonts w:eastAsia="Times New Roman" w:cs="Times New Roman"/>
          <w:szCs w:val="24"/>
          <w:lang w:eastAsia="hu-HU"/>
        </w:rPr>
        <w:t xml:space="preserve"> E törvény alkalmazásában:</w:t>
      </w:r>
    </w:p>
    <w:p w14:paraId="2475994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w:t>
      </w:r>
      <w:r w:rsidRPr="004451F9">
        <w:rPr>
          <w:rFonts w:eastAsia="Times New Roman" w:cs="Times New Roman"/>
          <w:i/>
          <w:iCs/>
          <w:szCs w:val="24"/>
          <w:lang w:eastAsia="hu-HU"/>
        </w:rPr>
        <w:t xml:space="preserve"> arborétum:</w:t>
      </w:r>
      <w:r w:rsidRPr="004451F9">
        <w:rPr>
          <w:rFonts w:eastAsia="Times New Roman" w:cs="Times New Roman"/>
          <w:szCs w:val="24"/>
          <w:lang w:eastAsia="hu-HU"/>
        </w:rPr>
        <w:t xml:space="preserve"> az e törvény végrehajtására kiadott jogszabályban meghatározott, tudományos ismeretszerzés céljából fenntartott élőfagyűjtemény;</w:t>
      </w:r>
    </w:p>
    <w:p w14:paraId="4E85BBB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Pr="004451F9">
        <w:rPr>
          <w:rFonts w:eastAsia="Times New Roman" w:cs="Times New Roman"/>
          <w:i/>
          <w:iCs/>
          <w:szCs w:val="24"/>
          <w:lang w:eastAsia="hu-HU"/>
        </w:rPr>
        <w:t>célállomány:</w:t>
      </w:r>
      <w:r w:rsidRPr="004451F9">
        <w:rPr>
          <w:rFonts w:eastAsia="Times New Roman" w:cs="Times New Roman"/>
          <w:szCs w:val="24"/>
          <w:lang w:eastAsia="hu-HU"/>
        </w:rPr>
        <w:t xml:space="preserve"> a faállományban megvalósítandó fafajösszetétel;</w:t>
      </w:r>
    </w:p>
    <w:p w14:paraId="7B7F388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p>
    <w:p w14:paraId="5AA8F6E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Pr="004451F9">
        <w:rPr>
          <w:rFonts w:eastAsia="Times New Roman" w:cs="Times New Roman"/>
          <w:i/>
          <w:iCs/>
          <w:szCs w:val="24"/>
          <w:lang w:eastAsia="hu-HU"/>
        </w:rPr>
        <w:t>egyéb erdei termék:</w:t>
      </w:r>
      <w:r w:rsidRPr="004451F9">
        <w:rPr>
          <w:rFonts w:eastAsia="Times New Roman" w:cs="Times New Roman"/>
          <w:szCs w:val="24"/>
          <w:lang w:eastAsia="hu-HU"/>
        </w:rPr>
        <w:t xml:space="preserve"> a fakitermelésen, a szaporítóanyag-gyűjtésen és a vadászati jog gyakorlásán, hasznosításán kívüli erdei haszonvételek során az erdőből nyert nyersanyag, termék;</w:t>
      </w:r>
    </w:p>
    <w:p w14:paraId="1F14BDA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w:t>
      </w:r>
      <w:r w:rsidRPr="004451F9">
        <w:rPr>
          <w:rFonts w:eastAsia="Times New Roman" w:cs="Times New Roman"/>
          <w:i/>
          <w:iCs/>
          <w:szCs w:val="24"/>
          <w:lang w:eastAsia="hu-HU"/>
        </w:rPr>
        <w:t>elsőkivitel:</w:t>
      </w:r>
      <w:r w:rsidRPr="004451F9">
        <w:rPr>
          <w:rFonts w:eastAsia="Times New Roman" w:cs="Times New Roman"/>
          <w:szCs w:val="24"/>
          <w:lang w:eastAsia="hu-HU"/>
        </w:rPr>
        <w:t xml:space="preserve"> az erdősítés, fásítás első évi munkái a talaj-előkészítéstől a csemeteültetés, magvetés, sarjaztatás vagy dugványozás befejezéséig;</w:t>
      </w:r>
    </w:p>
    <w:p w14:paraId="79BBAEC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w:t>
      </w:r>
      <w:r w:rsidRPr="004451F9">
        <w:rPr>
          <w:rFonts w:eastAsia="Times New Roman" w:cs="Times New Roman"/>
          <w:i/>
          <w:iCs/>
          <w:szCs w:val="24"/>
          <w:lang w:eastAsia="hu-HU"/>
        </w:rPr>
        <w:t>erdei életközösség (ökoszisztéma):</w:t>
      </w:r>
      <w:r w:rsidRPr="004451F9">
        <w:rPr>
          <w:rFonts w:eastAsia="Times New Roman" w:cs="Times New Roman"/>
          <w:szCs w:val="24"/>
          <w:lang w:eastAsia="hu-HU"/>
        </w:rPr>
        <w:t xml:space="preserve"> fákból és egyéb fás növényekből, valamint a társult élőlényekből kialakult életközösség;</w:t>
      </w:r>
    </w:p>
    <w:p w14:paraId="302D6B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w:t>
      </w:r>
      <w:r w:rsidRPr="004451F9">
        <w:rPr>
          <w:rFonts w:eastAsia="Times New Roman" w:cs="Times New Roman"/>
          <w:i/>
          <w:iCs/>
          <w:szCs w:val="24"/>
          <w:lang w:eastAsia="hu-HU"/>
        </w:rPr>
        <w:t>erdészeti szakszemélyzet:</w:t>
      </w:r>
      <w:r w:rsidRPr="004451F9">
        <w:rPr>
          <w:rFonts w:eastAsia="Times New Roman" w:cs="Times New Roman"/>
          <w:szCs w:val="24"/>
          <w:lang w:eastAsia="hu-HU"/>
        </w:rPr>
        <w:t xml:space="preserve"> az e törvény végrehajtására kiadott jogszabály szerinti végzettséggel rendelkező, az erdészeti hatóság által vezetett erdészeti szakirányítói névjegyzékben erdészeti szakszemélyzetként nyilvántartott személy;</w:t>
      </w:r>
    </w:p>
    <w:p w14:paraId="597E172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8. </w:t>
      </w:r>
      <w:r w:rsidRPr="004451F9">
        <w:rPr>
          <w:rFonts w:eastAsia="Times New Roman" w:cs="Times New Roman"/>
          <w:i/>
          <w:iCs/>
          <w:szCs w:val="24"/>
          <w:lang w:eastAsia="hu-HU"/>
        </w:rPr>
        <w:t>erdészeti táj:</w:t>
      </w:r>
      <w:r w:rsidRPr="004451F9">
        <w:rPr>
          <w:rFonts w:eastAsia="Times New Roman" w:cs="Times New Roman"/>
          <w:szCs w:val="24"/>
          <w:lang w:eastAsia="hu-HU"/>
        </w:rPr>
        <w:t xml:space="preserve"> termőhelyi és növényföldrajzi szempontok alapján az e törvény végrehajtására kiadott jogszabályban meghatározott földrajzi terület;</w:t>
      </w:r>
    </w:p>
    <w:p w14:paraId="554BDB2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9. </w:t>
      </w:r>
      <w:r w:rsidRPr="004451F9">
        <w:rPr>
          <w:rFonts w:eastAsia="Times New Roman" w:cs="Times New Roman"/>
          <w:i/>
          <w:iCs/>
          <w:szCs w:val="24"/>
          <w:lang w:eastAsia="hu-HU"/>
        </w:rPr>
        <w:t>erdőgazdálkodás:</w:t>
      </w:r>
      <w:r w:rsidRPr="004451F9">
        <w:rPr>
          <w:rFonts w:eastAsia="Times New Roman" w:cs="Times New Roman"/>
          <w:szCs w:val="24"/>
          <w:lang w:eastAsia="hu-HU"/>
        </w:rPr>
        <w:t xml:space="preserve"> az erdő 2. § (1) bekezdésében foglaltak szerinti fenntartására, közérdekű funkcióinak biztosítására, őrzésére, védelmére, az erdővagyon bővítésére, valamint – a vadászati jog gyakorlása, hasznosítása kivételével – az erdei haszonvételek gyakorlására irányuló tevékenységek összessége;</w:t>
      </w:r>
    </w:p>
    <w:p w14:paraId="5A22939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10. </w:t>
      </w:r>
      <w:r w:rsidRPr="004451F9">
        <w:rPr>
          <w:rFonts w:eastAsia="Times New Roman" w:cs="Times New Roman"/>
          <w:i/>
          <w:iCs/>
          <w:szCs w:val="24"/>
          <w:lang w:eastAsia="hu-HU"/>
        </w:rPr>
        <w:t>erdősítés:</w:t>
      </w:r>
      <w:r w:rsidRPr="004451F9">
        <w:rPr>
          <w:rFonts w:eastAsia="Times New Roman" w:cs="Times New Roman"/>
          <w:szCs w:val="24"/>
          <w:lang w:eastAsia="hu-HU"/>
        </w:rPr>
        <w:t xml:space="preserve"> az erdőfelújítás, erdőtelepítés befejezetté nyilvánításáig végzett erdőgazdálkodási tevékenységek összessége;</w:t>
      </w:r>
    </w:p>
    <w:p w14:paraId="7B8626A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14:paraId="6485EA7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12. </w:t>
      </w:r>
      <w:r w:rsidRPr="004451F9">
        <w:rPr>
          <w:rFonts w:eastAsia="Times New Roman" w:cs="Times New Roman"/>
          <w:i/>
          <w:iCs/>
          <w:szCs w:val="24"/>
          <w:lang w:eastAsia="hu-HU"/>
        </w:rPr>
        <w:t>faállomány záródása:</w:t>
      </w:r>
      <w:r w:rsidRPr="004451F9">
        <w:rPr>
          <w:rFonts w:eastAsia="Times New Roman" w:cs="Times New Roman"/>
          <w:szCs w:val="24"/>
          <w:lang w:eastAsia="hu-HU"/>
        </w:rPr>
        <w:t xml:space="preserve"> a faállományt alkotó fák koronavetületének és a faállomány által elfoglalt területnek százalékban kifejezett viszonyszáma;</w:t>
      </w:r>
    </w:p>
    <w:p w14:paraId="00801B8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13. </w:t>
      </w:r>
      <w:r w:rsidRPr="004451F9">
        <w:rPr>
          <w:rFonts w:eastAsia="Times New Roman" w:cs="Times New Roman"/>
          <w:i/>
          <w:iCs/>
          <w:szCs w:val="24"/>
          <w:lang w:eastAsia="hu-HU"/>
        </w:rPr>
        <w:t>folyamatos erdőborítás:</w:t>
      </w:r>
      <w:r w:rsidRPr="004451F9">
        <w:rPr>
          <w:rFonts w:eastAsia="Times New Roman" w:cs="Times New Roman"/>
          <w:szCs w:val="24"/>
          <w:lang w:eastAsia="hu-HU"/>
        </w:rPr>
        <w:t xml:space="preserve"> olyan állapot, amikor az erdő többkorú faállománya folyamatosan borítja az erdő talaját, annak megújulása, felújítása az erdő faállományának védelmében, véghasználati terület nélkül történik, és az erdő tájképi megjelenése jelentős mértékben nem változik;</w:t>
      </w:r>
    </w:p>
    <w:p w14:paraId="4DAC535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13a.</w:t>
      </w:r>
      <w:r w:rsidRPr="004451F9">
        <w:rPr>
          <w:rFonts w:eastAsia="Times New Roman" w:cs="Times New Roman"/>
          <w:i/>
          <w:iCs/>
          <w:szCs w:val="24"/>
          <w:lang w:eastAsia="hu-HU"/>
        </w:rPr>
        <w:t xml:space="preserve"> gazdálkodó szervezet:</w:t>
      </w:r>
      <w:r w:rsidRPr="004451F9">
        <w:rPr>
          <w:rFonts w:eastAsia="Times New Roman" w:cs="Times New Roman"/>
          <w:szCs w:val="24"/>
          <w:lang w:eastAsia="hu-HU"/>
        </w:rPr>
        <w:t xml:space="preserve"> a polgári perrendtartásról szóló törvényben meghatározott gazdálkodó szervezet;</w:t>
      </w:r>
    </w:p>
    <w:p w14:paraId="6706403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14. </w:t>
      </w:r>
      <w:r w:rsidRPr="004451F9">
        <w:rPr>
          <w:rFonts w:eastAsia="Times New Roman" w:cs="Times New Roman"/>
          <w:i/>
          <w:iCs/>
          <w:szCs w:val="24"/>
          <w:lang w:eastAsia="hu-HU"/>
        </w:rPr>
        <w:t>jogosult erdészeti szakszemélyzet:</w:t>
      </w:r>
      <w:r w:rsidRPr="004451F9">
        <w:rPr>
          <w:rFonts w:eastAsia="Times New Roman" w:cs="Times New Roman"/>
          <w:szCs w:val="24"/>
          <w:lang w:eastAsia="hu-HU"/>
        </w:rPr>
        <w:t xml:space="preserve"> az e törvény végrehajtására kiadott jogszabály szerinti szakmai gyakorlattal rendelkező, az erdészeti hatóság által vezetett erdészeti szakirányítói névjegyzékben jogosult erdészeti szakszemélyzet besorolással nyilvántartott erdészeti szakszemélyzet;</w:t>
      </w:r>
    </w:p>
    <w:p w14:paraId="75DB77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15.</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14:paraId="7F8BB41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16. </w:t>
      </w:r>
      <w:r w:rsidRPr="004451F9">
        <w:rPr>
          <w:rFonts w:eastAsia="Times New Roman" w:cs="Times New Roman"/>
          <w:i/>
          <w:iCs/>
          <w:szCs w:val="24"/>
          <w:lang w:eastAsia="hu-HU"/>
        </w:rPr>
        <w:t>mezőgazdasági előhasználat:</w:t>
      </w:r>
      <w:r w:rsidRPr="004451F9">
        <w:rPr>
          <w:rFonts w:eastAsia="Times New Roman" w:cs="Times New Roman"/>
          <w:szCs w:val="24"/>
          <w:lang w:eastAsia="hu-HU"/>
        </w:rPr>
        <w:t xml:space="preserve"> tarvágás esetén a véghasználat évében vagy az azt követő két évben végzett mezőgazdasági használat;</w:t>
      </w:r>
    </w:p>
    <w:p w14:paraId="2D88BAB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17.</w:t>
      </w:r>
      <w:hyperlink r:id="rId8" w:anchor="foot22" w:history="1"/>
      <w:r w:rsidR="004F0E0C" w:rsidRPr="004451F9">
        <w:rPr>
          <w:rFonts w:eastAsia="Times New Roman" w:cs="Times New Roman"/>
          <w:szCs w:val="24"/>
          <w:vertAlign w:val="superscript"/>
          <w:lang w:eastAsia="hu-HU"/>
        </w:rPr>
        <w:t xml:space="preserve"> </w:t>
      </w:r>
      <w:r w:rsidR="004F0E0C" w:rsidRPr="004451F9">
        <w:rPr>
          <w:rFonts w:eastAsia="Times New Roman" w:cs="Times New Roman"/>
          <w:b/>
          <w:szCs w:val="24"/>
          <w:lang w:eastAsia="hu-HU"/>
        </w:rPr>
        <w:t>-</w:t>
      </w:r>
    </w:p>
    <w:p w14:paraId="716EADC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18. </w:t>
      </w:r>
      <w:r w:rsidRPr="004451F9">
        <w:rPr>
          <w:rFonts w:eastAsia="Times New Roman" w:cs="Times New Roman"/>
          <w:i/>
          <w:iCs/>
          <w:szCs w:val="24"/>
          <w:lang w:eastAsia="hu-HU"/>
        </w:rPr>
        <w:t>önerdősülés:</w:t>
      </w:r>
      <w:r w:rsidRPr="004451F9">
        <w:rPr>
          <w:rFonts w:eastAsia="Times New Roman" w:cs="Times New Roman"/>
          <w:szCs w:val="24"/>
          <w:lang w:eastAsia="hu-HU"/>
        </w:rPr>
        <w:t xml:space="preserve"> közvetlen emberi beavatkozás nélkül, kifejezetten a földrészlet korábbi hasznosítása felhagyásának következtében végbemenő természetes folyamat, amely során faállomány jön létre;</w:t>
      </w:r>
    </w:p>
    <w:p w14:paraId="3E0E96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19.</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14:paraId="50B8030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20. </w:t>
      </w:r>
      <w:r w:rsidRPr="004451F9">
        <w:rPr>
          <w:rFonts w:eastAsia="Times New Roman" w:cs="Times New Roman"/>
          <w:i/>
          <w:iCs/>
          <w:szCs w:val="24"/>
          <w:lang w:eastAsia="hu-HU"/>
        </w:rPr>
        <w:t>erdészeti tájidegen fafaj:</w:t>
      </w:r>
      <w:r w:rsidRPr="004451F9">
        <w:rPr>
          <w:rFonts w:eastAsia="Times New Roman" w:cs="Times New Roman"/>
          <w:szCs w:val="24"/>
          <w:lang w:eastAsia="hu-HU"/>
        </w:rPr>
        <w:t xml:space="preserve"> őshonos fafaj, amely az adott erdészeti táj klimatikus és termőhelyi viszonyai között természetes módon nem fordul elő;</w:t>
      </w:r>
    </w:p>
    <w:p w14:paraId="3E581D1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21</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14:paraId="55620D5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22.</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 xml:space="preserve">- </w:t>
      </w:r>
    </w:p>
    <w:p w14:paraId="2DA6D61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23. </w:t>
      </w:r>
      <w:proofErr w:type="spellStart"/>
      <w:r w:rsidRPr="004451F9">
        <w:rPr>
          <w:rFonts w:eastAsia="Times New Roman" w:cs="Times New Roman"/>
          <w:i/>
          <w:iCs/>
          <w:szCs w:val="24"/>
          <w:lang w:eastAsia="hu-HU"/>
        </w:rPr>
        <w:t>újulat</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felújulását biztosító fiatal </w:t>
      </w:r>
      <w:proofErr w:type="spellStart"/>
      <w:r w:rsidRPr="004451F9">
        <w:rPr>
          <w:rFonts w:eastAsia="Times New Roman" w:cs="Times New Roman"/>
          <w:szCs w:val="24"/>
          <w:lang w:eastAsia="hu-HU"/>
        </w:rPr>
        <w:t>faegyedek</w:t>
      </w:r>
      <w:proofErr w:type="spellEnd"/>
      <w:r w:rsidRPr="004451F9">
        <w:rPr>
          <w:rFonts w:eastAsia="Times New Roman" w:cs="Times New Roman"/>
          <w:szCs w:val="24"/>
          <w:lang w:eastAsia="hu-HU"/>
        </w:rPr>
        <w:t xml:space="preserve"> összessége;</w:t>
      </w:r>
    </w:p>
    <w:p w14:paraId="746F0FA2" w14:textId="77777777" w:rsidR="004F0E0C"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24</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p>
    <w:p w14:paraId="63B7A24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25. </w:t>
      </w:r>
      <w:r w:rsidRPr="004451F9">
        <w:rPr>
          <w:rFonts w:eastAsia="Times New Roman" w:cs="Times New Roman"/>
          <w:i/>
          <w:iCs/>
          <w:szCs w:val="24"/>
          <w:lang w:eastAsia="hu-HU"/>
        </w:rPr>
        <w:t>véghasználat:</w:t>
      </w:r>
      <w:r w:rsidRPr="004451F9">
        <w:rPr>
          <w:rFonts w:eastAsia="Times New Roman" w:cs="Times New Roman"/>
          <w:szCs w:val="24"/>
          <w:lang w:eastAsia="hu-HU"/>
        </w:rPr>
        <w:t xml:space="preserve"> vágásos vagy átmeneti üzemmódban kezelt erdőben végrehajtott fakitermelés, amelynek következtében erdőfelújítási kötelezettség keletkezik;</w:t>
      </w:r>
    </w:p>
    <w:p w14:paraId="16DA45E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26. </w:t>
      </w:r>
      <w:r w:rsidRPr="004451F9">
        <w:rPr>
          <w:rFonts w:eastAsia="Times New Roman" w:cs="Times New Roman"/>
          <w:i/>
          <w:iCs/>
          <w:szCs w:val="24"/>
          <w:lang w:eastAsia="hu-HU"/>
        </w:rPr>
        <w:t>fák koronavetülete:</w:t>
      </w:r>
      <w:r w:rsidRPr="004451F9">
        <w:rPr>
          <w:rFonts w:eastAsia="Times New Roman" w:cs="Times New Roman"/>
          <w:szCs w:val="24"/>
          <w:lang w:eastAsia="hu-HU"/>
        </w:rPr>
        <w:t xml:space="preserve"> a fák lombkoronái függőleges vetületének határvonalai által közrefogott terület;</w:t>
      </w:r>
    </w:p>
    <w:p w14:paraId="4EB8984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27. </w:t>
      </w:r>
      <w:r w:rsidRPr="004451F9">
        <w:rPr>
          <w:rFonts w:eastAsia="Times New Roman" w:cs="Times New Roman"/>
          <w:i/>
          <w:iCs/>
          <w:szCs w:val="24"/>
          <w:lang w:eastAsia="hu-HU"/>
        </w:rPr>
        <w:t>ellenőrző szervezet:</w:t>
      </w:r>
      <w:r w:rsidRPr="004451F9">
        <w:rPr>
          <w:rFonts w:eastAsia="Times New Roman" w:cs="Times New Roman"/>
          <w:szCs w:val="24"/>
          <w:lang w:eastAsia="hu-HU"/>
        </w:rPr>
        <w:t xml:space="preserve"> a fát és fatermékeket piaci forgalomba bocsátó piaci szereplők kötelezettségeinek meghatározásáról szóló, 2010. október 20-i 995/2010/EU európai parlamenti és tanácsi rendelet (a továbbiakban: 995/2010/EU európai parlamenti és tanácsi rendelet) 8. cikkében meghatározott szervezet;</w:t>
      </w:r>
    </w:p>
    <w:p w14:paraId="1AB6516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28. </w:t>
      </w:r>
      <w:r w:rsidRPr="004451F9">
        <w:rPr>
          <w:rFonts w:eastAsia="Times New Roman" w:cs="Times New Roman"/>
          <w:i/>
          <w:iCs/>
          <w:szCs w:val="24"/>
          <w:lang w:eastAsia="hu-HU"/>
        </w:rPr>
        <w:t>harmadik ország:</w:t>
      </w:r>
      <w:r w:rsidRPr="004451F9">
        <w:rPr>
          <w:rFonts w:eastAsia="Times New Roman" w:cs="Times New Roman"/>
          <w:szCs w:val="24"/>
          <w:lang w:eastAsia="hu-HU"/>
        </w:rPr>
        <w:t xml:space="preserve"> az Európai Unión kívüli ország;</w:t>
      </w:r>
    </w:p>
    <w:p w14:paraId="5F5CC68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29. </w:t>
      </w:r>
      <w:r w:rsidRPr="004451F9">
        <w:rPr>
          <w:rFonts w:eastAsia="Times New Roman" w:cs="Times New Roman"/>
          <w:i/>
          <w:iCs/>
          <w:szCs w:val="24"/>
          <w:lang w:eastAsia="hu-HU"/>
        </w:rPr>
        <w:t>import:</w:t>
      </w:r>
      <w:r w:rsidRPr="004451F9">
        <w:rPr>
          <w:rFonts w:eastAsia="Times New Roman" w:cs="Times New Roman"/>
          <w:szCs w:val="24"/>
          <w:lang w:eastAsia="hu-HU"/>
        </w:rPr>
        <w:t xml:space="preserve"> az e törvény hatály alá tartozó faanyagok, termékek Magyarország területére forgalomba hozatal céljából történő beszállítása;</w:t>
      </w:r>
    </w:p>
    <w:p w14:paraId="053A515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30. </w:t>
      </w:r>
      <w:r w:rsidRPr="004451F9">
        <w:rPr>
          <w:rFonts w:eastAsia="Times New Roman" w:cs="Times New Roman"/>
          <w:i/>
          <w:iCs/>
          <w:szCs w:val="24"/>
          <w:lang w:eastAsia="hu-HU"/>
        </w:rPr>
        <w:t>illegális kitermelés:</w:t>
      </w:r>
      <w:r w:rsidRPr="004451F9">
        <w:rPr>
          <w:rFonts w:eastAsia="Times New Roman" w:cs="Times New Roman"/>
          <w:szCs w:val="24"/>
          <w:lang w:eastAsia="hu-HU"/>
        </w:rPr>
        <w:t xml:space="preserve"> a 995/2010/EU európai parlamenti és tanácsi rendelet 2. cikk </w:t>
      </w:r>
      <w:r w:rsidRPr="004451F9">
        <w:rPr>
          <w:rFonts w:eastAsia="Times New Roman" w:cs="Times New Roman"/>
          <w:i/>
          <w:iCs/>
          <w:szCs w:val="24"/>
          <w:lang w:eastAsia="hu-HU"/>
        </w:rPr>
        <w:t>h)</w:t>
      </w:r>
      <w:r w:rsidRPr="004451F9">
        <w:rPr>
          <w:rFonts w:eastAsia="Times New Roman" w:cs="Times New Roman"/>
          <w:szCs w:val="24"/>
          <w:lang w:eastAsia="hu-HU"/>
        </w:rPr>
        <w:t xml:space="preserve"> pontjában meghatározott jogszabályok megsértésével történő kitermelés vagy forgalomba hozatal;</w:t>
      </w:r>
    </w:p>
    <w:p w14:paraId="2950287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31. </w:t>
      </w:r>
      <w:r w:rsidRPr="004451F9">
        <w:rPr>
          <w:rFonts w:eastAsia="Times New Roman" w:cs="Times New Roman"/>
          <w:i/>
          <w:iCs/>
          <w:szCs w:val="24"/>
          <w:lang w:eastAsia="hu-HU"/>
        </w:rPr>
        <w:t>erdei faválaszték:</w:t>
      </w:r>
      <w:r w:rsidRPr="004451F9">
        <w:rPr>
          <w:rFonts w:eastAsia="Times New Roman" w:cs="Times New Roman"/>
          <w:szCs w:val="24"/>
          <w:lang w:eastAsia="hu-HU"/>
        </w:rPr>
        <w:t xml:space="preserve"> az álló, élő vagy elhalt fa kitermelése, valamint a földön fekvő fa feldolgozása során előállított, jellemző műszaki paraméterek alapján – </w:t>
      </w:r>
      <w:proofErr w:type="spellStart"/>
      <w:r w:rsidRPr="004451F9">
        <w:rPr>
          <w:rFonts w:eastAsia="Times New Roman" w:cs="Times New Roman"/>
          <w:szCs w:val="24"/>
          <w:lang w:eastAsia="hu-HU"/>
        </w:rPr>
        <w:t>faapríték</w:t>
      </w:r>
      <w:proofErr w:type="spellEnd"/>
      <w:r w:rsidRPr="004451F9">
        <w:rPr>
          <w:rFonts w:eastAsia="Times New Roman" w:cs="Times New Roman"/>
          <w:szCs w:val="24"/>
          <w:lang w:eastAsia="hu-HU"/>
        </w:rPr>
        <w:t xml:space="preserve"> esetében annak származása alapján – a fafeldolgozás termékeitől jól elkülöníthető</w:t>
      </w:r>
    </w:p>
    <w:p w14:paraId="032D223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hengeres vagy hasított faanyag,</w:t>
      </w:r>
    </w:p>
    <w:p w14:paraId="7587632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tűzifa minden felkészítési formában, illetve</w:t>
      </w:r>
    </w:p>
    <w:p w14:paraId="65F416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w:t>
      </w:r>
      <w:proofErr w:type="spellStart"/>
      <w:r w:rsidRPr="004451F9">
        <w:rPr>
          <w:rFonts w:eastAsia="Times New Roman" w:cs="Times New Roman"/>
          <w:szCs w:val="24"/>
          <w:lang w:eastAsia="hu-HU"/>
        </w:rPr>
        <w:t>faapríték</w:t>
      </w:r>
      <w:proofErr w:type="spellEnd"/>
      <w:r w:rsidRPr="004451F9">
        <w:rPr>
          <w:rFonts w:eastAsia="Times New Roman" w:cs="Times New Roman"/>
          <w:szCs w:val="24"/>
          <w:lang w:eastAsia="hu-HU"/>
        </w:rPr>
        <w:t>;</w:t>
      </w:r>
    </w:p>
    <w:p w14:paraId="600C5D96" w14:textId="77777777" w:rsidR="001D7626" w:rsidRPr="004451F9" w:rsidRDefault="001D7626" w:rsidP="00BA5BCD">
      <w:pPr>
        <w:pStyle w:val="NormlWeb"/>
        <w:spacing w:line="242" w:lineRule="auto"/>
      </w:pPr>
      <w:r w:rsidRPr="004451F9">
        <w:t xml:space="preserve">32. </w:t>
      </w:r>
      <w:r w:rsidRPr="004451F9">
        <w:rPr>
          <w:i/>
          <w:iCs/>
        </w:rPr>
        <w:t>faanyag kereskedelmi lánc:</w:t>
      </w:r>
      <w:r w:rsidRPr="004451F9">
        <w:t xml:space="preserve"> azon folyamatok és az abban szereplők összessége, amelyek közvetlen vagy közvetett hatással vannak az e törvény hatálya alá tartozó faanyagok, termékek előállítására, felhasználására, feldolgozására, tárolásárára, szállítására, kereskedelmére, vagy forgalomba hozatalára;</w:t>
      </w:r>
    </w:p>
    <w:p w14:paraId="556F1A1C" w14:textId="77777777" w:rsidR="001D7626" w:rsidRPr="004451F9" w:rsidRDefault="001D7626" w:rsidP="00BA5BCD">
      <w:pPr>
        <w:pStyle w:val="NormlWeb"/>
        <w:spacing w:line="242" w:lineRule="auto"/>
      </w:pPr>
      <w:r w:rsidRPr="004451F9">
        <w:t xml:space="preserve">33. </w:t>
      </w:r>
      <w:r w:rsidRPr="004451F9">
        <w:rPr>
          <w:i/>
          <w:iCs/>
        </w:rPr>
        <w:t>faanyag kereskedelmi lánc szereplője:</w:t>
      </w:r>
      <w:r w:rsidRPr="004451F9">
        <w:t xml:space="preserve"> </w:t>
      </w:r>
      <w:r w:rsidR="00AD67D5" w:rsidRPr="004451F9">
        <w:t>azon személy vagy szervezet, aki a faanyag kereskedelmi lánchoz tartozó tevékenységet végez</w:t>
      </w:r>
      <w:r w:rsidRPr="004451F9">
        <w:t>;</w:t>
      </w:r>
    </w:p>
    <w:p w14:paraId="22497D1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34. </w:t>
      </w:r>
      <w:r w:rsidRPr="004451F9">
        <w:rPr>
          <w:rFonts w:eastAsia="Times New Roman" w:cs="Times New Roman"/>
          <w:i/>
          <w:iCs/>
          <w:szCs w:val="24"/>
          <w:lang w:eastAsia="hu-HU"/>
        </w:rPr>
        <w:t>forgalomba hozatal:</w:t>
      </w:r>
      <w:r w:rsidRPr="004451F9">
        <w:rPr>
          <w:rFonts w:eastAsia="Times New Roman" w:cs="Times New Roman"/>
          <w:szCs w:val="24"/>
          <w:lang w:eastAsia="hu-HU"/>
        </w:rPr>
        <w:t xml:space="preserve"> a 995/2010/EU európai parlamenti és tanácsi rendelet 2. cikk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 tevékenység;</w:t>
      </w:r>
    </w:p>
    <w:p w14:paraId="78518C4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35. </w:t>
      </w:r>
      <w:r w:rsidRPr="004451F9">
        <w:rPr>
          <w:rFonts w:eastAsia="Times New Roman" w:cs="Times New Roman"/>
          <w:i/>
          <w:iCs/>
          <w:szCs w:val="24"/>
          <w:lang w:eastAsia="hu-HU"/>
        </w:rPr>
        <w:t>kellő gondosság elve:</w:t>
      </w:r>
      <w:r w:rsidRPr="004451F9">
        <w:rPr>
          <w:rFonts w:eastAsia="Times New Roman" w:cs="Times New Roman"/>
          <w:szCs w:val="24"/>
          <w:lang w:eastAsia="hu-HU"/>
        </w:rPr>
        <w:t xml:space="preserve"> a 995/2010/EU európai parlamenti és tanácsi rendelet 6. cikkében meghatározott rendszer, valamint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2012. július 6-i 607/2012/EU bizottsági végrehajtási rendeletben meghatározott eljárási kötelezettségek összessége;</w:t>
      </w:r>
    </w:p>
    <w:p w14:paraId="6B80BD8A" w14:textId="77777777" w:rsidR="000176E3" w:rsidRPr="00FE4E2D" w:rsidRDefault="00B35C7E" w:rsidP="00F77EC8">
      <w:pPr>
        <w:ind w:firstLine="142"/>
        <w:rPr>
          <w:rFonts w:eastAsia="Times New Roman" w:cs="Times New Roman"/>
          <w:szCs w:val="24"/>
          <w:lang w:eastAsia="hu-HU"/>
        </w:rPr>
      </w:pPr>
      <w:r w:rsidRPr="00FE4E2D">
        <w:rPr>
          <w:rFonts w:eastAsia="Times New Roman" w:cs="Times New Roman"/>
          <w:szCs w:val="24"/>
          <w:lang w:eastAsia="hu-HU"/>
        </w:rPr>
        <w:t xml:space="preserve">36. </w:t>
      </w:r>
      <w:r w:rsidRPr="00FE4E2D">
        <w:rPr>
          <w:rFonts w:eastAsia="Times New Roman" w:cs="Times New Roman"/>
          <w:i/>
          <w:szCs w:val="24"/>
          <w:lang w:eastAsia="hu-HU"/>
        </w:rPr>
        <w:t>származást igazoló dokumentum:</w:t>
      </w:r>
      <w:r w:rsidRPr="00FE4E2D">
        <w:rPr>
          <w:rFonts w:eastAsia="Times New Roman" w:cs="Times New Roman"/>
          <w:szCs w:val="24"/>
          <w:lang w:eastAsia="hu-HU"/>
        </w:rPr>
        <w:t xml:space="preserve"> a fa és a fatermék 995/2010/EU európai parlamenti és tanácsi rendelet melléklete szerinti beazonosítását biztosító megnevezését, mennyiségét, fafaját, eladójának és vásárlójának nevét és címét tartalmazó, továbbá a kitermelés helyét, valamint a jogszabályoknak való megfelelést igazoló dokumentumok;</w:t>
      </w:r>
    </w:p>
    <w:p w14:paraId="44F4474D" w14:textId="77777777" w:rsidR="003B4C97" w:rsidRPr="004451F9" w:rsidRDefault="003B4C97" w:rsidP="00F77EC8">
      <w:pPr>
        <w:ind w:firstLine="142"/>
        <w:rPr>
          <w:rFonts w:eastAsia="Times New Roman" w:cs="Times New Roman"/>
          <w:szCs w:val="24"/>
          <w:lang w:eastAsia="hu-HU"/>
        </w:rPr>
      </w:pPr>
      <w:r w:rsidRPr="000176E3">
        <w:rPr>
          <w:rFonts w:eastAsia="Times New Roman" w:cs="Times New Roman"/>
          <w:szCs w:val="24"/>
          <w:lang w:eastAsia="hu-HU"/>
        </w:rPr>
        <w:t xml:space="preserve">37. </w:t>
      </w:r>
      <w:r w:rsidRPr="000176E3">
        <w:rPr>
          <w:rFonts w:eastAsia="Times New Roman" w:cs="Times New Roman"/>
          <w:i/>
          <w:iCs/>
          <w:szCs w:val="24"/>
          <w:lang w:eastAsia="hu-HU"/>
        </w:rPr>
        <w:t>fatermék:</w:t>
      </w:r>
      <w:r w:rsidRPr="000176E3">
        <w:rPr>
          <w:rFonts w:eastAsia="Times New Roman" w:cs="Times New Roman"/>
          <w:szCs w:val="24"/>
          <w:lang w:eastAsia="hu-HU"/>
        </w:rPr>
        <w:t xml:space="preserve"> a 995/2010/EU európai parlamenti és tanácsi rendelet 2. cikk </w:t>
      </w:r>
      <w:r w:rsidRPr="000176E3">
        <w:rPr>
          <w:rFonts w:eastAsia="Times New Roman" w:cs="Times New Roman"/>
          <w:i/>
          <w:iCs/>
          <w:szCs w:val="24"/>
          <w:lang w:eastAsia="hu-HU"/>
        </w:rPr>
        <w:t>a)</w:t>
      </w:r>
      <w:r w:rsidRPr="000176E3">
        <w:rPr>
          <w:rFonts w:eastAsia="Times New Roman" w:cs="Times New Roman"/>
          <w:szCs w:val="24"/>
          <w:lang w:eastAsia="hu-HU"/>
        </w:rPr>
        <w:t xml:space="preserve"> pontjában meghatározott fa és fatermék;</w:t>
      </w:r>
    </w:p>
    <w:p w14:paraId="6A602BAA" w14:textId="77777777" w:rsidR="00F77EC8" w:rsidRPr="00FE4E2D" w:rsidRDefault="00F77EC8" w:rsidP="00F77EC8">
      <w:pPr>
        <w:ind w:firstLine="142"/>
        <w:rPr>
          <w:rFonts w:eastAsia="Times New Roman" w:cs="Times New Roman"/>
          <w:szCs w:val="24"/>
          <w:lang w:eastAsia="hu-HU"/>
        </w:rPr>
      </w:pPr>
      <w:r w:rsidRPr="00FE4E2D">
        <w:rPr>
          <w:rFonts w:eastAsia="Times New Roman" w:cs="Times New Roman"/>
          <w:szCs w:val="24"/>
          <w:lang w:eastAsia="hu-HU"/>
        </w:rPr>
        <w:t>38.</w:t>
      </w:r>
      <w:r w:rsidRPr="00FE4E2D">
        <w:rPr>
          <w:rFonts w:eastAsia="Times New Roman" w:cs="Times New Roman"/>
          <w:i/>
          <w:szCs w:val="24"/>
          <w:lang w:eastAsia="hu-HU"/>
        </w:rPr>
        <w:t xml:space="preserve"> nyomon követhetőség:</w:t>
      </w:r>
      <w:r w:rsidRPr="00FE4E2D">
        <w:rPr>
          <w:rFonts w:eastAsia="Times New Roman" w:cs="Times New Roman"/>
          <w:szCs w:val="24"/>
          <w:lang w:eastAsia="hu-HU"/>
        </w:rPr>
        <w:t xml:space="preserve"> annak biztosítása, hogy az Európai Unió belső piacán forgalomba hozott fa vagy fatermék és annak származása beazonosítható, </w:t>
      </w:r>
      <w:proofErr w:type="spellStart"/>
      <w:r w:rsidRPr="00FE4E2D">
        <w:rPr>
          <w:rFonts w:eastAsia="Times New Roman" w:cs="Times New Roman"/>
          <w:szCs w:val="24"/>
          <w:lang w:eastAsia="hu-HU"/>
        </w:rPr>
        <w:t>végigkísérhető</w:t>
      </w:r>
      <w:proofErr w:type="spellEnd"/>
      <w:r w:rsidRPr="00FE4E2D">
        <w:rPr>
          <w:rFonts w:eastAsia="Times New Roman" w:cs="Times New Roman"/>
          <w:szCs w:val="24"/>
          <w:lang w:eastAsia="hu-HU"/>
        </w:rPr>
        <w:t xml:space="preserve"> legyen a faanyag kereskedelmi lánchoz tartozó tevékenység minden szakaszában;</w:t>
      </w:r>
    </w:p>
    <w:p w14:paraId="0677F8AB" w14:textId="77777777" w:rsidR="00F77EC8" w:rsidRDefault="00F77EC8" w:rsidP="00F77EC8">
      <w:pPr>
        <w:ind w:firstLine="142"/>
        <w:rPr>
          <w:rFonts w:eastAsia="Times New Roman" w:cs="Times New Roman"/>
          <w:szCs w:val="24"/>
          <w:lang w:eastAsia="hu-HU"/>
        </w:rPr>
      </w:pPr>
      <w:r w:rsidRPr="00FE4E2D">
        <w:rPr>
          <w:rFonts w:eastAsia="Times New Roman" w:cs="Times New Roman"/>
          <w:szCs w:val="24"/>
          <w:lang w:eastAsia="hu-HU"/>
        </w:rPr>
        <w:lastRenderedPageBreak/>
        <w:t xml:space="preserve">39. </w:t>
      </w:r>
      <w:r w:rsidRPr="00FE4E2D">
        <w:rPr>
          <w:rFonts w:eastAsia="Times New Roman" w:cs="Times New Roman"/>
          <w:i/>
          <w:szCs w:val="24"/>
          <w:lang w:eastAsia="hu-HU"/>
        </w:rPr>
        <w:t>szállítmány:</w:t>
      </w:r>
      <w:r w:rsidRPr="00FE4E2D">
        <w:rPr>
          <w:rFonts w:eastAsia="Times New Roman" w:cs="Times New Roman"/>
          <w:szCs w:val="24"/>
          <w:lang w:eastAsia="hu-HU"/>
        </w:rPr>
        <w:t xml:space="preserve"> az egy szállítóeszközbe, egy felrakodási helyen felrakott és egy címzettnek azonos lerakodási hellyel feladott, azonos fuvarokmánnyal szállított áru;</w:t>
      </w:r>
    </w:p>
    <w:p w14:paraId="438B7EC7" w14:textId="77777777" w:rsidR="003B4C97" w:rsidRPr="004451F9" w:rsidRDefault="003B4C97" w:rsidP="00F77EC8">
      <w:pPr>
        <w:ind w:firstLine="180"/>
        <w:rPr>
          <w:rFonts w:eastAsia="Times New Roman" w:cs="Times New Roman"/>
          <w:szCs w:val="24"/>
          <w:lang w:eastAsia="hu-HU"/>
        </w:rPr>
      </w:pPr>
      <w:r w:rsidRPr="004451F9">
        <w:rPr>
          <w:rFonts w:eastAsia="Times New Roman" w:cs="Times New Roman"/>
          <w:szCs w:val="24"/>
          <w:lang w:eastAsia="hu-HU"/>
        </w:rPr>
        <w:t xml:space="preserve">40. </w:t>
      </w:r>
      <w:r w:rsidRPr="004451F9">
        <w:rPr>
          <w:rFonts w:eastAsia="Times New Roman" w:cs="Times New Roman"/>
          <w:i/>
          <w:iCs/>
          <w:szCs w:val="24"/>
          <w:lang w:eastAsia="hu-HU"/>
        </w:rPr>
        <w:t>szállítmányt kísérő dokumentáció:</w:t>
      </w:r>
      <w:r w:rsidRPr="004451F9">
        <w:rPr>
          <w:rFonts w:eastAsia="Times New Roman" w:cs="Times New Roman"/>
          <w:szCs w:val="24"/>
          <w:lang w:eastAsia="hu-HU"/>
        </w:rPr>
        <w:t xml:space="preserve"> számla vagy szállítólevél, amely tartalmazza az adott fatermék csomagolási egységein feltüntetett, az adott árutétel vagy a szállítmány nyomon követését szolgáló jelzést is;</w:t>
      </w:r>
    </w:p>
    <w:p w14:paraId="598B7D2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41. </w:t>
      </w:r>
      <w:r w:rsidRPr="004451F9">
        <w:rPr>
          <w:rFonts w:eastAsia="Times New Roman" w:cs="Times New Roman"/>
          <w:i/>
          <w:iCs/>
          <w:szCs w:val="24"/>
          <w:lang w:eastAsia="hu-HU"/>
        </w:rPr>
        <w:t>zárlat:</w:t>
      </w:r>
      <w:r w:rsidRPr="004451F9">
        <w:rPr>
          <w:rFonts w:eastAsia="Times New Roman" w:cs="Times New Roman"/>
          <w:szCs w:val="24"/>
          <w:lang w:eastAsia="hu-HU"/>
        </w:rPr>
        <w:t xml:space="preserve"> az e törvény hatálya alá tartozó fatermék mozgatásának, szállításának, forgalomba helyezésének, további feldolgozásának, kereskedelmének korlátozása hatósági ellenőrzés, eljárás, vizsgálat lefolytatása vagy a faanyag-kereskedelmi láncra vonatkozó előírások teljesítése érdekében;</w:t>
      </w:r>
    </w:p>
    <w:p w14:paraId="574CE1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42. </w:t>
      </w:r>
      <w:r w:rsidRPr="004451F9">
        <w:rPr>
          <w:rFonts w:eastAsia="Times New Roman" w:cs="Times New Roman"/>
          <w:i/>
          <w:iCs/>
          <w:szCs w:val="24"/>
          <w:lang w:eastAsia="hu-HU"/>
        </w:rPr>
        <w:t>erdészeti feltáróhálózat:</w:t>
      </w:r>
      <w:r w:rsidRPr="004451F9">
        <w:rPr>
          <w:rFonts w:eastAsia="Times New Roman" w:cs="Times New Roman"/>
          <w:szCs w:val="24"/>
          <w:lang w:eastAsia="hu-HU"/>
        </w:rPr>
        <w:t xml:space="preserve"> az erdőgazdálkodási tevékenység folytatása érdekében az erdőgazdálkodó által kialakított és fenntartott, erdészeti magánutakból, épített közelítő nyomokból és közelítő nyomokból álló erdei úthálózat;</w:t>
      </w:r>
    </w:p>
    <w:p w14:paraId="3B6111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43. </w:t>
      </w:r>
      <w:r w:rsidRPr="004451F9">
        <w:rPr>
          <w:rFonts w:eastAsia="Times New Roman" w:cs="Times New Roman"/>
          <w:i/>
          <w:iCs/>
          <w:szCs w:val="24"/>
          <w:lang w:eastAsia="hu-HU"/>
        </w:rPr>
        <w:t>erdészeti magánút:</w:t>
      </w:r>
      <w:r w:rsidRPr="004451F9">
        <w:rPr>
          <w:rFonts w:eastAsia="Times New Roman" w:cs="Times New Roman"/>
          <w:szCs w:val="24"/>
          <w:lang w:eastAsia="hu-HU"/>
        </w:rPr>
        <w:t xml:space="preserve"> az erdészeti szállítást és más erdőgazdálkodási tevékenységet szolgáló, hosszú távú, rendszeres gépjárműforgalom céljára – a talajfelszín megbontásával, idegen anyag elhelyezésével és tömörítésével – létrehozott erdei burkolt út;</w:t>
      </w:r>
    </w:p>
    <w:p w14:paraId="15E914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44. </w:t>
      </w:r>
      <w:r w:rsidRPr="004451F9">
        <w:rPr>
          <w:rFonts w:eastAsia="Times New Roman" w:cs="Times New Roman"/>
          <w:i/>
          <w:iCs/>
          <w:szCs w:val="24"/>
          <w:lang w:eastAsia="hu-HU"/>
        </w:rPr>
        <w:t>épített közelítő nyom:</w:t>
      </w:r>
      <w:r w:rsidRPr="004451F9">
        <w:rPr>
          <w:rFonts w:eastAsia="Times New Roman" w:cs="Times New Roman"/>
          <w:szCs w:val="24"/>
          <w:lang w:eastAsia="hu-HU"/>
        </w:rPr>
        <w:t xml:space="preserve"> az erdőgazdálkodási tevékenységek végrehajtását szolgáló, időszakos, több éven át ismétlődő, eseti gépjárműforgalom céljára – a talajfelszín megbontásával – létrehozott erdei földút;</w:t>
      </w:r>
    </w:p>
    <w:p w14:paraId="29B3D5B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45. </w:t>
      </w:r>
      <w:r w:rsidRPr="004451F9">
        <w:rPr>
          <w:rFonts w:eastAsia="Times New Roman" w:cs="Times New Roman"/>
          <w:i/>
          <w:iCs/>
          <w:szCs w:val="24"/>
          <w:lang w:eastAsia="hu-HU"/>
        </w:rPr>
        <w:t>közelítő nyom:</w:t>
      </w:r>
      <w:r w:rsidRPr="004451F9">
        <w:rPr>
          <w:rFonts w:eastAsia="Times New Roman" w:cs="Times New Roman"/>
          <w:szCs w:val="24"/>
          <w:lang w:eastAsia="hu-HU"/>
        </w:rPr>
        <w:t xml:space="preserve"> az erdőgazdálkodási tevékenységek végrehajtását szolgáló alkalomszerű terepi anyagmozgatás céljára, az erdő talaján – a talajfelszín építési jellegű megbontása, illetve idegen anyag elhelyezése nélkül – létesített nyompálya, amelynek területe a használat megszűnése után </w:t>
      </w:r>
      <w:proofErr w:type="spellStart"/>
      <w:r w:rsidRPr="004451F9">
        <w:rPr>
          <w:rFonts w:eastAsia="Times New Roman" w:cs="Times New Roman"/>
          <w:szCs w:val="24"/>
          <w:lang w:eastAsia="hu-HU"/>
        </w:rPr>
        <w:t>újraerdősítésre</w:t>
      </w:r>
      <w:proofErr w:type="spellEnd"/>
      <w:r w:rsidRPr="004451F9">
        <w:rPr>
          <w:rFonts w:eastAsia="Times New Roman" w:cs="Times New Roman"/>
          <w:szCs w:val="24"/>
          <w:lang w:eastAsia="hu-HU"/>
        </w:rPr>
        <w:t xml:space="preserve"> alkalmas állapotban marad, vagy azzá tehető;</w:t>
      </w:r>
    </w:p>
    <w:p w14:paraId="731A01B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46. </w:t>
      </w:r>
      <w:r w:rsidRPr="004451F9">
        <w:rPr>
          <w:rFonts w:eastAsia="Times New Roman" w:cs="Times New Roman"/>
          <w:i/>
          <w:iCs/>
          <w:szCs w:val="24"/>
          <w:lang w:eastAsia="hu-HU"/>
        </w:rPr>
        <w:t>erdei fafaj:</w:t>
      </w:r>
      <w:r w:rsidRPr="004451F9">
        <w:rPr>
          <w:rFonts w:eastAsia="Times New Roman" w:cs="Times New Roman"/>
          <w:szCs w:val="24"/>
          <w:lang w:eastAsia="hu-HU"/>
        </w:rPr>
        <w:t xml:space="preserve"> az erdőt, valamint a jogszerűen fenntartott fásításokat alkotó – e törvény végrehajtására kiadott jogszabályban meghatározott – fafaj, fafajból levezethető fajta, vagy azok államilag elismert természetes vagy mesterséges hibridjei;</w:t>
      </w:r>
    </w:p>
    <w:p w14:paraId="47C1244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47. </w:t>
      </w:r>
      <w:r w:rsidRPr="004451F9">
        <w:rPr>
          <w:rFonts w:eastAsia="Times New Roman" w:cs="Times New Roman"/>
          <w:i/>
          <w:iCs/>
          <w:szCs w:val="24"/>
          <w:lang w:eastAsia="hu-HU"/>
        </w:rPr>
        <w:t>őshonos fafaj:</w:t>
      </w:r>
      <w:r w:rsidRPr="004451F9">
        <w:rPr>
          <w:rFonts w:eastAsia="Times New Roman" w:cs="Times New Roman"/>
          <w:szCs w:val="24"/>
          <w:lang w:eastAsia="hu-HU"/>
        </w:rPr>
        <w:t xml:space="preserve"> a Kárpát-medence területén nem behurcolás vagy betelepítés eredményeként flóraelemmé vált – e törvény végrehajtására kiadott jogszabályban meghatározott – erdei fafaj;</w:t>
      </w:r>
    </w:p>
    <w:p w14:paraId="579953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48. </w:t>
      </w:r>
      <w:r w:rsidRPr="004451F9">
        <w:rPr>
          <w:rFonts w:eastAsia="Times New Roman" w:cs="Times New Roman"/>
          <w:i/>
          <w:iCs/>
          <w:szCs w:val="24"/>
          <w:lang w:eastAsia="hu-HU"/>
        </w:rPr>
        <w:t>idegenhonos fafaj:</w:t>
      </w:r>
      <w:r w:rsidRPr="004451F9">
        <w:rPr>
          <w:rFonts w:eastAsia="Times New Roman" w:cs="Times New Roman"/>
          <w:szCs w:val="24"/>
          <w:lang w:eastAsia="hu-HU"/>
        </w:rPr>
        <w:t xml:space="preserve"> a Kárpát-medence területén behurcolás vagy betelepítés következményéként megtelepedett – e törvény végrehajtására kiadott jogszabályban meghatározott – erdei fafaj;</w:t>
      </w:r>
    </w:p>
    <w:p w14:paraId="303430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49. </w:t>
      </w:r>
      <w:r w:rsidRPr="004451F9">
        <w:rPr>
          <w:rFonts w:eastAsia="Times New Roman" w:cs="Times New Roman"/>
          <w:i/>
          <w:iCs/>
          <w:szCs w:val="24"/>
          <w:lang w:eastAsia="hu-HU"/>
        </w:rPr>
        <w:t>intenzíven terjedő fafaj:</w:t>
      </w:r>
      <w:r w:rsidRPr="004451F9">
        <w:rPr>
          <w:rFonts w:eastAsia="Times New Roman" w:cs="Times New Roman"/>
          <w:szCs w:val="24"/>
          <w:lang w:eastAsia="hu-HU"/>
        </w:rPr>
        <w:t xml:space="preserve"> az adott termőhelyen, a környezetében lévő fás szárú növényeknél gyorsabban terjedő, és a többi faállomány alkotó fafajt növekedésével és térfoglalásával jellemzően kiszorító – e törvény végrehajtására kiadott jogszabályban meghatározott – idegenhonos fafaj;</w:t>
      </w:r>
    </w:p>
    <w:p w14:paraId="5D25A929" w14:textId="77777777" w:rsidR="00095C41"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50. </w:t>
      </w:r>
      <w:r w:rsidRPr="004451F9">
        <w:rPr>
          <w:rFonts w:eastAsia="Times New Roman" w:cs="Times New Roman"/>
          <w:i/>
          <w:iCs/>
          <w:szCs w:val="24"/>
          <w:lang w:eastAsia="hu-HU"/>
        </w:rPr>
        <w:t>termesztésbe vonható idegenhonos fafaj:</w:t>
      </w:r>
      <w:r w:rsidRPr="004451F9">
        <w:rPr>
          <w:rFonts w:eastAsia="Times New Roman" w:cs="Times New Roman"/>
          <w:szCs w:val="24"/>
          <w:lang w:eastAsia="hu-HU"/>
        </w:rPr>
        <w:t xml:space="preserve"> faállomány alkotó fafajként alkalmazható – e törvény végrehajtására kiadott jogszabályban meghatározott – idegenhonos fafaj.</w:t>
      </w:r>
    </w:p>
    <w:p w14:paraId="08D77CB0" w14:textId="77777777" w:rsidR="00CA0311" w:rsidRPr="004451F9" w:rsidRDefault="00CA0311" w:rsidP="00954181">
      <w:pPr>
        <w:pStyle w:val="Cmsor3"/>
      </w:pPr>
      <w:bookmarkStart w:id="7" w:name="_Toc165297542"/>
      <w:r w:rsidRPr="004451F9">
        <w:t>1. Általános rendelkezések</w:t>
      </w:r>
      <w:bookmarkEnd w:id="7"/>
    </w:p>
    <w:p w14:paraId="4DD729E7" w14:textId="77777777" w:rsidR="00CA0311" w:rsidRPr="004451F9" w:rsidRDefault="00CA0311" w:rsidP="00252D2D">
      <w:pPr>
        <w:pStyle w:val="vhr"/>
      </w:pPr>
      <w:r w:rsidRPr="004451F9">
        <w:rPr>
          <w:b/>
          <w:bCs/>
        </w:rPr>
        <w:t>1. §</w:t>
      </w:r>
      <w:r w:rsidRPr="004451F9">
        <w:t xml:space="preserve"> (1) E rendelet alkalmazásában:</w:t>
      </w:r>
    </w:p>
    <w:p w14:paraId="526F6513" w14:textId="77777777" w:rsidR="00CA0311" w:rsidRPr="004451F9" w:rsidRDefault="00CA0311" w:rsidP="00252D2D">
      <w:pPr>
        <w:pStyle w:val="vhr"/>
      </w:pPr>
      <w:r w:rsidRPr="004451F9">
        <w:t xml:space="preserve">1. </w:t>
      </w:r>
      <w:r w:rsidRPr="004451F9">
        <w:rPr>
          <w:i/>
          <w:iCs/>
        </w:rPr>
        <w:t>dombvidék:</w:t>
      </w:r>
      <w:r w:rsidRPr="004451F9">
        <w:t xml:space="preserve"> erdő vonatkozásában azon erdőrészletek területe, melyek az Országos Erdőállomány Adattárban (a továbbiakban: Adattár) rögzített jellemző tengerszintfeletti magassága meghaladja a 250 métert, de nem haladja meg a 450 métert;</w:t>
      </w:r>
    </w:p>
    <w:p w14:paraId="168561CC" w14:textId="77777777" w:rsidR="00CA0311" w:rsidRPr="004451F9" w:rsidRDefault="00CA0311" w:rsidP="00252D2D">
      <w:pPr>
        <w:pStyle w:val="vhr"/>
      </w:pPr>
      <w:r w:rsidRPr="004451F9">
        <w:t xml:space="preserve">2. </w:t>
      </w:r>
      <w:r w:rsidRPr="004451F9">
        <w:rPr>
          <w:i/>
          <w:iCs/>
        </w:rPr>
        <w:t>elegyfafaj:</w:t>
      </w:r>
      <w:r w:rsidRPr="004451F9">
        <w:t xml:space="preserve"> az erdőt a főfafajon, vagy főfafajokon kívül alkotó többi fafaj;</w:t>
      </w:r>
    </w:p>
    <w:p w14:paraId="16058510" w14:textId="77777777" w:rsidR="00CA0311" w:rsidRPr="004451F9" w:rsidRDefault="00CA0311" w:rsidP="00252D2D">
      <w:pPr>
        <w:pStyle w:val="vhr"/>
      </w:pPr>
      <w:r w:rsidRPr="004451F9">
        <w:t xml:space="preserve">3. </w:t>
      </w:r>
      <w:r w:rsidRPr="004451F9">
        <w:rPr>
          <w:i/>
          <w:iCs/>
        </w:rPr>
        <w:t>engedélyköteles erdészeti létesítmény:</w:t>
      </w:r>
      <w:r w:rsidRPr="004451F9">
        <w:t xml:space="preserve"> olyan erdészeti létesítmény, melynek létesítéséhez, bővítéséhez, korszerűsítéséhez, megszüntetéséhez valamely hatóság engedélye szükséges;</w:t>
      </w:r>
    </w:p>
    <w:p w14:paraId="6CCE61E5" w14:textId="77777777" w:rsidR="00CA0311" w:rsidRPr="004451F9" w:rsidRDefault="00CA0311" w:rsidP="00252D2D">
      <w:pPr>
        <w:pStyle w:val="vhr"/>
      </w:pPr>
      <w:r w:rsidRPr="004451F9">
        <w:t xml:space="preserve">4. </w:t>
      </w:r>
      <w:r w:rsidRPr="004451F9">
        <w:rPr>
          <w:i/>
          <w:iCs/>
        </w:rPr>
        <w:t>erdei épület:</w:t>
      </w:r>
      <w:r w:rsidRPr="004451F9">
        <w:t xml:space="preserve"> erdőben vagy erdőgazdálkodási tevékenységet közvetlenül szolgáló földterületen elhelyezett épület;</w:t>
      </w:r>
    </w:p>
    <w:p w14:paraId="448E790A" w14:textId="77777777" w:rsidR="00CA0311" w:rsidRPr="004451F9" w:rsidRDefault="00CA0311" w:rsidP="00252D2D">
      <w:pPr>
        <w:pStyle w:val="vhr"/>
      </w:pPr>
      <w:r w:rsidRPr="004451F9">
        <w:t xml:space="preserve">5. </w:t>
      </w:r>
      <w:r w:rsidRPr="004451F9">
        <w:rPr>
          <w:i/>
          <w:iCs/>
        </w:rPr>
        <w:t>erdei közjóléti berendezés:</w:t>
      </w:r>
      <w:r w:rsidRPr="004451F9">
        <w:t xml:space="preserve"> erdei közjóléti létesítményben, illetve erdőben vagy erdőgazdálkodási tevékenységet közvetlenül szolgáló földterületen önállóan elhelyezett, közjóléti célú, ingyenesen használható eszköz, építmény;</w:t>
      </w:r>
    </w:p>
    <w:p w14:paraId="28C64F5F" w14:textId="77777777" w:rsidR="00CA0311" w:rsidRPr="004451F9" w:rsidRDefault="00CA0311" w:rsidP="00252D2D">
      <w:pPr>
        <w:pStyle w:val="vhr"/>
      </w:pPr>
      <w:r w:rsidRPr="004451F9">
        <w:lastRenderedPageBreak/>
        <w:t xml:space="preserve">6. </w:t>
      </w:r>
      <w:r w:rsidRPr="004451F9">
        <w:rPr>
          <w:i/>
          <w:iCs/>
        </w:rPr>
        <w:t>erdei közjóléti létesítmény:</w:t>
      </w:r>
      <w:r w:rsidRPr="004451F9">
        <w:t xml:space="preserve"> az erdei közjóléti berendezés, valamint az erdő látogatását, bemutatását, illetve az erdő közjóléti – turisztikai, üdülési, sportolási – szolgáltatásait biztosító fejlesztését szolgáló, erdei közjóléti berendezésből álló, erdőben vagy erdőgazdálkodási tevékenységet közvetlenül szolgáló földterületen kialakított erdészeti létesítmény;</w:t>
      </w:r>
    </w:p>
    <w:p w14:paraId="5ADFC813" w14:textId="77777777" w:rsidR="00CA0311" w:rsidRPr="004451F9" w:rsidRDefault="00CA0311" w:rsidP="00252D2D">
      <w:pPr>
        <w:pStyle w:val="vhr"/>
      </w:pPr>
      <w:r w:rsidRPr="004451F9">
        <w:t xml:space="preserve">7. </w:t>
      </w:r>
      <w:r w:rsidRPr="004451F9">
        <w:rPr>
          <w:i/>
          <w:iCs/>
        </w:rPr>
        <w:t>főfafaj:</w:t>
      </w:r>
      <w:r w:rsidRPr="004451F9">
        <w:t xml:space="preserve"> az erdőtársulást, az erdő kezelését, valamint az erdőben folyó gazdálkodás módját döntően meghatározó fafaj;</w:t>
      </w:r>
    </w:p>
    <w:p w14:paraId="560B7591" w14:textId="77777777" w:rsidR="00CA0311" w:rsidRPr="004451F9" w:rsidRDefault="00CA0311" w:rsidP="00252D2D">
      <w:pPr>
        <w:pStyle w:val="vhr"/>
      </w:pPr>
      <w:r w:rsidRPr="004451F9">
        <w:t xml:space="preserve">8. </w:t>
      </w:r>
      <w:r w:rsidRPr="004451F9">
        <w:rPr>
          <w:i/>
          <w:iCs/>
        </w:rPr>
        <w:t>határpászta:</w:t>
      </w:r>
      <w:r w:rsidRPr="004451F9">
        <w:t xml:space="preserve"> az erdőben mesterségesen kialakított, az erdőgazdálkodási egységek térbeli rendjének kialakítását szolgáló, a szélső fák tövénél mért távolsága 6 méternél keskenyebb, az erdő faállományának </w:t>
      </w:r>
      <w:proofErr w:type="spellStart"/>
      <w:r w:rsidRPr="004451F9">
        <w:t>növőterébe</w:t>
      </w:r>
      <w:proofErr w:type="spellEnd"/>
      <w:r w:rsidRPr="004451F9">
        <w:t xml:space="preserve"> tartozó, a határok töréspontjainak </w:t>
      </w:r>
      <w:proofErr w:type="spellStart"/>
      <w:r w:rsidRPr="004451F9">
        <w:t>összeláthatóságát</w:t>
      </w:r>
      <w:proofErr w:type="spellEnd"/>
      <w:r w:rsidRPr="004451F9">
        <w:t xml:space="preserve"> biztosító pászta;</w:t>
      </w:r>
    </w:p>
    <w:p w14:paraId="10AA0E66" w14:textId="77777777" w:rsidR="00CA0311" w:rsidRPr="004451F9" w:rsidRDefault="00CA0311" w:rsidP="00252D2D">
      <w:pPr>
        <w:pStyle w:val="vhr"/>
      </w:pPr>
      <w:r w:rsidRPr="004451F9">
        <w:t xml:space="preserve">9. </w:t>
      </w:r>
      <w:r w:rsidRPr="004451F9">
        <w:rPr>
          <w:i/>
          <w:iCs/>
        </w:rPr>
        <w:t>hegyvidék:</w:t>
      </w:r>
      <w:r w:rsidRPr="004451F9">
        <w:t xml:space="preserve"> erdő vonatkozásában azon erdőrészletek területe, melyek Adattárban rögzített jellemző tengerszintfeletti magassága meghaladja a 450 métert;</w:t>
      </w:r>
    </w:p>
    <w:p w14:paraId="66F726E9" w14:textId="77777777" w:rsidR="00CA0311" w:rsidRPr="004451F9" w:rsidRDefault="00CA0311" w:rsidP="00252D2D">
      <w:pPr>
        <w:pStyle w:val="vhr"/>
      </w:pPr>
      <w:r w:rsidRPr="004451F9">
        <w:t xml:space="preserve">10. </w:t>
      </w:r>
      <w:r w:rsidRPr="004451F9">
        <w:rPr>
          <w:i/>
          <w:iCs/>
        </w:rPr>
        <w:t>híd:</w:t>
      </w:r>
      <w:r w:rsidRPr="004451F9">
        <w:t xml:space="preserve"> az erdészeti magánút részét képező, 3 méternél nagyobb hídnyílású műtárgy;</w:t>
      </w:r>
    </w:p>
    <w:p w14:paraId="329C99E7" w14:textId="77777777" w:rsidR="00CA0311" w:rsidRPr="004451F9" w:rsidRDefault="00CA0311" w:rsidP="00252D2D">
      <w:pPr>
        <w:pStyle w:val="vhr"/>
      </w:pPr>
      <w:r w:rsidRPr="004451F9">
        <w:t xml:space="preserve">11. </w:t>
      </w:r>
      <w:r w:rsidRPr="004451F9">
        <w:rPr>
          <w:i/>
          <w:iCs/>
        </w:rPr>
        <w:t>hozami terület:</w:t>
      </w:r>
      <w:r w:rsidRPr="004451F9">
        <w:t xml:space="preserve"> az erdőről, az erdő védelméről és az erdőgazdálkodásról szóló 2009. évi XXXVII. törvény (a továbbiakban: </w:t>
      </w:r>
      <w:proofErr w:type="spellStart"/>
      <w:r w:rsidRPr="004451F9">
        <w:t>Evt</w:t>
      </w:r>
      <w:proofErr w:type="spellEnd"/>
      <w:r w:rsidRPr="004451F9">
        <w:t xml:space="preserve">.) 29. § (2) bekezdés </w:t>
      </w:r>
      <w:r w:rsidRPr="004451F9">
        <w:rPr>
          <w:i/>
          <w:iCs/>
        </w:rPr>
        <w:t>a)</w:t>
      </w:r>
      <w:r w:rsidRPr="004451F9">
        <w:t xml:space="preserve"> pontja szerinti erdőkre, azok elsődleges rendeltetésének, illetve további rendeltetéseinek és közcélú korlátozásainak figyelembevételével megállapított vágásérettségi kor alapján számított, az átlagos évenkénti véghasználati terület;</w:t>
      </w:r>
    </w:p>
    <w:p w14:paraId="3CC903EA" w14:textId="77777777" w:rsidR="00CA0311" w:rsidRPr="004451F9" w:rsidRDefault="00CA0311" w:rsidP="00252D2D">
      <w:pPr>
        <w:pStyle w:val="vhr"/>
      </w:pPr>
      <w:r w:rsidRPr="004451F9">
        <w:t xml:space="preserve">12. </w:t>
      </w:r>
      <w:r w:rsidRPr="004451F9">
        <w:rPr>
          <w:i/>
          <w:iCs/>
        </w:rPr>
        <w:t>hozamvizsgálat:</w:t>
      </w:r>
      <w:r w:rsidRPr="004451F9">
        <w:t xml:space="preserve"> a fenntarthatóság követelményei szem előtt tartásával a faállománygazdálkodás tartamosságának biztosítása érdekében az egyes erdőtervezési ciklusok közötti átmenetet megalapozó elemzés;</w:t>
      </w:r>
    </w:p>
    <w:p w14:paraId="06A80F6A" w14:textId="77777777" w:rsidR="00CA0311" w:rsidRPr="004451F9" w:rsidRDefault="00CA0311" w:rsidP="00252D2D">
      <w:pPr>
        <w:pStyle w:val="vhr"/>
      </w:pPr>
      <w:r w:rsidRPr="004451F9">
        <w:t xml:space="preserve">13. </w:t>
      </w:r>
      <w:r w:rsidRPr="004451F9">
        <w:rPr>
          <w:i/>
          <w:iCs/>
        </w:rPr>
        <w:t>síkvidék:</w:t>
      </w:r>
      <w:r w:rsidRPr="004451F9">
        <w:t xml:space="preserve"> erdő vonatkozásában azon erdőrészletek területe, melyek Adattárban rögzített jellemző tengerszintfeletti magassága legfeljebb 250 méter, illetve, amelyek az árterek hullámterében vagy </w:t>
      </w:r>
      <w:proofErr w:type="spellStart"/>
      <w:r w:rsidRPr="004451F9">
        <w:t>külterében</w:t>
      </w:r>
      <w:proofErr w:type="spellEnd"/>
      <w:r w:rsidRPr="004451F9">
        <w:t xml:space="preserve"> helyezkednek el;</w:t>
      </w:r>
    </w:p>
    <w:p w14:paraId="7863FC18" w14:textId="77777777" w:rsidR="00CA0311" w:rsidRPr="004451F9" w:rsidRDefault="00CA0311" w:rsidP="00252D2D">
      <w:pPr>
        <w:pStyle w:val="vhr"/>
      </w:pPr>
      <w:r w:rsidRPr="004451F9">
        <w:t xml:space="preserve">14. </w:t>
      </w:r>
      <w:r w:rsidRPr="004451F9">
        <w:rPr>
          <w:i/>
          <w:iCs/>
        </w:rPr>
        <w:t>véghasználati időszak:</w:t>
      </w:r>
      <w:r w:rsidRPr="004451F9">
        <w:t xml:space="preserve"> a fokozatos felújítóvágás és szálalóvágás esetén az első és az utolsó véghasználati fakitermelés között eltelt idő.</w:t>
      </w:r>
    </w:p>
    <w:p w14:paraId="2ECB1377"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15. </w:t>
      </w:r>
      <w:r w:rsidRPr="004451F9">
        <w:rPr>
          <w:rFonts w:ascii="Times New Roman" w:hAnsi="Times New Roman" w:cs="Times New Roman"/>
          <w:i/>
        </w:rPr>
        <w:t>örökerdő modell:</w:t>
      </w:r>
      <w:r w:rsidRPr="004451F9">
        <w:rPr>
          <w:rFonts w:ascii="Times New Roman" w:hAnsi="Times New Roman" w:cs="Times New Roman"/>
        </w:rPr>
        <w:t xml:space="preserve"> az örökerdő üzemmódban kitűzött erdőgazdálkodási célok főbb paramétereit összefoglaló célrendszer, amely megadja a</w:t>
      </w:r>
      <w:r w:rsidR="00144F48" w:rsidRPr="004451F9">
        <w:rPr>
          <w:rFonts w:ascii="Times New Roman" w:hAnsi="Times New Roman" w:cs="Times New Roman"/>
        </w:rPr>
        <w:t xml:space="preserve"> </w:t>
      </w:r>
      <w:r w:rsidRPr="004451F9">
        <w:rPr>
          <w:rFonts w:ascii="Times New Roman" w:hAnsi="Times New Roman" w:cs="Times New Roman"/>
        </w:rPr>
        <w:t xml:space="preserve">faállomány célállapotának erdőszerkezetét és fafajösszetételét; </w:t>
      </w:r>
    </w:p>
    <w:p w14:paraId="3FB681B0"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16. </w:t>
      </w:r>
      <w:r w:rsidRPr="004451F9">
        <w:rPr>
          <w:rFonts w:ascii="Times New Roman" w:hAnsi="Times New Roman" w:cs="Times New Roman"/>
          <w:i/>
        </w:rPr>
        <w:t>átalakítási szakasz:</w:t>
      </w:r>
      <w:r w:rsidRPr="004451F9">
        <w:rPr>
          <w:rFonts w:ascii="Times New Roman" w:hAnsi="Times New Roman" w:cs="Times New Roman"/>
        </w:rPr>
        <w:t xml:space="preserve"> az</w:t>
      </w:r>
      <w:r w:rsidR="00144F48" w:rsidRPr="004451F9">
        <w:rPr>
          <w:rFonts w:ascii="Times New Roman" w:hAnsi="Times New Roman" w:cs="Times New Roman"/>
        </w:rPr>
        <w:t xml:space="preserve"> </w:t>
      </w:r>
      <w:r w:rsidRPr="004451F9">
        <w:rPr>
          <w:rFonts w:ascii="Times New Roman" w:hAnsi="Times New Roman" w:cs="Times New Roman"/>
        </w:rPr>
        <w:t>örökerdő üzemmódú erdőkben folytatott erdőgazdálkodás szakasza, amíg a</w:t>
      </w:r>
      <w:r w:rsidR="00144F48" w:rsidRPr="004451F9">
        <w:rPr>
          <w:rFonts w:ascii="Times New Roman" w:hAnsi="Times New Roman" w:cs="Times New Roman"/>
        </w:rPr>
        <w:t xml:space="preserve"> </w:t>
      </w:r>
      <w:r w:rsidRPr="004451F9">
        <w:rPr>
          <w:rFonts w:ascii="Times New Roman" w:hAnsi="Times New Roman" w:cs="Times New Roman"/>
        </w:rPr>
        <w:t>célállapotnak megfele</w:t>
      </w:r>
      <w:r w:rsidR="00E31A48" w:rsidRPr="004451F9">
        <w:rPr>
          <w:rFonts w:ascii="Times New Roman" w:hAnsi="Times New Roman" w:cs="Times New Roman"/>
        </w:rPr>
        <w:t>lő erdőszerkezet nem alakul ki;</w:t>
      </w:r>
    </w:p>
    <w:p w14:paraId="579A2563"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17. </w:t>
      </w:r>
      <w:r w:rsidRPr="004451F9">
        <w:rPr>
          <w:rFonts w:ascii="Times New Roman" w:hAnsi="Times New Roman" w:cs="Times New Roman"/>
          <w:i/>
        </w:rPr>
        <w:t>fenntartási szakasz:</w:t>
      </w:r>
      <w:r w:rsidRPr="004451F9">
        <w:rPr>
          <w:rFonts w:ascii="Times New Roman" w:hAnsi="Times New Roman" w:cs="Times New Roman"/>
        </w:rPr>
        <w:t xml:space="preserve"> az</w:t>
      </w:r>
      <w:r w:rsidR="004F0E0C" w:rsidRPr="004451F9">
        <w:rPr>
          <w:rFonts w:ascii="Times New Roman" w:hAnsi="Times New Roman" w:cs="Times New Roman"/>
        </w:rPr>
        <w:t xml:space="preserve"> </w:t>
      </w:r>
      <w:r w:rsidRPr="004451F9">
        <w:rPr>
          <w:rFonts w:ascii="Times New Roman" w:hAnsi="Times New Roman" w:cs="Times New Roman"/>
        </w:rPr>
        <w:t>örökerdő üzemmódú erdőkben folytatott erdőgazdálkodás, ami a</w:t>
      </w:r>
      <w:r w:rsidR="004F0E0C" w:rsidRPr="004451F9">
        <w:rPr>
          <w:rFonts w:ascii="Times New Roman" w:hAnsi="Times New Roman" w:cs="Times New Roman"/>
        </w:rPr>
        <w:t xml:space="preserve"> </w:t>
      </w:r>
      <w:r w:rsidRPr="004451F9">
        <w:rPr>
          <w:rFonts w:ascii="Times New Roman" w:hAnsi="Times New Roman" w:cs="Times New Roman"/>
        </w:rPr>
        <w:t xml:space="preserve">célállapotnak megfelelő erdőszerkezet fenntartására irányul; </w:t>
      </w:r>
    </w:p>
    <w:p w14:paraId="4F9928BF"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18. </w:t>
      </w:r>
      <w:r w:rsidRPr="004451F9">
        <w:rPr>
          <w:rFonts w:ascii="Times New Roman" w:hAnsi="Times New Roman" w:cs="Times New Roman"/>
          <w:i/>
        </w:rPr>
        <w:t>javafa:</w:t>
      </w:r>
      <w:r w:rsidRPr="004451F9">
        <w:rPr>
          <w:rFonts w:ascii="Times New Roman" w:hAnsi="Times New Roman" w:cs="Times New Roman"/>
        </w:rPr>
        <w:t xml:space="preserve"> az</w:t>
      </w:r>
      <w:r w:rsidR="00E31A48" w:rsidRPr="004451F9">
        <w:rPr>
          <w:rFonts w:ascii="Times New Roman" w:hAnsi="Times New Roman" w:cs="Times New Roman"/>
        </w:rPr>
        <w:t xml:space="preserve"> </w:t>
      </w:r>
      <w:r w:rsidRPr="004451F9">
        <w:rPr>
          <w:rFonts w:ascii="Times New Roman" w:hAnsi="Times New Roman" w:cs="Times New Roman"/>
        </w:rPr>
        <w:t>adott faállomány legjobb növekedést és fejlődést tanúsító, egészséges, jó korona- és törzsarányokkal rendelkező, kiemelkedő minőségű, kiválasztott, illetve a célátmérő elérési</w:t>
      </w:r>
      <w:r w:rsidR="00E31A48" w:rsidRPr="004451F9">
        <w:rPr>
          <w:rFonts w:ascii="Times New Roman" w:hAnsi="Times New Roman" w:cs="Times New Roman"/>
        </w:rPr>
        <w:t>g megtartani tervezett egyedei;</w:t>
      </w:r>
    </w:p>
    <w:p w14:paraId="41BD02CD"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19. </w:t>
      </w:r>
      <w:r w:rsidRPr="004451F9">
        <w:rPr>
          <w:rFonts w:ascii="Times New Roman" w:hAnsi="Times New Roman" w:cs="Times New Roman"/>
          <w:i/>
        </w:rPr>
        <w:t>biotóp fa:</w:t>
      </w:r>
      <w:r w:rsidRPr="004451F9">
        <w:rPr>
          <w:rFonts w:ascii="Times New Roman" w:hAnsi="Times New Roman" w:cs="Times New Roman"/>
        </w:rPr>
        <w:t xml:space="preserve"> az erdőgazdálkodó által kijelölt, erdővédelmi és természetvédelmi célokat szolgáló olyan faegyed, amely a</w:t>
      </w:r>
      <w:r w:rsidR="00E31A48" w:rsidRPr="004451F9">
        <w:rPr>
          <w:rFonts w:ascii="Times New Roman" w:hAnsi="Times New Roman" w:cs="Times New Roman"/>
        </w:rPr>
        <w:t xml:space="preserve"> </w:t>
      </w:r>
      <w:r w:rsidRPr="004451F9">
        <w:rPr>
          <w:rFonts w:ascii="Times New Roman" w:hAnsi="Times New Roman" w:cs="Times New Roman"/>
        </w:rPr>
        <w:t>tervszerű erdőgazdálkodás keretében nem kerül kitermelésre;</w:t>
      </w:r>
    </w:p>
    <w:p w14:paraId="0B213D08"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20. </w:t>
      </w:r>
      <w:r w:rsidRPr="004451F9">
        <w:rPr>
          <w:rFonts w:ascii="Times New Roman" w:hAnsi="Times New Roman" w:cs="Times New Roman"/>
          <w:i/>
        </w:rPr>
        <w:t>célátmérő:</w:t>
      </w:r>
      <w:r w:rsidRPr="004451F9">
        <w:rPr>
          <w:rFonts w:ascii="Times New Roman" w:hAnsi="Times New Roman" w:cs="Times New Roman"/>
        </w:rPr>
        <w:t xml:space="preserve"> az</w:t>
      </w:r>
      <w:r w:rsidR="00E31A48" w:rsidRPr="004451F9">
        <w:rPr>
          <w:rFonts w:ascii="Times New Roman" w:hAnsi="Times New Roman" w:cs="Times New Roman"/>
        </w:rPr>
        <w:t xml:space="preserve"> </w:t>
      </w:r>
      <w:r w:rsidRPr="004451F9">
        <w:rPr>
          <w:rFonts w:ascii="Times New Roman" w:hAnsi="Times New Roman" w:cs="Times New Roman"/>
        </w:rPr>
        <w:t xml:space="preserve">örökerdő tervben az adott termőhelyi viszonyoknak megfelelő, az adott fafaj javafáira, azok vágásérettségére az erdőgazdálkodó által megállapított mellmagassági átmérőre vonatkozó érték vagy értéktartomány; </w:t>
      </w:r>
    </w:p>
    <w:p w14:paraId="152F051F"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21. </w:t>
      </w:r>
      <w:r w:rsidRPr="004451F9">
        <w:rPr>
          <w:rFonts w:ascii="Times New Roman" w:hAnsi="Times New Roman" w:cs="Times New Roman"/>
          <w:i/>
        </w:rPr>
        <w:t>erdőfelújítási tervezési egység:</w:t>
      </w:r>
      <w:r w:rsidRPr="004451F9">
        <w:rPr>
          <w:rFonts w:ascii="Times New Roman" w:hAnsi="Times New Roman" w:cs="Times New Roman"/>
        </w:rPr>
        <w:t xml:space="preserve"> átmeneti üzemmódú erdőrészletekben fahasználati és erdőfelújítási szempontból azonosan kezelhető, legfeljebb 1,5 hektár nagyságú erdőterület;</w:t>
      </w:r>
    </w:p>
    <w:p w14:paraId="47E425FE"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22. </w:t>
      </w:r>
      <w:r w:rsidRPr="004451F9">
        <w:rPr>
          <w:rFonts w:ascii="Times New Roman" w:hAnsi="Times New Roman" w:cs="Times New Roman"/>
          <w:i/>
        </w:rPr>
        <w:t>erdőfelújítási ütem:</w:t>
      </w:r>
      <w:r w:rsidRPr="004451F9">
        <w:rPr>
          <w:rFonts w:ascii="Times New Roman" w:hAnsi="Times New Roman" w:cs="Times New Roman"/>
        </w:rPr>
        <w:t xml:space="preserve"> az átmeneti üzemmódú erdőrészlet azon tervezési területegysége, amelyben azonos erdőtervi időszakban kezdődik meg az</w:t>
      </w:r>
      <w:r w:rsidR="00E31A48" w:rsidRPr="004451F9">
        <w:rPr>
          <w:rFonts w:ascii="Times New Roman" w:hAnsi="Times New Roman" w:cs="Times New Roman"/>
        </w:rPr>
        <w:t xml:space="preserve"> </w:t>
      </w:r>
      <w:r w:rsidRPr="004451F9">
        <w:rPr>
          <w:rFonts w:ascii="Times New Roman" w:hAnsi="Times New Roman" w:cs="Times New Roman"/>
        </w:rPr>
        <w:t>erdőfelújítás, vagy amelyben azonos erdőtervi időszakban az</w:t>
      </w:r>
      <w:r w:rsidR="00E31A48" w:rsidRPr="004451F9">
        <w:rPr>
          <w:rFonts w:ascii="Times New Roman" w:hAnsi="Times New Roman" w:cs="Times New Roman"/>
        </w:rPr>
        <w:t xml:space="preserve"> </w:t>
      </w:r>
      <w:r w:rsidRPr="004451F9">
        <w:rPr>
          <w:rFonts w:ascii="Times New Roman" w:hAnsi="Times New Roman" w:cs="Times New Roman"/>
        </w:rPr>
        <w:t>átalakítási és erdőfelújítási tervben foglaltak szerint legfeljebb 1,5 hektáros egybefüggő, végvágott területeket keletke</w:t>
      </w:r>
      <w:r w:rsidR="00E31A48" w:rsidRPr="004451F9">
        <w:rPr>
          <w:rFonts w:ascii="Times New Roman" w:hAnsi="Times New Roman" w:cs="Times New Roman"/>
        </w:rPr>
        <w:t>ztető véghasználatra kerül sor;</w:t>
      </w:r>
    </w:p>
    <w:p w14:paraId="16924FCD"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23. </w:t>
      </w:r>
      <w:r w:rsidRPr="004451F9">
        <w:rPr>
          <w:rFonts w:ascii="Times New Roman" w:hAnsi="Times New Roman" w:cs="Times New Roman"/>
          <w:i/>
        </w:rPr>
        <w:t>fakitermelések erélye:</w:t>
      </w:r>
      <w:r w:rsidRPr="004451F9">
        <w:rPr>
          <w:rFonts w:ascii="Times New Roman" w:hAnsi="Times New Roman" w:cs="Times New Roman"/>
        </w:rPr>
        <w:t xml:space="preserve"> a fakitermelés százalékban kifejezett aránya a becsült élőfakészlethez vagy</w:t>
      </w:r>
      <w:r w:rsidR="00E31A48" w:rsidRPr="004451F9">
        <w:rPr>
          <w:rFonts w:ascii="Times New Roman" w:hAnsi="Times New Roman" w:cs="Times New Roman"/>
        </w:rPr>
        <w:t xml:space="preserve"> annak körlapösszegéhez képest;</w:t>
      </w:r>
    </w:p>
    <w:p w14:paraId="060C2CBD"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lastRenderedPageBreak/>
        <w:t xml:space="preserve">24. </w:t>
      </w:r>
      <w:r w:rsidRPr="004451F9">
        <w:rPr>
          <w:rFonts w:ascii="Times New Roman" w:hAnsi="Times New Roman" w:cs="Times New Roman"/>
          <w:i/>
        </w:rPr>
        <w:t>körlapösszeg:</w:t>
      </w:r>
      <w:r w:rsidRPr="004451F9">
        <w:rPr>
          <w:rFonts w:ascii="Times New Roman" w:hAnsi="Times New Roman" w:cs="Times New Roman"/>
        </w:rPr>
        <w:t xml:space="preserve"> a</w:t>
      </w:r>
      <w:r w:rsidR="004F0E0C" w:rsidRPr="004451F9">
        <w:rPr>
          <w:rFonts w:ascii="Times New Roman" w:hAnsi="Times New Roman" w:cs="Times New Roman"/>
        </w:rPr>
        <w:t xml:space="preserve"> </w:t>
      </w:r>
      <w:r w:rsidRPr="004451F9">
        <w:rPr>
          <w:rFonts w:ascii="Times New Roman" w:hAnsi="Times New Roman" w:cs="Times New Roman"/>
        </w:rPr>
        <w:t xml:space="preserve">faállományt alkotó </w:t>
      </w:r>
      <w:proofErr w:type="spellStart"/>
      <w:r w:rsidRPr="004451F9">
        <w:rPr>
          <w:rFonts w:ascii="Times New Roman" w:hAnsi="Times New Roman" w:cs="Times New Roman"/>
        </w:rPr>
        <w:t>faegyedek</w:t>
      </w:r>
      <w:proofErr w:type="spellEnd"/>
      <w:r w:rsidRPr="004451F9">
        <w:rPr>
          <w:rFonts w:ascii="Times New Roman" w:hAnsi="Times New Roman" w:cs="Times New Roman"/>
        </w:rPr>
        <w:t xml:space="preserve"> mellmagassági keresztszelvényének területösszege; </w:t>
      </w:r>
    </w:p>
    <w:p w14:paraId="1C1D0A28" w14:textId="77777777"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25.</w:t>
      </w:r>
      <w:r w:rsidR="00E31A48" w:rsidRPr="004451F9">
        <w:rPr>
          <w:rFonts w:ascii="Times New Roman" w:hAnsi="Times New Roman" w:cs="Times New Roman"/>
        </w:rPr>
        <w:t xml:space="preserve"> </w:t>
      </w:r>
      <w:r w:rsidRPr="004451F9">
        <w:rPr>
          <w:rFonts w:ascii="Times New Roman" w:hAnsi="Times New Roman" w:cs="Times New Roman"/>
          <w:i/>
        </w:rPr>
        <w:t>mellmagasság:</w:t>
      </w:r>
      <w:r w:rsidRPr="004451F9">
        <w:rPr>
          <w:rFonts w:ascii="Times New Roman" w:hAnsi="Times New Roman" w:cs="Times New Roman"/>
        </w:rPr>
        <w:t xml:space="preserve"> a</w:t>
      </w:r>
      <w:r w:rsidR="004F0E0C" w:rsidRPr="004451F9">
        <w:rPr>
          <w:rFonts w:ascii="Times New Roman" w:hAnsi="Times New Roman" w:cs="Times New Roman"/>
        </w:rPr>
        <w:t xml:space="preserve"> </w:t>
      </w:r>
      <w:r w:rsidRPr="004451F9">
        <w:rPr>
          <w:rFonts w:ascii="Times New Roman" w:hAnsi="Times New Roman" w:cs="Times New Roman"/>
        </w:rPr>
        <w:t>földfelszíntő</w:t>
      </w:r>
      <w:r w:rsidR="00634337" w:rsidRPr="004451F9">
        <w:rPr>
          <w:rFonts w:ascii="Times New Roman" w:hAnsi="Times New Roman" w:cs="Times New Roman"/>
        </w:rPr>
        <w:t>l számított 1,3 méter magasság.</w:t>
      </w:r>
    </w:p>
    <w:p w14:paraId="211B5C8D" w14:textId="77777777" w:rsidR="00634337" w:rsidRPr="004451F9" w:rsidRDefault="00634337" w:rsidP="00252D2D">
      <w:pPr>
        <w:pStyle w:val="vhr"/>
      </w:pPr>
      <w:r w:rsidRPr="004451F9">
        <w:t>(2) Az erdőt alkotó fafajok és cserjefajok jegyzékét az 1. melléklet tartalmazza.</w:t>
      </w:r>
    </w:p>
    <w:p w14:paraId="31BA53A8" w14:textId="77777777" w:rsidR="00634337" w:rsidRPr="004451F9" w:rsidRDefault="00634337" w:rsidP="00252D2D">
      <w:pPr>
        <w:pStyle w:val="vhr"/>
        <w:rPr>
          <w:rFonts w:ascii="Times New Roman" w:hAnsi="Times New Roman" w:cs="Times New Roman"/>
        </w:rPr>
      </w:pPr>
      <w:r w:rsidRPr="004451F9">
        <w:rPr>
          <w:rFonts w:ascii="Times New Roman" w:hAnsi="Times New Roman" w:cs="Times New Roman"/>
        </w:rPr>
        <w:t>(3) Az egyes erdészeti tájakon őshonos fafajok jegyzékét a 2. melléklet tartalmazza.</w:t>
      </w:r>
    </w:p>
    <w:p w14:paraId="542823FB" w14:textId="77777777" w:rsidR="00634337" w:rsidRPr="004451F9" w:rsidRDefault="00634337" w:rsidP="00252D2D">
      <w:pPr>
        <w:pStyle w:val="vhr"/>
      </w:pPr>
      <w:r w:rsidRPr="004451F9">
        <w:t>(4) Az idegenhonos, az intenzíven terjedő, valamint a termesztésbe vonható idegenhonos fafajok fa- és cserjefajok jegyzékét a 3. melléklet tartalmazza.</w:t>
      </w:r>
    </w:p>
    <w:p w14:paraId="22F926C2" w14:textId="77777777" w:rsidR="00D355FA" w:rsidRPr="004451F9" w:rsidRDefault="00D355FA" w:rsidP="00403425">
      <w:pPr>
        <w:pStyle w:val="Cmsor6"/>
      </w:pPr>
      <w:bookmarkStart w:id="8" w:name="_Toc165297543"/>
      <w:r w:rsidRPr="004451F9">
        <w:t>1. Az erdei faválaszték szállítása</w:t>
      </w:r>
      <w:bookmarkEnd w:id="8"/>
    </w:p>
    <w:p w14:paraId="4B509A65" w14:textId="77777777" w:rsidR="00631233" w:rsidRPr="004451F9" w:rsidRDefault="00631233" w:rsidP="00252D2D">
      <w:pPr>
        <w:pStyle w:val="EUTRFM"/>
      </w:pPr>
      <w:r w:rsidRPr="004451F9">
        <w:rPr>
          <w:b/>
        </w:rPr>
        <w:t>1. §</w:t>
      </w:r>
      <w:r w:rsidRPr="004451F9">
        <w:t> E rendelet alkalmazásában:</w:t>
      </w:r>
    </w:p>
    <w:p w14:paraId="6E3FFE30" w14:textId="77777777" w:rsidR="00631233" w:rsidRPr="004451F9" w:rsidRDefault="00631233" w:rsidP="00252D2D">
      <w:pPr>
        <w:pStyle w:val="EUTRFM"/>
      </w:pPr>
      <w:r w:rsidRPr="004451F9">
        <w:t>1. </w:t>
      </w:r>
      <w:r w:rsidRPr="004451F9">
        <w:rPr>
          <w:i/>
          <w:iCs/>
        </w:rPr>
        <w:t>tömör köbméter:</w:t>
      </w:r>
      <w:r w:rsidRPr="004451F9">
        <w:t> külső befoglaló mérete alapján 1m </w:t>
      </w:r>
      <w:r w:rsidR="00210BD7" w:rsidRPr="004451F9">
        <w:t>×</w:t>
      </w:r>
      <w:r w:rsidRPr="004451F9">
        <w:t> 1m </w:t>
      </w:r>
      <w:r w:rsidR="00210BD7" w:rsidRPr="004451F9">
        <w:t>×</w:t>
      </w:r>
      <w:r w:rsidRPr="004451F9">
        <w:t> 1m élhosszúságú, 100%-os faanyagtartalmú, hézag nélküli, tömör faanyagra vonatkoztatott mértékegység;</w:t>
      </w:r>
    </w:p>
    <w:p w14:paraId="28076E0D" w14:textId="77777777" w:rsidR="00631233" w:rsidRPr="004451F9" w:rsidRDefault="00631233" w:rsidP="00252D2D">
      <w:pPr>
        <w:pStyle w:val="EUTRFM"/>
      </w:pPr>
      <w:r w:rsidRPr="004451F9">
        <w:t>2. </w:t>
      </w:r>
      <w:r w:rsidRPr="004451F9">
        <w:rPr>
          <w:i/>
          <w:iCs/>
        </w:rPr>
        <w:t>űrméter:</w:t>
      </w:r>
      <w:r w:rsidRPr="004451F9">
        <w:t> külső befoglaló mérete alapján 1m </w:t>
      </w:r>
      <w:r w:rsidR="00210BD7" w:rsidRPr="004451F9">
        <w:t>× 1m ×</w:t>
      </w:r>
      <w:r w:rsidRPr="004451F9">
        <w:t> 1m élhosszúságú, a termelési technológiától függően a tömör faanyag mellett, változó mennyiségű és nagyságú hézagokat, levegőt is magába foglaló mértékegység.</w:t>
      </w:r>
    </w:p>
    <w:p w14:paraId="4015B0E1" w14:textId="77777777" w:rsidR="003B4C97" w:rsidRPr="004451F9" w:rsidRDefault="003B4C97" w:rsidP="00BA5BCD">
      <w:pPr>
        <w:pStyle w:val="Cmsor2"/>
      </w:pPr>
      <w:bookmarkStart w:id="9" w:name="_Toc165297544"/>
      <w:r w:rsidRPr="004451F9">
        <w:t>Az erdő</w:t>
      </w:r>
      <w:bookmarkEnd w:id="9"/>
    </w:p>
    <w:p w14:paraId="1B2F7E8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 §</w:t>
      </w:r>
      <w:r w:rsidRPr="004451F9">
        <w:rPr>
          <w:rFonts w:eastAsia="Times New Roman" w:cs="Times New Roman"/>
          <w:szCs w:val="24"/>
          <w:lang w:eastAsia="hu-HU"/>
        </w:rPr>
        <w:t xml:space="preserve"> (1) Erdőnek minősül az Adattárban:</w:t>
      </w:r>
    </w:p>
    <w:p w14:paraId="081501B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erdőrészletként, vagy</w:t>
      </w:r>
    </w:p>
    <w:p w14:paraId="28F0989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szabad rendelkezésű erdőként</w:t>
      </w:r>
    </w:p>
    <w:p w14:paraId="31198B2E"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nyilvántartott terület.</w:t>
      </w:r>
    </w:p>
    <w:p w14:paraId="3BFD2666" w14:textId="77777777"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(2) Az erdészeti hatóság</w:t>
      </w:r>
    </w:p>
    <w:p w14:paraId="79B6E3DA" w14:textId="77777777"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a) az erdőtelepítés első kivitelének végrehajtása után a területet a jóváhagyott erdőtelepítési-</w:t>
      </w:r>
      <w:r w:rsidR="001C4B4D" w:rsidRPr="00FE4E2D">
        <w:rPr>
          <w:rFonts w:eastAsia="Times New Roman" w:cs="Times New Roman"/>
          <w:szCs w:val="24"/>
          <w:lang w:eastAsia="hu-HU"/>
        </w:rPr>
        <w:t xml:space="preserve"> </w:t>
      </w:r>
      <w:r w:rsidRPr="00FE4E2D">
        <w:rPr>
          <w:rFonts w:eastAsia="Times New Roman" w:cs="Times New Roman"/>
          <w:szCs w:val="24"/>
          <w:lang w:eastAsia="hu-HU"/>
        </w:rPr>
        <w:t>kivitelezési terv tartalmának figyelembevételével</w:t>
      </w:r>
    </w:p>
    <w:p w14:paraId="7850295D" w14:textId="77777777" w:rsidR="00042F60" w:rsidRPr="00FE4E2D" w:rsidRDefault="00042F60" w:rsidP="00042F60">
      <w:pPr>
        <w:ind w:firstLine="180"/>
        <w:rPr>
          <w:rFonts w:eastAsia="Times New Roman" w:cs="Times New Roman"/>
          <w:szCs w:val="24"/>
          <w:lang w:eastAsia="hu-HU"/>
        </w:rPr>
      </w:pPr>
      <w:proofErr w:type="spellStart"/>
      <w:r w:rsidRPr="00FE4E2D">
        <w:rPr>
          <w:rFonts w:eastAsia="Times New Roman" w:cs="Times New Roman"/>
          <w:szCs w:val="24"/>
          <w:lang w:eastAsia="hu-HU"/>
        </w:rPr>
        <w:t>aa</w:t>
      </w:r>
      <w:proofErr w:type="spellEnd"/>
      <w:r w:rsidRPr="00FE4E2D">
        <w:rPr>
          <w:rFonts w:eastAsia="Times New Roman" w:cs="Times New Roman"/>
          <w:szCs w:val="24"/>
          <w:lang w:eastAsia="hu-HU"/>
        </w:rPr>
        <w:t>) erdőrészletként vagy a tervben szereplő erdőgazdálkodási tevékenységet közvetlenül</w:t>
      </w:r>
      <w:r w:rsidR="001C4B4D" w:rsidRPr="00FE4E2D">
        <w:rPr>
          <w:rFonts w:eastAsia="Times New Roman" w:cs="Times New Roman"/>
          <w:szCs w:val="24"/>
          <w:lang w:eastAsia="hu-HU"/>
        </w:rPr>
        <w:t xml:space="preserve"> </w:t>
      </w:r>
      <w:r w:rsidRPr="00FE4E2D">
        <w:rPr>
          <w:rFonts w:eastAsia="Times New Roman" w:cs="Times New Roman"/>
          <w:szCs w:val="24"/>
          <w:lang w:eastAsia="hu-HU"/>
        </w:rPr>
        <w:t>szolgáló földterületet egyéb részletként vagy</w:t>
      </w:r>
    </w:p>
    <w:p w14:paraId="364FC8B3" w14:textId="77777777"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ab) a bejelentésben foglaltakkal összhangban szabad rendelkezésű erdőként,</w:t>
      </w:r>
    </w:p>
    <w:p w14:paraId="2DD354DE" w14:textId="77777777"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b) a külterületen található, erdei fafajokból álló, összefüggő, legalább ötven – felnyíló erdő</w:t>
      </w:r>
      <w:r w:rsidR="001C4B4D" w:rsidRPr="00FE4E2D">
        <w:rPr>
          <w:rFonts w:eastAsia="Times New Roman" w:cs="Times New Roman"/>
          <w:szCs w:val="24"/>
          <w:lang w:eastAsia="hu-HU"/>
        </w:rPr>
        <w:t xml:space="preserve"> </w:t>
      </w:r>
      <w:r w:rsidRPr="00FE4E2D">
        <w:rPr>
          <w:rFonts w:eastAsia="Times New Roman" w:cs="Times New Roman"/>
          <w:szCs w:val="24"/>
          <w:lang w:eastAsia="hu-HU"/>
        </w:rPr>
        <w:t>esetén legalább harminc – százalékos záródású, és két métert meghaladó átlagmagasságú, e</w:t>
      </w:r>
      <w:r w:rsidR="001C4B4D" w:rsidRPr="00FE4E2D">
        <w:rPr>
          <w:rFonts w:eastAsia="Times New Roman" w:cs="Times New Roman"/>
          <w:szCs w:val="24"/>
          <w:lang w:eastAsia="hu-HU"/>
        </w:rPr>
        <w:t xml:space="preserve"> </w:t>
      </w:r>
      <w:r w:rsidRPr="00FE4E2D">
        <w:rPr>
          <w:rFonts w:eastAsia="Times New Roman" w:cs="Times New Roman"/>
          <w:szCs w:val="24"/>
          <w:lang w:eastAsia="hu-HU"/>
        </w:rPr>
        <w:t>törvény alapján jogszerűen fenntartható faállomány által elfoglalt területet, amelynek</w:t>
      </w:r>
      <w:r w:rsidR="001C4B4D" w:rsidRPr="00FE4E2D">
        <w:rPr>
          <w:rFonts w:eastAsia="Times New Roman" w:cs="Times New Roman"/>
          <w:szCs w:val="24"/>
          <w:lang w:eastAsia="hu-HU"/>
        </w:rPr>
        <w:t xml:space="preserve"> </w:t>
      </w:r>
      <w:r w:rsidRPr="00FE4E2D">
        <w:rPr>
          <w:rFonts w:eastAsia="Times New Roman" w:cs="Times New Roman"/>
          <w:szCs w:val="24"/>
          <w:lang w:eastAsia="hu-HU"/>
        </w:rPr>
        <w:t>természetbeni kiterjedése az ötezer négyzetmétert, illetve a szélső fák tőben mért távolságát</w:t>
      </w:r>
      <w:r w:rsidR="001C4B4D" w:rsidRPr="00FE4E2D">
        <w:rPr>
          <w:rFonts w:eastAsia="Times New Roman" w:cs="Times New Roman"/>
          <w:szCs w:val="24"/>
          <w:lang w:eastAsia="hu-HU"/>
        </w:rPr>
        <w:t xml:space="preserve"> </w:t>
      </w:r>
      <w:r w:rsidRPr="00FE4E2D">
        <w:rPr>
          <w:rFonts w:eastAsia="Times New Roman" w:cs="Times New Roman"/>
          <w:szCs w:val="24"/>
          <w:lang w:eastAsia="hu-HU"/>
        </w:rPr>
        <w:t>tekintve átlagosan a húsz méter szélességet eléri,</w:t>
      </w:r>
    </w:p>
    <w:p w14:paraId="1F6B9A53" w14:textId="77777777" w:rsidR="00042F60" w:rsidRPr="00FE4E2D" w:rsidRDefault="00042F60" w:rsidP="00042F60">
      <w:pPr>
        <w:ind w:firstLine="180"/>
        <w:rPr>
          <w:rFonts w:eastAsia="Times New Roman" w:cs="Times New Roman"/>
          <w:szCs w:val="24"/>
          <w:lang w:eastAsia="hu-HU"/>
        </w:rPr>
      </w:pPr>
      <w:proofErr w:type="spellStart"/>
      <w:r w:rsidRPr="00FE4E2D">
        <w:rPr>
          <w:rFonts w:eastAsia="Times New Roman" w:cs="Times New Roman"/>
          <w:szCs w:val="24"/>
          <w:lang w:eastAsia="hu-HU"/>
        </w:rPr>
        <w:t>ba</w:t>
      </w:r>
      <w:proofErr w:type="spellEnd"/>
      <w:r w:rsidRPr="00FE4E2D">
        <w:rPr>
          <w:rFonts w:eastAsia="Times New Roman" w:cs="Times New Roman"/>
          <w:szCs w:val="24"/>
          <w:lang w:eastAsia="hu-HU"/>
        </w:rPr>
        <w:t xml:space="preserve">) az Adattárban nyilvántartott területen hivatalból </w:t>
      </w:r>
      <w:proofErr w:type="spellStart"/>
      <w:r w:rsidRPr="00FE4E2D">
        <w:rPr>
          <w:rFonts w:eastAsia="Times New Roman" w:cs="Times New Roman"/>
          <w:szCs w:val="24"/>
          <w:lang w:eastAsia="hu-HU"/>
        </w:rPr>
        <w:t>erdőrészleként</w:t>
      </w:r>
      <w:proofErr w:type="spellEnd"/>
      <w:r w:rsidRPr="00FE4E2D">
        <w:rPr>
          <w:rFonts w:eastAsia="Times New Roman" w:cs="Times New Roman"/>
          <w:szCs w:val="24"/>
          <w:lang w:eastAsia="hu-HU"/>
        </w:rPr>
        <w:t>, vagy</w:t>
      </w:r>
    </w:p>
    <w:p w14:paraId="7E0C152D" w14:textId="77777777" w:rsidR="00A843EC" w:rsidRPr="00FE4E2D" w:rsidRDefault="00042F60" w:rsidP="00042F60">
      <w:pPr>
        <w:ind w:firstLine="180"/>
        <w:rPr>
          <w:rFonts w:eastAsia="Times New Roman" w:cs="Times New Roman"/>
          <w:szCs w:val="24"/>
          <w:lang w:eastAsia="hu-HU"/>
        </w:rPr>
      </w:pPr>
      <w:proofErr w:type="spellStart"/>
      <w:r w:rsidRPr="00FE4E2D">
        <w:rPr>
          <w:rFonts w:eastAsia="Times New Roman" w:cs="Times New Roman"/>
          <w:szCs w:val="24"/>
          <w:lang w:eastAsia="hu-HU"/>
        </w:rPr>
        <w:t>bb</w:t>
      </w:r>
      <w:proofErr w:type="spellEnd"/>
      <w:r w:rsidRPr="00FE4E2D">
        <w:rPr>
          <w:rFonts w:eastAsia="Times New Roman" w:cs="Times New Roman"/>
          <w:szCs w:val="24"/>
          <w:lang w:eastAsia="hu-HU"/>
        </w:rPr>
        <w:t>) a földhasználati nyilvántartásban szereplő földhasználónak, a tulajdonos és az ingatlan-</w:t>
      </w:r>
      <w:r w:rsidR="001C4B4D" w:rsidRPr="00FE4E2D">
        <w:rPr>
          <w:rFonts w:eastAsia="Times New Roman" w:cs="Times New Roman"/>
          <w:szCs w:val="24"/>
          <w:lang w:eastAsia="hu-HU"/>
        </w:rPr>
        <w:t xml:space="preserve"> </w:t>
      </w:r>
      <w:r w:rsidRPr="00FE4E2D">
        <w:rPr>
          <w:rFonts w:eastAsia="Times New Roman" w:cs="Times New Roman"/>
          <w:szCs w:val="24"/>
          <w:lang w:eastAsia="hu-HU"/>
        </w:rPr>
        <w:t>nyilvántartásba bejegyzett vagyonkezelői, illetve haszonélvezeti jog jogosultjának</w:t>
      </w:r>
      <w:r w:rsidR="001C4B4D" w:rsidRPr="00FE4E2D">
        <w:rPr>
          <w:rFonts w:eastAsia="Times New Roman" w:cs="Times New Roman"/>
          <w:szCs w:val="24"/>
          <w:lang w:eastAsia="hu-HU"/>
        </w:rPr>
        <w:t xml:space="preserve"> </w:t>
      </w:r>
      <w:r w:rsidRPr="00FE4E2D">
        <w:rPr>
          <w:rFonts w:eastAsia="Times New Roman" w:cs="Times New Roman"/>
          <w:szCs w:val="24"/>
          <w:lang w:eastAsia="hu-HU"/>
        </w:rPr>
        <w:t>hozzájárulásával benyújtott kérelmére erdőrészletként és – ha az erdő művelési ág</w:t>
      </w:r>
      <w:r w:rsidR="001C4B4D" w:rsidRPr="00FE4E2D">
        <w:rPr>
          <w:rFonts w:eastAsia="Times New Roman" w:cs="Times New Roman"/>
          <w:szCs w:val="24"/>
          <w:lang w:eastAsia="hu-HU"/>
        </w:rPr>
        <w:t xml:space="preserve"> </w:t>
      </w:r>
      <w:r w:rsidRPr="00FE4E2D">
        <w:rPr>
          <w:rFonts w:eastAsia="Times New Roman" w:cs="Times New Roman"/>
          <w:szCs w:val="24"/>
          <w:lang w:eastAsia="hu-HU"/>
        </w:rPr>
        <w:t>kialakításának szabályai azt megkövetelik – egyéb részletként, vagy kérelem hiányában</w:t>
      </w:r>
      <w:r w:rsidR="001C4B4D" w:rsidRPr="00FE4E2D">
        <w:rPr>
          <w:rFonts w:eastAsia="Times New Roman" w:cs="Times New Roman"/>
          <w:szCs w:val="24"/>
          <w:lang w:eastAsia="hu-HU"/>
        </w:rPr>
        <w:t xml:space="preserve"> </w:t>
      </w:r>
      <w:r w:rsidRPr="00FE4E2D">
        <w:rPr>
          <w:rFonts w:eastAsia="Times New Roman" w:cs="Times New Roman"/>
          <w:szCs w:val="24"/>
          <w:lang w:eastAsia="hu-HU"/>
        </w:rPr>
        <w:t>hivatalból szabad rendelkezésű erdőként</w:t>
      </w:r>
    </w:p>
    <w:p w14:paraId="309553F0" w14:textId="77777777" w:rsidR="00042F60" w:rsidRDefault="00042F60" w:rsidP="00042F60">
      <w:pPr>
        <w:ind w:firstLine="180"/>
        <w:rPr>
          <w:rFonts w:eastAsia="Times New Roman" w:cs="Times New Roman"/>
          <w:szCs w:val="24"/>
          <w:lang w:eastAsia="hu-HU"/>
        </w:rPr>
      </w:pPr>
      <w:r w:rsidRPr="00FE4E2D">
        <w:rPr>
          <w:rFonts w:eastAsia="Times New Roman" w:cs="Times New Roman"/>
          <w:szCs w:val="24"/>
          <w:lang w:eastAsia="hu-HU"/>
        </w:rPr>
        <w:t>az Adattárban nyilvántartásba veszi.</w:t>
      </w:r>
    </w:p>
    <w:p w14:paraId="6BC1E9F0" w14:textId="77777777" w:rsidR="003B4C97" w:rsidRPr="004451F9" w:rsidRDefault="003B4C97" w:rsidP="00042F60">
      <w:pPr>
        <w:ind w:firstLine="180"/>
        <w:rPr>
          <w:rFonts w:eastAsia="Times New Roman" w:cs="Times New Roman"/>
          <w:szCs w:val="24"/>
          <w:lang w:eastAsia="hu-HU"/>
        </w:rPr>
      </w:pPr>
      <w:r w:rsidRPr="004451F9">
        <w:rPr>
          <w:rFonts w:eastAsia="Times New Roman" w:cs="Times New Roman"/>
          <w:szCs w:val="24"/>
          <w:lang w:eastAsia="hu-HU"/>
        </w:rPr>
        <w:t>(3) A (2) bekezdés alkalmazásában összefüggőnek kell tekinteni a faállományt, ha azt</w:t>
      </w:r>
    </w:p>
    <w:p w14:paraId="09388E8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közút,</w:t>
      </w:r>
    </w:p>
    <w:p w14:paraId="59C0B2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vasút,</w:t>
      </w:r>
    </w:p>
    <w:p w14:paraId="507C655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folyó,</w:t>
      </w:r>
    </w:p>
    <w:p w14:paraId="4F4947D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20 méternél szélesebb, erdőnek vagy fátlan állapotban tartott erdőnek nem minősülő terület, vagy</w:t>
      </w:r>
    </w:p>
    <w:p w14:paraId="4955357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állam 100%-os tulajdonában nem álló földrészlet határa</w:t>
      </w:r>
    </w:p>
    <w:p w14:paraId="64F182A1"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nem szakítja meg.</w:t>
      </w:r>
    </w:p>
    <w:p w14:paraId="202D374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Ahol e törvény erdőt említ, ott – eltérő rendelkezés hiányában –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szerinti erdőt kell érteni.</w:t>
      </w:r>
    </w:p>
    <w:p w14:paraId="01AD672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6/A. §</w:t>
      </w:r>
      <w:r w:rsidRPr="004451F9">
        <w:rPr>
          <w:rFonts w:eastAsia="Times New Roman" w:cs="Times New Roman"/>
          <w:szCs w:val="24"/>
          <w:lang w:eastAsia="hu-HU"/>
        </w:rPr>
        <w:t xml:space="preserve"> (1) Az erdészeti hatóság felnyíló erdővé minősíti az erdőt, ha annak faállománya termőhelyi okok miatt természetes módon alacsony záródásban – ligetesen, vagy fás, illetve fátlan területrészek váltakozásával – borítja a területet.</w:t>
      </w:r>
    </w:p>
    <w:p w14:paraId="745AC88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 felnyíló erdővé minősítés során a terület fás- és lágyszárú növényzetét, erdőfelújítási kötelezettség alatt álló terület esetén a véghasználat megkezdése előtti állapotot, illetve a termőhelyi jellemzőket veszi alapul.</w:t>
      </w:r>
    </w:p>
    <w:p w14:paraId="59CD192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6/B. §</w:t>
      </w:r>
      <w:r w:rsidRPr="004451F9">
        <w:rPr>
          <w:rFonts w:eastAsia="Times New Roman" w:cs="Times New Roman"/>
          <w:szCs w:val="24"/>
          <w:lang w:eastAsia="hu-HU"/>
        </w:rPr>
        <w:t xml:space="preserve"> (1) Az erdészeti hatóság a tulajdonos hozzájárulásával az erdőgazdálkodó kérelmére, az erdő rendeltetéseivel, üzemmódjával, valamint az erdő közérdekű korlátozásaival összhangban – a véghasználat megkezdése és az erdőfelújítás befejezetté nyilvánítása közötti időszak kivételével – erdőgazdálkodási, közjóléti, védelmi vagy vadgazdálkodási okból engedélyezheti a vágásos üzemmódú erdő termőhelyi viszonyoknak megfelelő záródásnál alacsonyabb, de legalább ötven százalékos záródással való kialakítását és fenntartását (a továbbiakban: felnyitott erdő), amennyiben az az erdő fenntartását, felújítását jelentősen nem akadályozza. Az erdészeti hatóság az engedélyt visszavonja, ha az engedély alapjául szolgáló ok már nem áll fenn.</w:t>
      </w:r>
    </w:p>
    <w:p w14:paraId="2C4AB9A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w:t>
      </w:r>
    </w:p>
    <w:p w14:paraId="49C1C0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természetvédelmi hatóság kezdeményezésére természetvédelmi okból, vagy</w:t>
      </w:r>
    </w:p>
    <w:p w14:paraId="28FFA6E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árvízvédelmi rendeltetésű erdő esetében a vízügyi hatóság kezdeményezésére árvízvédelmi célból</w:t>
      </w:r>
    </w:p>
    <w:p w14:paraId="72B2EA8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előírhatja a termőhelyi viszonyoknak megfelelő záródásnál alacsonyabb záródású erdő felnyitott erdőként való további fenntartását. Az erdészeti hatóság a kötelezést visszavonja, ha annak indokoltsága megszűnik.</w:t>
      </w:r>
    </w:p>
    <w:p w14:paraId="54DCD5A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w:t>
      </w:r>
    </w:p>
    <w:p w14:paraId="36FD249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(1) bekezdés szerinti engedély visszavonásra kerül, vagy az engedély határozott időszakra szól, és az időszak lejár, vagy</w:t>
      </w:r>
    </w:p>
    <w:p w14:paraId="28715BD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(2) bekezdés szerinti kötelezés visszavonásra kerül,</w:t>
      </w:r>
    </w:p>
    <w:p w14:paraId="1FDC4C27"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akkor az erdő faállományát az erdő felújítására vonatkozó rendelkezések szerint helyre kell állítani.</w:t>
      </w:r>
    </w:p>
    <w:p w14:paraId="616224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 §</w:t>
      </w:r>
      <w:r w:rsidRPr="004451F9">
        <w:rPr>
          <w:rFonts w:eastAsia="Times New Roman" w:cs="Times New Roman"/>
          <w:szCs w:val="24"/>
          <w:lang w:eastAsia="hu-HU"/>
        </w:rPr>
        <w:t xml:space="preserve"> (1) Az erdőket a bennük található erdei életközösség természetességi állapota szerint, – aszerint, hogy a természetes folyamatok és a korábbi erdőgazdálkodás együttes hatására kialakult, vagy kialakított állapotuk mennyire áll közel a termőhelynek megfelelő természetes erdőtársuláshoz – az Adattárban a következők szerint kell elkülöníteni:</w:t>
      </w:r>
    </w:p>
    <w:p w14:paraId="0D2D5B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 természetes erdők:</w:t>
      </w:r>
      <w:r w:rsidRPr="004451F9">
        <w:rPr>
          <w:rFonts w:eastAsia="Times New Roman" w:cs="Times New Roman"/>
          <w:szCs w:val="24"/>
          <w:lang w:eastAsia="hu-HU"/>
        </w:rPr>
        <w:t xml:space="preserve"> az adott termőhelyen a bolygatatlan erdők természetes összetételét, szerkezetét és dinamikáját mutató erdők, ahol a faállomány természetes úton magról – illetve a természetes körülmények között sarjról is szaporodó őshonos fafajok esetében emberi beavatkozás nélkül sarjról – jött létre, és ahol idegenhonos, erdészeti tájidegen fafaj csak szálanként fordul elő és intenzíven terjedő fafaj nincs jelen;</w:t>
      </w:r>
    </w:p>
    <w:p w14:paraId="2018307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természetszerű erdők:</w:t>
      </w:r>
      <w:r w:rsidRPr="004451F9">
        <w:rPr>
          <w:rFonts w:eastAsia="Times New Roman" w:cs="Times New Roman"/>
          <w:szCs w:val="24"/>
          <w:lang w:eastAsia="hu-HU"/>
        </w:rPr>
        <w:t xml:space="preserve"> az adott termőhelyen a bolygatatlan erdők természetes összetételéhez, szerkezetéhez hasonló, természetes úton létrejött vagy mesterséges úton létrehozott és fenntartott erdők, ahol az idegenhonos és az erdészeti tájidegen fafaj(ok) elegyaránya nem több 20%-</w:t>
      </w:r>
      <w:proofErr w:type="spellStart"/>
      <w:r w:rsidRPr="004451F9">
        <w:rPr>
          <w:rFonts w:eastAsia="Times New Roman" w:cs="Times New Roman"/>
          <w:szCs w:val="24"/>
          <w:lang w:eastAsia="hu-HU"/>
        </w:rPr>
        <w:t>nál</w:t>
      </w:r>
      <w:proofErr w:type="spellEnd"/>
      <w:r w:rsidRPr="004451F9">
        <w:rPr>
          <w:rFonts w:eastAsia="Times New Roman" w:cs="Times New Roman"/>
          <w:szCs w:val="24"/>
          <w:lang w:eastAsia="hu-HU"/>
        </w:rPr>
        <w:t>, intenzíven terjedő fafaj pedig legfeljebb csak szálanként fordul elő;</w:t>
      </w:r>
    </w:p>
    <w:p w14:paraId="5B08525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 származék erdők:</w:t>
      </w:r>
      <w:r w:rsidRPr="004451F9">
        <w:rPr>
          <w:rFonts w:eastAsia="Times New Roman" w:cs="Times New Roman"/>
          <w:szCs w:val="24"/>
          <w:lang w:eastAsia="hu-HU"/>
        </w:rPr>
        <w:t xml:space="preserve"> az emberi beavatkozás hatására fafajösszetételében, szerkezetében átalakított vagy átalakult, azonban meghatározóan az adott termőhelynek megfelelő természetes erdő társulásalkotó őshonos fafajaiból álló, de a természetes társulás egyes fafajait, illetve a természetes szerkezet elemeinek nagy részét nélkülöző, mag vagy sarj eredetű erdők; idetartoznak az olyan erdők, melyekben az idegenhonos és az erdészeti tájidegen fafajok elegyaránya 20–50% közötti, az intenzíven terjedő fafajok elegyaránya 20% alatt van;</w:t>
      </w:r>
    </w:p>
    <w:p w14:paraId="694AEEC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 átmeneti erdők:</w:t>
      </w:r>
      <w:r w:rsidRPr="004451F9">
        <w:rPr>
          <w:rFonts w:eastAsia="Times New Roman" w:cs="Times New Roman"/>
          <w:szCs w:val="24"/>
          <w:lang w:eastAsia="hu-HU"/>
        </w:rPr>
        <w:t xml:space="preserve"> az emberi beavatkozás hatására fafajösszetételében, szerkezetében erősen átalakított vagy átalakult, csak kisebb részben az adott termőhelynek megfelelő természetes </w:t>
      </w:r>
      <w:r w:rsidRPr="004451F9">
        <w:rPr>
          <w:rFonts w:eastAsia="Times New Roman" w:cs="Times New Roman"/>
          <w:szCs w:val="24"/>
          <w:lang w:eastAsia="hu-HU"/>
        </w:rPr>
        <w:lastRenderedPageBreak/>
        <w:t>erdőtársulást alkotó őshonos fafajaiból álló, a természetes szerkezet elemeinek nagy részét nélkülöző, mag vagy sarj eredetű erdők, amelyekben az idegenhonos és az erdészeti tájidegen fafajok elegyaránya 50–70% közötti, továbbá minden olyan erdő, ahol az intenzíven terjedő fafajok elegyaránya 20–50% között van;</w:t>
      </w:r>
    </w:p>
    <w:p w14:paraId="7AB6293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 xml:space="preserve">e) </w:t>
      </w:r>
      <w:proofErr w:type="spellStart"/>
      <w:r w:rsidRPr="004451F9">
        <w:rPr>
          <w:rFonts w:eastAsia="Times New Roman" w:cs="Times New Roman"/>
          <w:i/>
          <w:iCs/>
          <w:szCs w:val="24"/>
          <w:lang w:eastAsia="hu-HU"/>
        </w:rPr>
        <w:t>kultúrerdők</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emberi beavatkozás célja miatt a termőhelynek megfelelő természetes erdőtársulást alkotó fafajaitól jelentősen eltérő fafajokból álló erdők, amelyek elegyarányát tekintve több, mint 70%-ban idegenhonos, erdészeti tájidegen, vagy több, mint 50%-ban intenzíven terjedő fafajokból állnak, vagy ahol az adott termőhelynek megfelelő természetes erdőtársulást alkotó őshonos fafajai kevesebb, mint 30%-os elegyarányban, vagy egyáltalán nincsenek jelen;</w:t>
      </w:r>
    </w:p>
    <w:p w14:paraId="395831A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 faültetvény:</w:t>
      </w:r>
      <w:r w:rsidRPr="004451F9">
        <w:rPr>
          <w:rFonts w:eastAsia="Times New Roman" w:cs="Times New Roman"/>
          <w:szCs w:val="24"/>
          <w:lang w:eastAsia="hu-HU"/>
        </w:rPr>
        <w:t xml:space="preserve"> jellemzően idegenhonos fafajokból vagy azok mesterséges hibridjeiből álló, szabályos hálózatban ültetett, intenzíven kezelt erdő.</w:t>
      </w:r>
    </w:p>
    <w:p w14:paraId="07755AC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természetességi állapotot az erdészeti hatóság erdőrészletenként állapítja meg.</w:t>
      </w:r>
    </w:p>
    <w:p w14:paraId="3C28B4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erdőgazdálkodási tevékenységet úgy kell végezni, hogy – a természetességi állapotra vonatkozó alapelvárás figyelembevételével – az erdők természetességi állapota az erdőgazdálkodás következtében ne romoljon.</w:t>
      </w:r>
    </w:p>
    <w:p w14:paraId="00A81AA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természetességi állapot romlásának minősül, ha az erdőgazdálkodási tevékenység következtében</w:t>
      </w:r>
    </w:p>
    <w:p w14:paraId="4C134F4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szerinti természetességi állapotú erdő az (1) bekezdés </w:t>
      </w:r>
      <w:proofErr w:type="gramStart"/>
      <w:r w:rsidRPr="004451F9">
        <w:rPr>
          <w:rFonts w:eastAsia="Times New Roman" w:cs="Times New Roman"/>
          <w:i/>
          <w:iCs/>
          <w:szCs w:val="24"/>
          <w:lang w:eastAsia="hu-HU"/>
        </w:rPr>
        <w:t>b)–</w:t>
      </w:r>
      <w:proofErr w:type="gramEnd"/>
      <w:r w:rsidRPr="004451F9">
        <w:rPr>
          <w:rFonts w:eastAsia="Times New Roman" w:cs="Times New Roman"/>
          <w:i/>
          <w:iCs/>
          <w:szCs w:val="24"/>
          <w:lang w:eastAsia="hu-HU"/>
        </w:rPr>
        <w:t>f)</w:t>
      </w:r>
      <w:r w:rsidRPr="004451F9">
        <w:rPr>
          <w:rFonts w:eastAsia="Times New Roman" w:cs="Times New Roman"/>
          <w:szCs w:val="24"/>
          <w:lang w:eastAsia="hu-HU"/>
        </w:rPr>
        <w:t xml:space="preserve"> pontja szerinti természetességi állapotú erdővé alakul;</w:t>
      </w:r>
    </w:p>
    <w:p w14:paraId="1BD57C7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c)–f)</w:t>
      </w:r>
      <w:r w:rsidRPr="004451F9">
        <w:rPr>
          <w:rFonts w:eastAsia="Times New Roman" w:cs="Times New Roman"/>
          <w:szCs w:val="24"/>
          <w:lang w:eastAsia="hu-HU"/>
        </w:rPr>
        <w:t xml:space="preserve"> pontja szerinti természetességi állapotú erdővé alakul;</w:t>
      </w:r>
    </w:p>
    <w:p w14:paraId="6814911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d)–f)</w:t>
      </w:r>
      <w:r w:rsidRPr="004451F9">
        <w:rPr>
          <w:rFonts w:eastAsia="Times New Roman" w:cs="Times New Roman"/>
          <w:szCs w:val="24"/>
          <w:lang w:eastAsia="hu-HU"/>
        </w:rPr>
        <w:t xml:space="preserve"> pontja szerinti természetességi állapotú erdővé alakul;</w:t>
      </w:r>
    </w:p>
    <w:p w14:paraId="780FBB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e)–f)</w:t>
      </w:r>
      <w:r w:rsidRPr="004451F9">
        <w:rPr>
          <w:rFonts w:eastAsia="Times New Roman" w:cs="Times New Roman"/>
          <w:szCs w:val="24"/>
          <w:lang w:eastAsia="hu-HU"/>
        </w:rPr>
        <w:t xml:space="preserve"> pontja szerinti természetességi állapotú erdővé alakul.</w:t>
      </w:r>
    </w:p>
    <w:p w14:paraId="0E9E153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az erdő első nyilvántartásba vételekor az erdő aktuális – erdőtelepítés esetén tervezett – természetességi állapotával, rendeltetésével, valamint az erdőgazdálkodás közérdekű korlátozásaival összhangban, erdőrészletenként meghatározza, hogy az erdőgazdálkodás során az erdőben az (1) bekezdésben foglaltak közül melyik természetességi állapotot kell legalább fenntartani (a továbbiakban: természetességi állapotra vonatkozó alapelvárás).</w:t>
      </w:r>
    </w:p>
    <w:p w14:paraId="61A1817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 természetességi állapotra vonatkozó alapelvárást az erdészeti hatóság az erdő természeti viszonyaiban bekövetkező változás, vagy az erdő valamely rendeltetéséhez kapcsolódó cél elérése érdekében – a (3) bekezdésben valamint a 22. § (1) bekezdésében foglaltakkal összhangban – az erdőgazdálkodónak az erdő tulajdonosának hozzájárulásával benyújtott kérelmére vagy hivatalból módosíthatja.</w:t>
      </w:r>
    </w:p>
    <w:p w14:paraId="0BF107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Ha az (1) bekezdés </w:t>
      </w:r>
      <w:r w:rsidRPr="004451F9">
        <w:rPr>
          <w:rFonts w:eastAsia="Times New Roman" w:cs="Times New Roman"/>
          <w:i/>
          <w:iCs/>
          <w:szCs w:val="24"/>
          <w:lang w:eastAsia="hu-HU"/>
        </w:rPr>
        <w:t>a)–d)</w:t>
      </w:r>
      <w:r w:rsidRPr="004451F9">
        <w:rPr>
          <w:rFonts w:eastAsia="Times New Roman" w:cs="Times New Roman"/>
          <w:szCs w:val="24"/>
          <w:lang w:eastAsia="hu-HU"/>
        </w:rPr>
        <w:t xml:space="preserve"> pontjában foglalt erdő természetességi állapota a természetességi állapotra vonatkozó alapelváráshoz képest az erdőgazdálkodó vagy a tulajdonos tevékenysége vagy mulasztása következtében romlik, az erdészeti hatóság az erdőnevelésre és erdőfelújításra vonatkozó szabályozás szerint intézkedik a természetességi állapot helyreállításáról.</w:t>
      </w:r>
    </w:p>
    <w:p w14:paraId="38BE6AF4" w14:textId="77777777" w:rsidR="000A4BEB" w:rsidRPr="004451F9" w:rsidRDefault="000A4BEB" w:rsidP="00954181">
      <w:pPr>
        <w:pStyle w:val="Cmsor3"/>
      </w:pPr>
      <w:bookmarkStart w:id="10" w:name="_Toc165297545"/>
      <w:r w:rsidRPr="004451F9">
        <w:t>2. Az erdő természetességi állapotra vonatkozó alapelvárásának és természetességi állapotának valamint a felnyíló erdő és terméketlen terület megállapítása és a felnyitott erdő engedélyezése</w:t>
      </w:r>
      <w:bookmarkEnd w:id="10"/>
    </w:p>
    <w:p w14:paraId="7C19E6B5" w14:textId="77777777" w:rsidR="000A4BEB" w:rsidRPr="004451F9" w:rsidRDefault="000A4BEB" w:rsidP="00B44913">
      <w:pPr>
        <w:pStyle w:val="vhr"/>
      </w:pPr>
      <w:r w:rsidRPr="004451F9">
        <w:rPr>
          <w:b/>
          <w:bCs/>
        </w:rPr>
        <w:t>2. §</w:t>
      </w:r>
      <w:r w:rsidRPr="004451F9">
        <w:t xml:space="preserve"> (1) Az </w:t>
      </w:r>
      <w:proofErr w:type="spellStart"/>
      <w:r w:rsidRPr="004451F9">
        <w:t>Evt</w:t>
      </w:r>
      <w:proofErr w:type="spellEnd"/>
      <w:r w:rsidRPr="004451F9">
        <w:t xml:space="preserve">. 7. § (1) bekezdés </w:t>
      </w:r>
      <w:r w:rsidRPr="004451F9">
        <w:rPr>
          <w:i/>
          <w:iCs/>
        </w:rPr>
        <w:t>b)</w:t>
      </w:r>
      <w:r w:rsidRPr="004451F9">
        <w:t xml:space="preserve"> pontja szerinti természetességi állapotra vonatkozó alapelvárást kell megállapítani az </w:t>
      </w:r>
      <w:proofErr w:type="spellStart"/>
      <w:r w:rsidRPr="004451F9">
        <w:t>Evt</w:t>
      </w:r>
      <w:proofErr w:type="spellEnd"/>
      <w:r w:rsidRPr="004451F9">
        <w:t xml:space="preserve">. 7. § (1) bekezdés </w:t>
      </w:r>
      <w:r w:rsidRPr="004451F9">
        <w:rPr>
          <w:i/>
          <w:iCs/>
        </w:rPr>
        <w:t>c)</w:t>
      </w:r>
      <w:r w:rsidRPr="004451F9">
        <w:t xml:space="preserve"> pontja szerinti természetességi állapotú, az állam 100%-os tulajdonában lévő erdőkre ahol az idegenhonos fafajok csak szálanként vagy legfeljebb 5%-</w:t>
      </w:r>
      <w:proofErr w:type="spellStart"/>
      <w:r w:rsidRPr="004451F9">
        <w:t>nál</w:t>
      </w:r>
      <w:proofErr w:type="spellEnd"/>
      <w:r w:rsidRPr="004451F9">
        <w:t xml:space="preserve"> kisebb elegyarányban fordulnak elő, és a cserjeszintben nincs intenzíven terjedő fa és cserjefaj.</w:t>
      </w:r>
    </w:p>
    <w:p w14:paraId="08B4A651" w14:textId="77777777" w:rsidR="000A4BEB" w:rsidRPr="004451F9" w:rsidRDefault="000A4BEB" w:rsidP="00B44913">
      <w:pPr>
        <w:pStyle w:val="vhr"/>
      </w:pPr>
      <w:r w:rsidRPr="004451F9">
        <w:lastRenderedPageBreak/>
        <w:t xml:space="preserve">(2) Az </w:t>
      </w:r>
      <w:proofErr w:type="spellStart"/>
      <w:r w:rsidRPr="004451F9">
        <w:t>Evt</w:t>
      </w:r>
      <w:proofErr w:type="spellEnd"/>
      <w:r w:rsidRPr="004451F9">
        <w:t xml:space="preserve">. 7. § (1) bekezdés </w:t>
      </w:r>
      <w:r w:rsidRPr="004451F9">
        <w:rPr>
          <w:i/>
          <w:iCs/>
        </w:rPr>
        <w:t>a)</w:t>
      </w:r>
      <w:r w:rsidRPr="004451F9">
        <w:t xml:space="preserve"> pontja szerinti természetes erdő természetességi állapot csak a körzeti erdőtervezés során folytatott igazgatási eljárásban állapítható meg.</w:t>
      </w:r>
    </w:p>
    <w:p w14:paraId="155D2EF2" w14:textId="77777777" w:rsidR="000A4BEB" w:rsidRPr="004451F9" w:rsidRDefault="000A4BEB" w:rsidP="00B44913">
      <w:pPr>
        <w:pStyle w:val="vhr"/>
      </w:pPr>
      <w:r w:rsidRPr="004451F9">
        <w:t>(3) Azokban az erdőkben, ahol az idegenhonos és az erdészeti tájidegen fafajok elegyaránya nem több 20%-</w:t>
      </w:r>
      <w:proofErr w:type="spellStart"/>
      <w:r w:rsidRPr="004451F9">
        <w:t>nál</w:t>
      </w:r>
      <w:proofErr w:type="spellEnd"/>
      <w:r w:rsidRPr="004451F9">
        <w:t xml:space="preserve">, csak abban az esetben lehet az </w:t>
      </w:r>
      <w:proofErr w:type="spellStart"/>
      <w:r w:rsidRPr="004451F9">
        <w:t>Evt</w:t>
      </w:r>
      <w:proofErr w:type="spellEnd"/>
      <w:r w:rsidRPr="004451F9">
        <w:t xml:space="preserve">. 7. § (1) bekezdés </w:t>
      </w:r>
      <w:r w:rsidRPr="004451F9">
        <w:rPr>
          <w:i/>
          <w:iCs/>
        </w:rPr>
        <w:t>c)</w:t>
      </w:r>
      <w:r w:rsidRPr="004451F9">
        <w:t xml:space="preserve"> pontja szerinti természetességi állapotot megállapítani, ha</w:t>
      </w:r>
    </w:p>
    <w:p w14:paraId="32DEB243" w14:textId="77777777" w:rsidR="000A4BEB" w:rsidRPr="004451F9" w:rsidRDefault="000A4BEB" w:rsidP="00B44913">
      <w:pPr>
        <w:pStyle w:val="vhr"/>
      </w:pPr>
      <w:r w:rsidRPr="004451F9">
        <w:rPr>
          <w:i/>
          <w:iCs/>
        </w:rPr>
        <w:t>a)</w:t>
      </w:r>
      <w:r w:rsidRPr="004451F9">
        <w:t xml:space="preserve"> termőhelyén természetes módon elegyetlenül is előforduló faállományok kivételével az erdőrészletben az elegyfafajok aránya nem éri el a 10%-ot,</w:t>
      </w:r>
    </w:p>
    <w:p w14:paraId="24697E99" w14:textId="77777777" w:rsidR="008947AF" w:rsidRPr="004451F9" w:rsidRDefault="000A4BEB" w:rsidP="00B44913">
      <w:pPr>
        <w:pStyle w:val="vhr"/>
      </w:pPr>
      <w:r w:rsidRPr="004451F9">
        <w:rPr>
          <w:i/>
          <w:iCs/>
        </w:rPr>
        <w:t>b</w:t>
      </w:r>
      <w:r w:rsidRPr="00EB2D5D">
        <w:rPr>
          <w:i/>
          <w:iCs/>
        </w:rPr>
        <w:t>)</w:t>
      </w:r>
      <w:r w:rsidRPr="00EB2D5D">
        <w:t xml:space="preserve"> </w:t>
      </w:r>
      <w:r w:rsidR="008947AF" w:rsidRPr="00EB2D5D">
        <w:t>a vágásérettségi kor felénél idősebb állományokban</w:t>
      </w:r>
      <w:r w:rsidR="008947AF" w:rsidRPr="008947AF">
        <w:t xml:space="preserve"> a tuskósarj eredetű fafajok elegyaránya 50%-</w:t>
      </w:r>
      <w:proofErr w:type="spellStart"/>
      <w:r w:rsidR="008947AF" w:rsidRPr="008947AF">
        <w:t>nál</w:t>
      </w:r>
      <w:proofErr w:type="spellEnd"/>
      <w:r w:rsidR="008947AF" w:rsidRPr="008947AF">
        <w:t xml:space="preserve"> nagyobb, vagy</w:t>
      </w:r>
    </w:p>
    <w:p w14:paraId="7E2A6747" w14:textId="77777777" w:rsidR="000A4BEB" w:rsidRPr="004451F9" w:rsidRDefault="000A4BEB" w:rsidP="00B44913">
      <w:pPr>
        <w:pStyle w:val="vhr"/>
      </w:pPr>
      <w:r w:rsidRPr="004451F9">
        <w:rPr>
          <w:i/>
          <w:iCs/>
        </w:rPr>
        <w:t>c)</w:t>
      </w:r>
      <w:r w:rsidRPr="004451F9">
        <w:t xml:space="preserve"> az erdő cserjeszintjének átlagos záródása meghaladja a 30%-ot, és a cserjeszinten belül az erdészeti tájidegen és idegenhonos fa- és cserjefajok térfoglalása 50%-</w:t>
      </w:r>
      <w:proofErr w:type="spellStart"/>
      <w:r w:rsidRPr="004451F9">
        <w:t>nál</w:t>
      </w:r>
      <w:proofErr w:type="spellEnd"/>
      <w:r w:rsidRPr="004451F9">
        <w:t xml:space="preserve"> nagyobb.</w:t>
      </w:r>
    </w:p>
    <w:p w14:paraId="3BC91BBC" w14:textId="77777777" w:rsidR="000A4BEB" w:rsidRPr="004451F9" w:rsidRDefault="000A4BEB" w:rsidP="00B44913">
      <w:pPr>
        <w:pStyle w:val="vhr"/>
      </w:pPr>
      <w:r w:rsidRPr="004451F9">
        <w:t>(4) Azon erdő természetességi állapotát, melynek faállománya átmenetileg hiányzik, az erdőfelújítás megkezdéséig a véghasználat előtti, illetve a kipusztult faállomány jellemzői alapján kell megállapítani.</w:t>
      </w:r>
    </w:p>
    <w:p w14:paraId="2D39C866" w14:textId="77777777" w:rsidR="000A4BEB" w:rsidRPr="004451F9" w:rsidRDefault="000A4BEB" w:rsidP="00B44913">
      <w:pPr>
        <w:pStyle w:val="vhr"/>
      </w:pPr>
      <w:r w:rsidRPr="004451F9">
        <w:rPr>
          <w:b/>
          <w:bCs/>
        </w:rPr>
        <w:t>3. §</w:t>
      </w:r>
      <w:r w:rsidRPr="004451F9">
        <w:t xml:space="preserve"> (1) Az erdészeti hatóság felnyíló erdővé minősíti át azt az erdőterületet, – így különösen az erdőssztyepp erdőket, sekély termőrétegű homoki és kavics termőhelyeken álló erdőket, karsztbokor erdőket és a láperdőket – ahol a termőhelynek megfelelő faállomány</w:t>
      </w:r>
    </w:p>
    <w:p w14:paraId="1CC9C760" w14:textId="77777777" w:rsidR="000A4BEB" w:rsidRPr="004451F9" w:rsidRDefault="000A4BEB" w:rsidP="00B44913">
      <w:pPr>
        <w:pStyle w:val="vhr"/>
      </w:pPr>
      <w:r w:rsidRPr="004451F9">
        <w:rPr>
          <w:i/>
          <w:iCs/>
        </w:rPr>
        <w:t>a)</w:t>
      </w:r>
      <w:r w:rsidRPr="004451F9">
        <w:t xml:space="preserve"> csak gyenge, 50%-ot el nem érő, de legalább 30%-os átlagos záródású, és</w:t>
      </w:r>
    </w:p>
    <w:p w14:paraId="03F26AF2" w14:textId="77777777" w:rsidR="000A4BEB" w:rsidRPr="004451F9" w:rsidRDefault="000A4BEB" w:rsidP="00B44913">
      <w:pPr>
        <w:pStyle w:val="vhr"/>
      </w:pPr>
      <w:r w:rsidRPr="004451F9">
        <w:rPr>
          <w:i/>
          <w:iCs/>
        </w:rPr>
        <w:t>b)</w:t>
      </w:r>
      <w:r w:rsidRPr="004451F9">
        <w:t xml:space="preserve"> természetes módon alacsony záródásban borítja a területet, ligetesek vagy erdő és sztyeppfoltok váltakozásával alakulnak ki.</w:t>
      </w:r>
    </w:p>
    <w:p w14:paraId="05FD7AD1" w14:textId="77777777" w:rsidR="000A4BEB" w:rsidRPr="004451F9" w:rsidRDefault="000A4BEB" w:rsidP="00B44913">
      <w:pPr>
        <w:pStyle w:val="vhr"/>
      </w:pPr>
      <w:r w:rsidRPr="004451F9">
        <w:t>(2) Az erdészeti hatóság terméketlenné minősíti át azt az erdőterületet, ahol</w:t>
      </w:r>
    </w:p>
    <w:p w14:paraId="685D608A" w14:textId="77777777" w:rsidR="000A4BEB" w:rsidRPr="004451F9" w:rsidRDefault="000A4BEB" w:rsidP="00B44913">
      <w:pPr>
        <w:pStyle w:val="vhr"/>
      </w:pPr>
      <w:r w:rsidRPr="004451F9">
        <w:rPr>
          <w:i/>
          <w:iCs/>
        </w:rPr>
        <w:t>a)</w:t>
      </w:r>
      <w:r w:rsidRPr="004451F9">
        <w:t xml:space="preserve"> a talajvédelmi erdő valamely okból kipusztult és felújítása a jogszabályban meghatározott határidőre a megváltozott termőhelyi adottságok vagy jogszabályi rendelkezés miatt nem lehetséges, vagy</w:t>
      </w:r>
    </w:p>
    <w:p w14:paraId="614D8C4F" w14:textId="77777777" w:rsidR="000A4BEB" w:rsidRPr="004451F9" w:rsidRDefault="000A4BEB" w:rsidP="00B44913">
      <w:pPr>
        <w:pStyle w:val="vhr"/>
      </w:pPr>
      <w:r w:rsidRPr="004451F9">
        <w:rPr>
          <w:i/>
          <w:iCs/>
        </w:rPr>
        <w:t>b)</w:t>
      </w:r>
      <w:r w:rsidRPr="004451F9">
        <w:t xml:space="preserve"> az erdőrészlet, vagy az erdőrészlet fél hektárt meghaladó részterülete</w:t>
      </w:r>
    </w:p>
    <w:p w14:paraId="770CAE67" w14:textId="77777777" w:rsidR="000A4BEB" w:rsidRPr="004451F9" w:rsidRDefault="000A4BEB" w:rsidP="00B44913">
      <w:pPr>
        <w:pStyle w:val="vhr"/>
      </w:pPr>
      <w:proofErr w:type="spellStart"/>
      <w:r w:rsidRPr="004451F9">
        <w:rPr>
          <w:i/>
          <w:iCs/>
        </w:rPr>
        <w:t>ba</w:t>
      </w:r>
      <w:proofErr w:type="spellEnd"/>
      <w:r w:rsidRPr="004451F9">
        <w:rPr>
          <w:i/>
          <w:iCs/>
        </w:rPr>
        <w:t>)</w:t>
      </w:r>
      <w:r w:rsidRPr="004451F9">
        <w:t xml:space="preserve"> a termőhelynek megfelelő természetes erdőtársulás csak gyenge, 30%-os átlagos záródást el nem érő, vagy az erdőrészleten belül a jobban záródott faállománycsoportok területe jellemzően nem éri el a fél hektárt vagy a 20 méter szélességet,</w:t>
      </w:r>
    </w:p>
    <w:p w14:paraId="3C8BA15A" w14:textId="77777777" w:rsidR="000A4BEB" w:rsidRPr="004451F9" w:rsidRDefault="000A4BEB" w:rsidP="00B44913">
      <w:pPr>
        <w:pStyle w:val="vhr"/>
      </w:pPr>
      <w:proofErr w:type="spellStart"/>
      <w:r w:rsidRPr="004451F9">
        <w:rPr>
          <w:i/>
          <w:iCs/>
        </w:rPr>
        <w:t>bb</w:t>
      </w:r>
      <w:proofErr w:type="spellEnd"/>
      <w:r w:rsidRPr="004451F9">
        <w:rPr>
          <w:i/>
          <w:iCs/>
        </w:rPr>
        <w:t>)</w:t>
      </w:r>
      <w:r w:rsidRPr="004451F9">
        <w:t xml:space="preserve"> vízzel borított vagy időszakosan vízzel borított és faállomány fennmaradására alkalmatlan terület, vagy</w:t>
      </w:r>
    </w:p>
    <w:p w14:paraId="53B9BDF4" w14:textId="77777777" w:rsidR="000A4BEB" w:rsidRPr="004451F9" w:rsidRDefault="000A4BEB" w:rsidP="00B44913">
      <w:pPr>
        <w:pStyle w:val="vhr"/>
      </w:pPr>
      <w:proofErr w:type="spellStart"/>
      <w:r w:rsidRPr="004451F9">
        <w:rPr>
          <w:i/>
          <w:iCs/>
        </w:rPr>
        <w:t>bc</w:t>
      </w:r>
      <w:proofErr w:type="spellEnd"/>
      <w:r w:rsidRPr="004451F9">
        <w:rPr>
          <w:i/>
          <w:iCs/>
        </w:rPr>
        <w:t>)</w:t>
      </w:r>
      <w:r w:rsidRPr="004451F9">
        <w:t xml:space="preserve"> sziklás, köves, kavicsos vagy homokos termőréteg nélküli terület.</w:t>
      </w:r>
    </w:p>
    <w:p w14:paraId="17B925B1" w14:textId="77777777" w:rsidR="000A4BEB" w:rsidRPr="004451F9" w:rsidRDefault="000A4BEB" w:rsidP="00B44913">
      <w:pPr>
        <w:pStyle w:val="vhr"/>
      </w:pPr>
      <w:r w:rsidRPr="004451F9">
        <w:t>(3) Erdőgazdálkodó kérelmére erdő felnyitott erdőként való kialakításának és fenntartásának engedélyezésére kizárólag</w:t>
      </w:r>
    </w:p>
    <w:p w14:paraId="34E7A7EE" w14:textId="77777777" w:rsidR="000A4BEB" w:rsidRPr="004451F9" w:rsidRDefault="000A4BEB" w:rsidP="00B44913">
      <w:pPr>
        <w:pStyle w:val="vhr"/>
      </w:pPr>
      <w:r w:rsidRPr="004451F9">
        <w:rPr>
          <w:i/>
          <w:iCs/>
        </w:rPr>
        <w:t>a)</w:t>
      </w:r>
      <w:r w:rsidRPr="004451F9">
        <w:t xml:space="preserve"> közjóléti rendeltetés esetén,</w:t>
      </w:r>
    </w:p>
    <w:p w14:paraId="36222AE1" w14:textId="77777777" w:rsidR="000A4BEB" w:rsidRPr="004451F9" w:rsidRDefault="000A4BEB" w:rsidP="00B44913">
      <w:pPr>
        <w:pStyle w:val="vhr"/>
      </w:pPr>
      <w:r w:rsidRPr="004451F9">
        <w:rPr>
          <w:i/>
          <w:iCs/>
        </w:rPr>
        <w:t>b)</w:t>
      </w:r>
      <w:r w:rsidRPr="004451F9">
        <w:t xml:space="preserve"> szaporítóanyag-termelő rendeltetés esetén,</w:t>
      </w:r>
    </w:p>
    <w:p w14:paraId="57D3D646" w14:textId="77777777" w:rsidR="000A4BEB" w:rsidRPr="004451F9" w:rsidRDefault="000A4BEB" w:rsidP="00B44913">
      <w:pPr>
        <w:pStyle w:val="vhr"/>
      </w:pPr>
      <w:r w:rsidRPr="004451F9">
        <w:rPr>
          <w:i/>
          <w:iCs/>
        </w:rPr>
        <w:t>c)</w:t>
      </w:r>
      <w:r w:rsidRPr="004451F9">
        <w:t xml:space="preserve"> vadaskert rendeltetés esetén,</w:t>
      </w:r>
    </w:p>
    <w:p w14:paraId="74D021C7" w14:textId="77777777" w:rsidR="000A4BEB" w:rsidRPr="004451F9" w:rsidRDefault="000A4BEB" w:rsidP="00B44913">
      <w:pPr>
        <w:pStyle w:val="vhr"/>
      </w:pPr>
      <w:r w:rsidRPr="004451F9">
        <w:rPr>
          <w:i/>
          <w:iCs/>
        </w:rPr>
        <w:t>d)</w:t>
      </w:r>
      <w:r w:rsidRPr="004451F9">
        <w:t xml:space="preserve"> földalatti gomba termelő rendeltetés esetén,</w:t>
      </w:r>
    </w:p>
    <w:p w14:paraId="6FACD423" w14:textId="77777777" w:rsidR="000A4BEB" w:rsidRPr="004451F9" w:rsidRDefault="000A4BEB" w:rsidP="00B44913">
      <w:pPr>
        <w:pStyle w:val="vhr"/>
      </w:pPr>
      <w:r w:rsidRPr="004451F9">
        <w:rPr>
          <w:i/>
          <w:iCs/>
        </w:rPr>
        <w:t>e)</w:t>
      </w:r>
      <w:r w:rsidRPr="004451F9">
        <w:t xml:space="preserve"> erdészeti génrezervátum rendeltetés esetén,</w:t>
      </w:r>
    </w:p>
    <w:p w14:paraId="545344DD" w14:textId="77777777" w:rsidR="000A4BEB" w:rsidRPr="004451F9" w:rsidRDefault="000A4BEB" w:rsidP="00B44913">
      <w:pPr>
        <w:pStyle w:val="vhr"/>
      </w:pPr>
      <w:r w:rsidRPr="004451F9">
        <w:rPr>
          <w:i/>
          <w:iCs/>
        </w:rPr>
        <w:t>f)</w:t>
      </w:r>
      <w:r w:rsidRPr="004451F9">
        <w:t xml:space="preserve"> a természetességi állapot fenntartása céljából, vagy</w:t>
      </w:r>
    </w:p>
    <w:p w14:paraId="1985BFC2" w14:textId="77777777" w:rsidR="000A4BEB" w:rsidRPr="004451F9" w:rsidRDefault="000A4BEB" w:rsidP="00B44913">
      <w:pPr>
        <w:pStyle w:val="vhr"/>
      </w:pPr>
      <w:r w:rsidRPr="004451F9">
        <w:rPr>
          <w:i/>
          <w:iCs/>
        </w:rPr>
        <w:t>g)</w:t>
      </w:r>
      <w:r w:rsidRPr="004451F9">
        <w:t xml:space="preserve"> erdő szerkezet-átalakítás céljából</w:t>
      </w:r>
    </w:p>
    <w:p w14:paraId="3B1A376A" w14:textId="77777777" w:rsidR="000A4BEB" w:rsidRPr="004451F9" w:rsidRDefault="000A4BEB" w:rsidP="00B44913">
      <w:pPr>
        <w:pStyle w:val="vhr"/>
      </w:pPr>
      <w:r w:rsidRPr="004451F9">
        <w:t>kerülhet sor.</w:t>
      </w:r>
    </w:p>
    <w:p w14:paraId="77CCB159" w14:textId="77777777" w:rsidR="000A4BEB" w:rsidRPr="004451F9" w:rsidRDefault="000A4BEB" w:rsidP="00B44913">
      <w:pPr>
        <w:pStyle w:val="vhr"/>
      </w:pPr>
      <w:r w:rsidRPr="004451F9">
        <w:t>(4) Vadaskert rendeltetés esetén az érintett természetben összefüggő erdőrészletek összterületének legfeljebb 10%-án engedélyezhető felnyitott erdő kialakítása és fenntartása.</w:t>
      </w:r>
    </w:p>
    <w:p w14:paraId="02BCAD5B" w14:textId="77777777" w:rsidR="003B4C97" w:rsidRPr="004451F9" w:rsidRDefault="003B4C97" w:rsidP="00BA5BCD">
      <w:pPr>
        <w:pStyle w:val="Cmsor2"/>
      </w:pPr>
      <w:bookmarkStart w:id="11" w:name="_Toc165297546"/>
      <w:r w:rsidRPr="004451F9">
        <w:t>Az állami erdőkre vonatkozó szabályok</w:t>
      </w:r>
      <w:bookmarkEnd w:id="11"/>
    </w:p>
    <w:p w14:paraId="1B531F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 §</w:t>
      </w:r>
      <w:r w:rsidRPr="004451F9">
        <w:rPr>
          <w:rFonts w:eastAsia="Times New Roman" w:cs="Times New Roman"/>
          <w:szCs w:val="24"/>
          <w:lang w:eastAsia="hu-HU"/>
        </w:rPr>
        <w:t xml:space="preserve"> (1) A nemzeti vagyonról szóló törvényben nemzetgazdasági szempontból kiemelt jelentőségű nemzeti vagyonként meghatározott</w:t>
      </w:r>
    </w:p>
    <w:p w14:paraId="5EF207D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védelmi és közjóléti elsődleges rendeltetésű, az állam tulajdonában álló erdő, valamint</w:t>
      </w:r>
    </w:p>
    <w:p w14:paraId="06246AA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w:t>
      </w:r>
      <w:r w:rsidRPr="004451F9">
        <w:rPr>
          <w:rFonts w:eastAsia="Times New Roman" w:cs="Times New Roman"/>
          <w:szCs w:val="24"/>
          <w:lang w:eastAsia="hu-HU"/>
        </w:rPr>
        <w:t xml:space="preserve"> a gazdasági elsődleges rendeltetésű, természetes erdő, természetszerű erdő és származék erdő természetességi állapotú, az állam tulajdonában álló, 5 hektárnál nagyobb, természetben összefüggő erdő</w:t>
      </w:r>
    </w:p>
    <w:p w14:paraId="3E1B3E9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a kincstári vagyon részét képezi.</w:t>
      </w:r>
    </w:p>
    <w:p w14:paraId="363CDEC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14:paraId="583A58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(1) bekezdés hatálya alá nem tartozó, az állam 100%-os tulajdonában álló erdő és erdőgazdálkodási tevékenységet közvetlenül szolgáló földterület a kincstári vagyon részét képezi és korlátozottan forgalomképes.</w:t>
      </w:r>
    </w:p>
    <w:p w14:paraId="51722229" w14:textId="77777777" w:rsidR="003B4C97" w:rsidRPr="004451F9" w:rsidRDefault="003B4C97" w:rsidP="004451F9">
      <w:pPr>
        <w:ind w:firstLine="180"/>
        <w:rPr>
          <w:rFonts w:eastAsia="Times New Roman" w:cs="Times New Roman"/>
          <w:szCs w:val="24"/>
          <w:lang w:eastAsia="hu-HU"/>
        </w:rPr>
      </w:pPr>
      <w:r w:rsidRPr="00A843EC">
        <w:rPr>
          <w:rFonts w:eastAsia="Times New Roman" w:cs="Times New Roman"/>
          <w:szCs w:val="24"/>
          <w:lang w:eastAsia="hu-HU"/>
        </w:rPr>
        <w:t xml:space="preserve">(4) </w:t>
      </w:r>
      <w:r w:rsidR="004451F9" w:rsidRPr="00A843EC">
        <w:rPr>
          <w:rFonts w:eastAsia="Times New Roman" w:cs="Times New Roman"/>
          <w:szCs w:val="24"/>
          <w:lang w:eastAsia="hu-HU"/>
        </w:rPr>
        <w:t xml:space="preserve">Az állam 100%-os tulajdonában álló, gazdasági elsődleges rendeltetésű, 10 hektárnál nagyobb, természetben összefüggő, átmeneti erdő, </w:t>
      </w:r>
      <w:proofErr w:type="spellStart"/>
      <w:r w:rsidR="004451F9" w:rsidRPr="00A843EC">
        <w:rPr>
          <w:rFonts w:eastAsia="Times New Roman" w:cs="Times New Roman"/>
          <w:szCs w:val="24"/>
          <w:lang w:eastAsia="hu-HU"/>
        </w:rPr>
        <w:t>kultúrerdő</w:t>
      </w:r>
      <w:proofErr w:type="spellEnd"/>
      <w:r w:rsidR="004451F9" w:rsidRPr="00A843EC">
        <w:rPr>
          <w:rFonts w:eastAsia="Times New Roman" w:cs="Times New Roman"/>
          <w:szCs w:val="24"/>
          <w:lang w:eastAsia="hu-HU"/>
        </w:rPr>
        <w:t xml:space="preserve"> és faültetvény természetességi állapotú erdő állami tulajdonból történő kikerülésére kizárólag azonos vagy magasabb természetességi állapotú erdővel történő birtokösszevonási célú földcsere vagy csere útján, az optimális állami birtokszerkezet kialakítása céljából kerülhet sor</w:t>
      </w:r>
      <w:r w:rsidRPr="00A843EC">
        <w:rPr>
          <w:rFonts w:eastAsia="Times New Roman" w:cs="Times New Roman"/>
          <w:szCs w:val="24"/>
          <w:lang w:eastAsia="hu-HU"/>
        </w:rPr>
        <w:t>.</w:t>
      </w:r>
    </w:p>
    <w:p w14:paraId="2295633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állam 100%-os tulajdonában álló,</w:t>
      </w:r>
    </w:p>
    <w:p w14:paraId="580C63DD" w14:textId="77777777" w:rsidR="004451F9" w:rsidRPr="00A843EC" w:rsidRDefault="004451F9" w:rsidP="004451F9">
      <w:pPr>
        <w:ind w:firstLine="180"/>
        <w:rPr>
          <w:rFonts w:eastAsia="Times New Roman" w:cs="Times New Roman"/>
          <w:i/>
          <w:iCs/>
          <w:szCs w:val="24"/>
          <w:lang w:eastAsia="hu-HU"/>
        </w:rPr>
      </w:pPr>
      <w:r w:rsidRPr="00A843EC">
        <w:rPr>
          <w:rFonts w:eastAsia="Times New Roman" w:cs="Times New Roman"/>
          <w:i/>
          <w:iCs/>
          <w:szCs w:val="24"/>
          <w:lang w:eastAsia="hu-HU"/>
        </w:rPr>
        <w:t xml:space="preserve">a) </w:t>
      </w:r>
      <w:r w:rsidRPr="00A843EC">
        <w:rPr>
          <w:rFonts w:eastAsia="Times New Roman" w:cs="Times New Roman"/>
          <w:iCs/>
          <w:szCs w:val="24"/>
          <w:lang w:eastAsia="hu-HU"/>
        </w:rPr>
        <w:t xml:space="preserve">gazdasági elsődleges rendeltetésű, 10 hektárnál nem nagyobb, természetben összefüggő átmeneti erdő, </w:t>
      </w:r>
      <w:proofErr w:type="spellStart"/>
      <w:r w:rsidRPr="00A843EC">
        <w:rPr>
          <w:rFonts w:eastAsia="Times New Roman" w:cs="Times New Roman"/>
          <w:iCs/>
          <w:szCs w:val="24"/>
          <w:lang w:eastAsia="hu-HU"/>
        </w:rPr>
        <w:t>kultúrerdő</w:t>
      </w:r>
      <w:proofErr w:type="spellEnd"/>
      <w:r w:rsidRPr="00A843EC">
        <w:rPr>
          <w:rFonts w:eastAsia="Times New Roman" w:cs="Times New Roman"/>
          <w:iCs/>
          <w:szCs w:val="24"/>
          <w:lang w:eastAsia="hu-HU"/>
        </w:rPr>
        <w:t xml:space="preserve"> és faültetvény természetességi állapotú erdő,</w:t>
      </w:r>
    </w:p>
    <w:p w14:paraId="6E5FED2C" w14:textId="77777777" w:rsidR="004451F9" w:rsidRPr="00A843EC" w:rsidRDefault="004451F9" w:rsidP="004451F9">
      <w:pPr>
        <w:ind w:firstLine="180"/>
        <w:rPr>
          <w:rFonts w:eastAsia="Times New Roman" w:cs="Times New Roman"/>
          <w:iCs/>
          <w:szCs w:val="24"/>
          <w:lang w:eastAsia="hu-HU"/>
        </w:rPr>
      </w:pPr>
      <w:r w:rsidRPr="00A843EC">
        <w:rPr>
          <w:rFonts w:eastAsia="Times New Roman" w:cs="Times New Roman"/>
          <w:i/>
          <w:iCs/>
          <w:szCs w:val="24"/>
          <w:lang w:eastAsia="hu-HU"/>
        </w:rPr>
        <w:t xml:space="preserve"> b) </w:t>
      </w:r>
      <w:r w:rsidRPr="00A843EC">
        <w:rPr>
          <w:rFonts w:eastAsia="Times New Roman" w:cs="Times New Roman"/>
          <w:iCs/>
          <w:szCs w:val="24"/>
          <w:lang w:eastAsia="hu-HU"/>
        </w:rPr>
        <w:t>gazdasági elsődleges rendeltetésű, 5 hektárnál nem nagyobb, természetben összefüggő természetes erdő, természetszerű erdő és származék erdő természetességi állapotú erdő,</w:t>
      </w:r>
    </w:p>
    <w:p w14:paraId="711AB3A8" w14:textId="77777777" w:rsidR="004451F9" w:rsidRPr="00A843EC" w:rsidRDefault="004451F9" w:rsidP="004451F9">
      <w:pPr>
        <w:ind w:firstLine="180"/>
        <w:rPr>
          <w:rFonts w:eastAsia="Times New Roman" w:cs="Times New Roman"/>
          <w:iCs/>
          <w:szCs w:val="24"/>
          <w:lang w:eastAsia="hu-HU"/>
        </w:rPr>
      </w:pPr>
      <w:r w:rsidRPr="00A843EC">
        <w:rPr>
          <w:rFonts w:eastAsia="Times New Roman" w:cs="Times New Roman"/>
          <w:i/>
          <w:iCs/>
          <w:szCs w:val="24"/>
          <w:lang w:eastAsia="hu-HU"/>
        </w:rPr>
        <w:t xml:space="preserve"> c) </w:t>
      </w:r>
      <w:r w:rsidRPr="00A843EC">
        <w:rPr>
          <w:rFonts w:eastAsia="Times New Roman" w:cs="Times New Roman"/>
          <w:iCs/>
          <w:szCs w:val="24"/>
          <w:lang w:eastAsia="hu-HU"/>
        </w:rPr>
        <w:t>erdőgazdálkodási tevékenységet közvetlenül szolgáló földterület</w:t>
      </w:r>
    </w:p>
    <w:p w14:paraId="286B2BD8" w14:textId="77777777" w:rsidR="003B4C97" w:rsidRPr="004451F9" w:rsidRDefault="004451F9" w:rsidP="004451F9">
      <w:pPr>
        <w:ind w:firstLine="180"/>
        <w:rPr>
          <w:rFonts w:eastAsia="Times New Roman" w:cs="Times New Roman"/>
          <w:szCs w:val="24"/>
          <w:lang w:eastAsia="hu-HU"/>
        </w:rPr>
      </w:pPr>
      <w:r w:rsidRPr="00A843EC">
        <w:rPr>
          <w:rFonts w:eastAsia="Times New Roman" w:cs="Times New Roman"/>
          <w:iCs/>
          <w:szCs w:val="24"/>
          <w:lang w:eastAsia="hu-HU"/>
        </w:rPr>
        <w:t>állami tulajdonból történő kikerülésére optimális állami birtokszerkezet kialakítása céljából, csere vagy értékesítés útján kerülhet sor. Az erdő, erdőgazdálkodási tevékenységet közvetlenül szolgáló földterület ellenértékét erdő vagy erdőgazdálkodási tevékenységhez kapcsolódó földrészlet tulajdonjogának megszerzésére kell fordítani</w:t>
      </w:r>
      <w:r w:rsidR="00510E51" w:rsidRPr="00A843EC">
        <w:rPr>
          <w:rFonts w:eastAsia="Times New Roman" w:cs="Times New Roman"/>
          <w:szCs w:val="24"/>
          <w:lang w:eastAsia="hu-HU"/>
        </w:rPr>
        <w:t>.</w:t>
      </w:r>
      <w:r w:rsidR="003B4C97" w:rsidRPr="004451F9">
        <w:rPr>
          <w:rFonts w:eastAsia="Times New Roman" w:cs="Times New Roman"/>
          <w:szCs w:val="24"/>
          <w:lang w:eastAsia="hu-HU"/>
        </w:rPr>
        <w:t xml:space="preserve"> </w:t>
      </w:r>
    </w:p>
    <w:p w14:paraId="327DC20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 (4)–(5) bekezdés szerinti földcseréhez, valamint vagyonátruházáshoz az erdő védelmi rendeltetése szerint feladat- és hatáskörrel rendelkező miniszter egyetértése szükséges.</w:t>
      </w:r>
    </w:p>
    <w:p w14:paraId="1D89681A" w14:textId="77777777" w:rsidR="00D80435" w:rsidRPr="004451F9" w:rsidRDefault="00EB46CE" w:rsidP="00BA5BCD">
      <w:pPr>
        <w:ind w:firstLine="180"/>
        <w:rPr>
          <w:rFonts w:eastAsia="Times New Roman" w:cs="Times New Roman"/>
          <w:szCs w:val="24"/>
          <w:lang w:eastAsia="hu-HU"/>
        </w:rPr>
      </w:pPr>
      <w:r w:rsidRPr="00D860EA">
        <w:rPr>
          <w:rFonts w:eastAsia="Times New Roman" w:cs="Times New Roman"/>
          <w:szCs w:val="24"/>
          <w:lang w:eastAsia="hu-HU"/>
        </w:rPr>
        <w:t>(7)  Az állam 100%-os tulajdonában álló, erdőgazdálkodási tevékenységet közvetlenül szolgáló földterület művelés alól kivett területként nyilvántartott önálló ingatlanként akkor alakítható ki, ha a megosztás eredményeként létrejött ingatlan területe legalább 500 m2 és a megosztás megfelel a magyar építészetről szóló törvényben és annak végrehajtására kiadott rendeletben meghatározott előírásoknak. Az így létrejött ingatlant az Adattárból törölni kell</w:t>
      </w:r>
      <w:r w:rsidR="00D80435" w:rsidRPr="00D860EA">
        <w:rPr>
          <w:rFonts w:eastAsia="Times New Roman" w:cs="Times New Roman"/>
          <w:szCs w:val="24"/>
          <w:lang w:eastAsia="hu-HU"/>
        </w:rPr>
        <w:t>.</w:t>
      </w:r>
    </w:p>
    <w:p w14:paraId="3B6B73F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állami birtokszerkezet javításának elősegítése érdekében végrehajtott birtokösszevonási célú földcsere továbbá csere esetén a védelmi és közjóléti rendeltetésű erdők állami tulajdonba kerülését előnyben kell részesíteni.</w:t>
      </w:r>
    </w:p>
    <w:p w14:paraId="244C2E8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Az osztatlan közös tulajdonú erdő és erdőgazdálkodási tevékenységet közvetlenül szolgáló földterület állami tulajdonban lévő hányadának a használatára, hasznosítására, a Nemzeti Földalapba tartozó vagyonra vonatkozó általános szabályokat kell alkalmazni.</w:t>
      </w:r>
    </w:p>
    <w:p w14:paraId="19A2F267"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(10) </w:t>
      </w:r>
      <w:r w:rsidR="00510E51" w:rsidRPr="004451F9">
        <w:rPr>
          <w:rFonts w:eastAsia="Times New Roman" w:cs="Times New Roman"/>
          <w:szCs w:val="24"/>
          <w:lang w:eastAsia="hu-HU"/>
        </w:rPr>
        <w:t xml:space="preserve">Az állam 100%-os tulajdonában álló </w:t>
      </w:r>
      <w:r w:rsidR="00510E51" w:rsidRPr="00FE4E2D">
        <w:rPr>
          <w:rFonts w:eastAsia="Times New Roman" w:cs="Times New Roman"/>
          <w:szCs w:val="24"/>
          <w:lang w:eastAsia="hu-HU"/>
        </w:rPr>
        <w:t xml:space="preserve">erdőben </w:t>
      </w:r>
      <w:r w:rsidR="004145E6" w:rsidRPr="00FE4E2D">
        <w:rPr>
          <w:rFonts w:eastAsia="Times New Roman" w:cs="Times New Roman"/>
          <w:szCs w:val="24"/>
          <w:lang w:eastAsia="hu-HU"/>
        </w:rPr>
        <w:t>2013. január 1. napján</w:t>
      </w:r>
      <w:r w:rsidR="00510E51" w:rsidRPr="00FE4E2D">
        <w:rPr>
          <w:rFonts w:eastAsia="Times New Roman" w:cs="Times New Roman"/>
          <w:szCs w:val="24"/>
          <w:lang w:eastAsia="hu-HU"/>
        </w:rPr>
        <w:t xml:space="preserve"> már fennálló</w:t>
      </w:r>
      <w:r w:rsidR="00510E51" w:rsidRPr="004451F9">
        <w:rPr>
          <w:rFonts w:eastAsia="Times New Roman" w:cs="Times New Roman"/>
          <w:szCs w:val="24"/>
          <w:lang w:eastAsia="hu-HU"/>
        </w:rPr>
        <w:t xml:space="preserve"> és ráépítéssel létesített épület vagy építmény önálló ingatlanként az erdőt vagyonkezelő 100%-os állami tulajdonú gazdasági </w:t>
      </w:r>
      <w:proofErr w:type="gramStart"/>
      <w:r w:rsidR="00510E51" w:rsidRPr="004451F9">
        <w:rPr>
          <w:rFonts w:eastAsia="Times New Roman" w:cs="Times New Roman"/>
          <w:szCs w:val="24"/>
          <w:lang w:eastAsia="hu-HU"/>
        </w:rPr>
        <w:t>társaság</w:t>
      </w:r>
      <w:proofErr w:type="gramEnd"/>
      <w:r w:rsidR="00510E51" w:rsidRPr="004451F9">
        <w:rPr>
          <w:rFonts w:eastAsia="Times New Roman" w:cs="Times New Roman"/>
          <w:szCs w:val="24"/>
          <w:lang w:eastAsia="hu-HU"/>
        </w:rPr>
        <w:t xml:space="preserve"> mint ráépítő tulajdonaként az ingatlan-nyilvántartásban feltüntethető. Az így feltüntetett ingatlant az Adattárból törölni kell.</w:t>
      </w:r>
    </w:p>
    <w:p w14:paraId="1B3A13B7" w14:textId="77777777" w:rsidR="00BA2A74" w:rsidRDefault="00BA2A74" w:rsidP="00BA2A74">
      <w:pPr>
        <w:ind w:firstLine="180"/>
        <w:rPr>
          <w:rFonts w:eastAsia="Times New Roman" w:cs="Times New Roman"/>
          <w:szCs w:val="24"/>
          <w:lang w:eastAsia="hu-HU"/>
        </w:rPr>
      </w:pPr>
      <w:r w:rsidRPr="00FE4E2D">
        <w:rPr>
          <w:rFonts w:eastAsia="Times New Roman" w:cs="Times New Roman"/>
          <w:szCs w:val="24"/>
          <w:lang w:eastAsia="hu-HU"/>
        </w:rPr>
        <w:t>(10a) A (10) bekezdés alkalmazásában az 1. mellékletben meghatározott gazdasági társaságokat kell az erdőt vagyonkezelő 100%-os állami tulajdonú gazdasági társaságnak tekinteni.</w:t>
      </w:r>
    </w:p>
    <w:p w14:paraId="1E131319" w14:textId="77777777" w:rsidR="004451F9" w:rsidRPr="00D05D93" w:rsidRDefault="004451F9" w:rsidP="00BA5BCD">
      <w:pPr>
        <w:ind w:firstLine="180"/>
        <w:rPr>
          <w:rFonts w:eastAsia="Times New Roman" w:cs="Times New Roman"/>
          <w:szCs w:val="24"/>
          <w:lang w:eastAsia="hu-HU"/>
        </w:rPr>
      </w:pPr>
      <w:r w:rsidRPr="00D05D93">
        <w:rPr>
          <w:rFonts w:eastAsia="Times New Roman" w:cs="Times New Roman"/>
          <w:szCs w:val="24"/>
          <w:lang w:eastAsia="hu-HU"/>
        </w:rPr>
        <w:t>(11)</w:t>
      </w:r>
      <w:r w:rsidR="00D05D93" w:rsidRPr="00D05D93">
        <w:rPr>
          <w:rFonts w:eastAsia="Times New Roman" w:cs="Times New Roman"/>
          <w:szCs w:val="24"/>
          <w:lang w:eastAsia="hu-HU"/>
        </w:rPr>
        <w:t xml:space="preserve"> -</w:t>
      </w:r>
    </w:p>
    <w:p w14:paraId="5CD061B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 §</w:t>
      </w:r>
      <w:r w:rsidR="004F0E0C" w:rsidRPr="004451F9">
        <w:rPr>
          <w:rFonts w:eastAsia="Times New Roman" w:cs="Times New Roman"/>
          <w:b/>
          <w:bCs/>
          <w:szCs w:val="24"/>
          <w:lang w:eastAsia="hu-HU"/>
        </w:rPr>
        <w:t xml:space="preserve"> </w:t>
      </w:r>
      <w:r w:rsidRPr="004451F9">
        <w:rPr>
          <w:rFonts w:eastAsia="Times New Roman" w:cs="Times New Roman"/>
          <w:szCs w:val="24"/>
          <w:lang w:eastAsia="hu-HU"/>
        </w:rPr>
        <w:t xml:space="preserve">Az állam 100%-os tulajdonában álló erdő és erdőgazdálkodási tevékenységet közvetlenül szolgáló földterület vagyonkezelője – a Nemzeti Földalap kezelésére kijelölt szerv előzetes hozzájárulását követően – a földterületet vagy annak meghatározott részét erdőgazdálkodási céloktól eltérő, de az erdő termelésből való kivonásával nem járó közjóléti, kulturális, illetve szabadidős hasznosítása érdekében harmadik személy részére, hatósági engedély alapján végzett tevékenység gyakorlására, a hatósági engedélyekben előírt feltételekkel és időtartamra, de legfeljebb 5 évre átengedheti. Az erdőgazdálkodási céloktól </w:t>
      </w:r>
      <w:r w:rsidRPr="004451F9">
        <w:rPr>
          <w:rFonts w:eastAsia="Times New Roman" w:cs="Times New Roman"/>
          <w:szCs w:val="24"/>
          <w:lang w:eastAsia="hu-HU"/>
        </w:rPr>
        <w:lastRenderedPageBreak/>
        <w:t>eltérő hasznosítás nem terjedhet ki az erdei haszonvételek gyakorlására, és nem érintheti a vagyonkezelőnek a földhasználati jogosultságát.</w:t>
      </w:r>
    </w:p>
    <w:p w14:paraId="4141E686" w14:textId="77777777" w:rsidR="001D7626" w:rsidRPr="004451F9" w:rsidRDefault="001D7626" w:rsidP="00BA5BCD">
      <w:pPr>
        <w:pStyle w:val="NormlWeb"/>
        <w:spacing w:line="242" w:lineRule="auto"/>
      </w:pPr>
      <w:r w:rsidRPr="004451F9">
        <w:rPr>
          <w:b/>
          <w:bCs/>
        </w:rPr>
        <w:t>9/A. §</w:t>
      </w:r>
      <w:r w:rsidR="004F0E0C" w:rsidRPr="004451F9">
        <w:rPr>
          <w:b/>
          <w:bCs/>
        </w:rPr>
        <w:t xml:space="preserve"> </w:t>
      </w:r>
      <w:r w:rsidRPr="004451F9">
        <w:t>Az 1. mellékletben meghatározott gazdasági társaságok állami tulajdonban álló társasági részesedése tekintetében az állam tulajdonosi jogait a miniszter gyakorolja.</w:t>
      </w:r>
    </w:p>
    <w:p w14:paraId="1835873C" w14:textId="77777777" w:rsidR="001D7626" w:rsidRPr="004451F9" w:rsidRDefault="001D7626" w:rsidP="00BA5BCD">
      <w:pPr>
        <w:pStyle w:val="NormlWeb"/>
        <w:spacing w:line="242" w:lineRule="auto"/>
      </w:pPr>
      <w:r w:rsidRPr="004451F9">
        <w:rPr>
          <w:b/>
          <w:bCs/>
        </w:rPr>
        <w:t>9/B. §</w:t>
      </w:r>
      <w:r w:rsidR="004F0E0C" w:rsidRPr="004451F9">
        <w:rPr>
          <w:b/>
          <w:bCs/>
        </w:rPr>
        <w:t xml:space="preserve"> </w:t>
      </w:r>
      <w:r w:rsidRPr="004451F9">
        <w:t>Az állam 100%-os tulajdonában álló földrészleten harmadik személy által végzett kitermelésből származó, forgalomba nem hozott és az állam nevében tulajdonosi jogokat gyakorló tulajdonosi joggyakorlásába tartozó faanyagot, az állam nevében tulajdonosi jogokat gyakorló személy a 90/K. § (7) bekezdésben meghatározott személyeknek – a 90/K. § (7) bekezdésben meghatározott feladataik ellátásának elősegítése érdekében – ingyenesen tulajdonba adhatja, amely átadás nem minősül forgalomba hozatalnak. A faanyagot ingyenesen tulajdonba adó személy köteles az ingóság átruházásának tényét a honlapján nyilvánosságra hozni.</w:t>
      </w:r>
    </w:p>
    <w:p w14:paraId="5891D97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 §</w:t>
      </w:r>
      <w:r w:rsidRPr="004451F9">
        <w:rPr>
          <w:rFonts w:eastAsia="Times New Roman" w:cs="Times New Roman"/>
          <w:szCs w:val="24"/>
          <w:lang w:eastAsia="hu-HU"/>
        </w:rPr>
        <w:t xml:space="preserve"> (1) Az egyes erdőtervezési körzetekben a 7. § (1)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vagy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az állam 100%-os tulajdonában álló,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természetvédelmi, talajvédelmi, tájképvédelmi vagy közjóléti elsődleges rendeltetésű erdők területének az e törvény hatálybalépését követő</w:t>
      </w:r>
    </w:p>
    <w:p w14:paraId="6E51A8A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első körzeti erdőtervezést követően a hegy- vagy dombvidéki erdők legalább egyötöd, síkvidéki erdők legalább egytized részén,</w:t>
      </w:r>
    </w:p>
    <w:p w14:paraId="4DC05F3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második körzeti erdőtervezést követően a hegy- vagy dombvidéki erdők legalább egynegyed, síkvidéki erdők legalább egynyolcad részén,</w:t>
      </w:r>
    </w:p>
    <w:p w14:paraId="6810C8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harmadik körzeti erdőtervezést követően a hegy- vagy dombvidéki erdők legalább egyharmad, síkvidéki erdők legalább egyhatod részén,</w:t>
      </w:r>
    </w:p>
    <w:p w14:paraId="66DA27A0" w14:textId="77777777" w:rsidR="003B4C97"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örökerdő, faanyagtermelést nem szolgáló vagy átmeneti üzemmódú erdőgazdálkodást kell folytatni.</w:t>
      </w:r>
    </w:p>
    <w:p w14:paraId="5A2F0136" w14:textId="77777777" w:rsidR="009E1F88" w:rsidRPr="004451F9" w:rsidRDefault="009E1F88" w:rsidP="00BA5BCD">
      <w:pPr>
        <w:ind w:firstLine="180"/>
        <w:jc w:val="left"/>
        <w:rPr>
          <w:rFonts w:eastAsia="Times New Roman" w:cs="Times New Roman"/>
          <w:szCs w:val="24"/>
          <w:lang w:eastAsia="hu-HU"/>
        </w:rPr>
      </w:pPr>
      <w:r>
        <w:rPr>
          <w:rFonts w:eastAsia="Times New Roman" w:cs="Times New Roman"/>
          <w:szCs w:val="24"/>
          <w:lang w:eastAsia="hu-HU"/>
        </w:rPr>
        <w:t>(3) -</w:t>
      </w:r>
    </w:p>
    <w:p w14:paraId="584E578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FD2C9B" w:rsidRPr="00FD2C9B">
        <w:rPr>
          <w:rFonts w:eastAsia="Times New Roman" w:cs="Times New Roman"/>
          <w:szCs w:val="24"/>
          <w:lang w:eastAsia="hu-HU"/>
        </w:rPr>
        <w:t>Az állam 100%-os tulajdonában álló</w:t>
      </w:r>
      <w:r w:rsidRPr="004451F9">
        <w:rPr>
          <w:rFonts w:eastAsia="Times New Roman" w:cs="Times New Roman"/>
          <w:szCs w:val="24"/>
          <w:lang w:eastAsia="hu-HU"/>
        </w:rPr>
        <w:t>,</w:t>
      </w:r>
    </w:p>
    <w:p w14:paraId="5080808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természetvédelmi,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tájképvédelmi vagy közjóléti elsődleges rendeltetésű,</w:t>
      </w:r>
    </w:p>
    <w:p w14:paraId="6CCF94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vagy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és</w:t>
      </w:r>
    </w:p>
    <w:p w14:paraId="7281146B" w14:textId="77777777" w:rsidR="00FD2C9B" w:rsidRPr="00ED067A" w:rsidRDefault="003B4C97" w:rsidP="00FD2C9B">
      <w:pPr>
        <w:ind w:firstLine="180"/>
        <w:rPr>
          <w:rFonts w:eastAsia="Times New Roman" w:cs="Times New Roman"/>
          <w:szCs w:val="24"/>
          <w:lang w:eastAsia="hu-HU"/>
        </w:rPr>
      </w:pPr>
      <w:r w:rsidRPr="00ED067A">
        <w:rPr>
          <w:rFonts w:eastAsia="Times New Roman" w:cs="Times New Roman"/>
          <w:i/>
          <w:iCs/>
          <w:szCs w:val="24"/>
          <w:lang w:eastAsia="hu-HU"/>
        </w:rPr>
        <w:t>c)</w:t>
      </w:r>
      <w:r w:rsidRPr="00ED067A">
        <w:rPr>
          <w:rFonts w:eastAsia="Times New Roman" w:cs="Times New Roman"/>
          <w:szCs w:val="24"/>
          <w:lang w:eastAsia="hu-HU"/>
        </w:rPr>
        <w:t xml:space="preserve"> </w:t>
      </w:r>
      <w:r w:rsidR="00FD2C9B" w:rsidRPr="00ED067A">
        <w:rPr>
          <w:rFonts w:eastAsia="Times New Roman" w:cs="Times New Roman"/>
          <w:szCs w:val="24"/>
          <w:lang w:eastAsia="hu-HU"/>
        </w:rPr>
        <w:t>az erdőfelújítási kötelezettségre vonatkozó előírást alapul véve természetes mageredetű erdőfelújításra alkalmas</w:t>
      </w:r>
    </w:p>
    <w:p w14:paraId="5CF93AF0" w14:textId="77777777" w:rsidR="003B4C97" w:rsidRPr="004451F9" w:rsidRDefault="00FD2C9B" w:rsidP="00FD2C9B">
      <w:pPr>
        <w:ind w:firstLine="180"/>
        <w:rPr>
          <w:rFonts w:eastAsia="Times New Roman" w:cs="Times New Roman"/>
          <w:szCs w:val="24"/>
          <w:lang w:eastAsia="hu-HU"/>
        </w:rPr>
      </w:pPr>
      <w:r w:rsidRPr="00ED067A">
        <w:rPr>
          <w:rFonts w:eastAsia="Times New Roman" w:cs="Times New Roman"/>
          <w:szCs w:val="24"/>
          <w:lang w:eastAsia="hu-HU"/>
        </w:rPr>
        <w:t>erdőben – az 51. § (5) és (5a) bekezdés szerinti felújítás érdekében szükséges tarvágás, valamint a 73. § (6) bekezdésben foglalt eset kivételével – tilos a tarvágás</w:t>
      </w:r>
      <w:r w:rsidR="003B4C97" w:rsidRPr="00ED067A">
        <w:rPr>
          <w:rFonts w:eastAsia="Times New Roman" w:cs="Times New Roman"/>
          <w:szCs w:val="24"/>
          <w:lang w:eastAsia="hu-HU"/>
        </w:rPr>
        <w:t>.</w:t>
      </w:r>
    </w:p>
    <w:p w14:paraId="605702F2" w14:textId="77777777" w:rsidR="00C436CB" w:rsidRPr="00721FC4" w:rsidRDefault="00C436CB" w:rsidP="00063CFF">
      <w:pPr>
        <w:pStyle w:val="Tzifa"/>
        <w:rPr>
          <w:strike/>
          <w:highlight w:val="yellow"/>
        </w:rPr>
      </w:pPr>
      <w:r w:rsidRPr="00721FC4">
        <w:rPr>
          <w:b/>
          <w:strike/>
          <w:highlight w:val="yellow"/>
        </w:rPr>
        <w:t>1. §</w:t>
      </w:r>
      <w:r w:rsidRPr="00721FC4">
        <w:rPr>
          <w:strike/>
          <w:highlight w:val="yellow"/>
        </w:rPr>
        <w:t xml:space="preserve"> (2) Védett természeti területen</w:t>
      </w:r>
    </w:p>
    <w:p w14:paraId="0518DE20" w14:textId="77777777" w:rsidR="00C436CB" w:rsidRPr="00721FC4" w:rsidRDefault="00C436CB" w:rsidP="00063CFF">
      <w:pPr>
        <w:pStyle w:val="Tzifa"/>
        <w:rPr>
          <w:strike/>
        </w:rPr>
      </w:pPr>
      <w:r w:rsidRPr="00721FC4">
        <w:rPr>
          <w:strike/>
          <w:highlight w:val="yellow"/>
        </w:rPr>
        <w:t xml:space="preserve">b) őshonos fafajokból álló és sarjeredetű természetes felújulásra képes </w:t>
      </w:r>
      <w:proofErr w:type="spellStart"/>
      <w:r w:rsidRPr="00721FC4">
        <w:rPr>
          <w:strike/>
          <w:highlight w:val="yellow"/>
        </w:rPr>
        <w:t>erdőállomány</w:t>
      </w:r>
      <w:proofErr w:type="spellEnd"/>
      <w:r w:rsidRPr="00721FC4">
        <w:rPr>
          <w:strike/>
          <w:highlight w:val="yellow"/>
        </w:rPr>
        <w:t xml:space="preserve"> véghasználata az erdőről, az erdő védelméről és az erdőgazdálkodásról szóló 2009. évi XXXVII. törvény (a továbbiakban: </w:t>
      </w:r>
      <w:proofErr w:type="spellStart"/>
      <w:r w:rsidRPr="00721FC4">
        <w:rPr>
          <w:strike/>
          <w:highlight w:val="yellow"/>
        </w:rPr>
        <w:t>Evt</w:t>
      </w:r>
      <w:proofErr w:type="spellEnd"/>
      <w:r w:rsidRPr="00721FC4">
        <w:rPr>
          <w:strike/>
          <w:highlight w:val="yellow"/>
        </w:rPr>
        <w:t xml:space="preserve">.) 10. § (2) bekezdésében és a </w:t>
      </w:r>
      <w:proofErr w:type="spellStart"/>
      <w:r w:rsidRPr="00721FC4">
        <w:rPr>
          <w:strike/>
          <w:highlight w:val="yellow"/>
        </w:rPr>
        <w:t>Tvt</w:t>
      </w:r>
      <w:proofErr w:type="spellEnd"/>
      <w:r w:rsidRPr="00721FC4">
        <w:rPr>
          <w:strike/>
          <w:highlight w:val="yellow"/>
        </w:rPr>
        <w:t>. 33. § (5) bekezdésében foglalt korlátozásoktól mentesen végezhető.</w:t>
      </w:r>
      <w:r w:rsidRPr="00721FC4">
        <w:rPr>
          <w:strike/>
        </w:rPr>
        <w:t xml:space="preserve"> </w:t>
      </w:r>
    </w:p>
    <w:p w14:paraId="260E2DCB" w14:textId="77777777" w:rsidR="003B4C97" w:rsidRPr="004451F9" w:rsidRDefault="003B4C97" w:rsidP="00D7280A">
      <w:pPr>
        <w:ind w:firstLine="180"/>
        <w:rPr>
          <w:rFonts w:eastAsia="Times New Roman" w:cs="Times New Roman"/>
          <w:szCs w:val="24"/>
          <w:lang w:eastAsia="hu-HU"/>
        </w:rPr>
      </w:pPr>
      <w:r w:rsidRPr="004451F9">
        <w:rPr>
          <w:rFonts w:eastAsia="Times New Roman" w:cs="Times New Roman"/>
          <w:szCs w:val="24"/>
          <w:lang w:eastAsia="hu-HU"/>
        </w:rPr>
        <w:t>(3)</w:t>
      </w:r>
      <w:r w:rsidR="00D7280A" w:rsidRPr="004451F9">
        <w:rPr>
          <w:rFonts w:eastAsia="Times New Roman" w:cs="Times New Roman"/>
          <w:szCs w:val="24"/>
          <w:lang w:eastAsia="hu-HU"/>
        </w:rPr>
        <w:t xml:space="preserve"> </w:t>
      </w:r>
      <w:r w:rsidR="00D7280A" w:rsidRPr="004451F9">
        <w:rPr>
          <w:rFonts w:eastAsia="Times New Roman" w:cs="Times New Roman"/>
          <w:b/>
          <w:szCs w:val="24"/>
          <w:lang w:eastAsia="hu-HU"/>
        </w:rPr>
        <w:t>-</w:t>
      </w:r>
    </w:p>
    <w:p w14:paraId="08FF99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állam 100%-os tulajdonában álló erdőre, valamint erdőgazdálkodási tevékenységet közvetlenül szolgáló földterületre vonatkozó természetvédelmi vagy árvízvédelmi indokból jogszabályban vagy határozatban jogszerűen elrendelt korlátozás – e törvény eltérő rendelkezése hiányában – kártalanítási igényt nem keletkeztet.</w:t>
      </w:r>
    </w:p>
    <w:p w14:paraId="50A1DB9B" w14:textId="77777777" w:rsidR="003B4C97" w:rsidRPr="004451F9" w:rsidRDefault="003B4C97" w:rsidP="00BA5BCD">
      <w:pPr>
        <w:pStyle w:val="Cmsor2"/>
      </w:pPr>
      <w:bookmarkStart w:id="12" w:name="_Toc165297547"/>
      <w:r w:rsidRPr="004451F9">
        <w:t>Szabad rendelkezésű erdő</w:t>
      </w:r>
      <w:bookmarkEnd w:id="12"/>
    </w:p>
    <w:p w14:paraId="6C729CA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 §</w:t>
      </w:r>
      <w:r w:rsidRPr="004451F9">
        <w:rPr>
          <w:rFonts w:eastAsia="Times New Roman" w:cs="Times New Roman"/>
          <w:szCs w:val="24"/>
          <w:lang w:eastAsia="hu-HU"/>
        </w:rPr>
        <w:t xml:space="preserve"> (1) Az erdészeti hatóság a szabad rendelkezésű erdőt az Adattárban a 38. § (2)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pontjában foglalt egyszerűsített adattartalommal tartja nyilván.</w:t>
      </w:r>
    </w:p>
    <w:p w14:paraId="03EFA5B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Szabad rendelkezésű erdő</w:t>
      </w:r>
    </w:p>
    <w:p w14:paraId="1BB5B74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telepítését,</w:t>
      </w:r>
    </w:p>
    <w:p w14:paraId="2545B99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felújítását, valamint</w:t>
      </w:r>
    </w:p>
    <w:p w14:paraId="7EED03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faállományának teljes vagy részleges kitermelését</w:t>
      </w:r>
    </w:p>
    <w:p w14:paraId="65AC7A86"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lastRenderedPageBreak/>
        <w:t>– annak megkezdése előtt legkésőbb 21 nappal – előzetesen be kell jelenteni az erdészeti hatóság részére.</w:t>
      </w:r>
    </w:p>
    <w:p w14:paraId="24E560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Szabad rendelkezésű erdő mezőgazdasági művelésbe vonását előzetesen be kell jelenteni az erdészeti hatóság részére.</w:t>
      </w:r>
    </w:p>
    <w:p w14:paraId="0EC2C81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(2) bekezdésben foglalt tevékenység végrehajtását annak befejezését követő 30 napon belül be kell jelenteni az erdészeti hatóság részére.</w:t>
      </w:r>
    </w:p>
    <w:p w14:paraId="6184171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 telepítési feltételeknek nem megfelelően telepített, felújított vagy fenntartott szabad rendelkezésű erdő faállományának teljes vagy részleges felszámolását rendeli el, ha</w:t>
      </w:r>
    </w:p>
    <w:p w14:paraId="2375BDC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a termőhelyre vagy a környező erdők életközösségére, természetességi állapotára nézve jelentős káros hatással van, vagy előreláthatólag jelentős káros hatással lesz, illetve</w:t>
      </w:r>
    </w:p>
    <w:p w14:paraId="76FEEDA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annak fennmaradása jogszabályba ütközik.</w:t>
      </w:r>
    </w:p>
    <w:p w14:paraId="2CF143B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a szabad rendelkezésű erdőt törli az Adattárból, ha az a 6. § (2) bekezdésében foglalt feltételeknek már nem felel meg.</w:t>
      </w:r>
    </w:p>
    <w:p w14:paraId="3EBFA81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Az erdészeti hatóság a szabad rendelkezésű erdőt a földhasználati nyilvántartásban szereplő földhasználónak – a tulajdonos és az ingatlan-nyilvántartásba bejegyzett vagyonkezelői, illetve haszonélvezeti jog jogosultjának hozzájárulásával benyújtott – kérelmére átminősíti a 6. §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szerinti erdővé.</w:t>
      </w:r>
    </w:p>
    <w:p w14:paraId="59A111D6" w14:textId="77777777" w:rsidR="00253B9D" w:rsidRDefault="003B4C97" w:rsidP="00FB6B73">
      <w:pPr>
        <w:ind w:firstLine="180"/>
        <w:rPr>
          <w:rFonts w:eastAsia="Times New Roman" w:cs="Times New Roman"/>
          <w:szCs w:val="24"/>
          <w:lang w:eastAsia="hu-HU"/>
        </w:rPr>
      </w:pPr>
      <w:r w:rsidRPr="004451F9">
        <w:rPr>
          <w:rFonts w:eastAsia="Times New Roman" w:cs="Times New Roman"/>
          <w:szCs w:val="24"/>
          <w:lang w:eastAsia="hu-HU"/>
        </w:rPr>
        <w:t xml:space="preserve">(8) </w:t>
      </w:r>
      <w:r w:rsidR="008651C2" w:rsidRPr="008651C2">
        <w:rPr>
          <w:rFonts w:eastAsia="Times New Roman" w:cs="Times New Roman"/>
          <w:szCs w:val="24"/>
          <w:lang w:eastAsia="hu-HU"/>
        </w:rPr>
        <w:t xml:space="preserve">A szabad rendelkezésű erdő esetében – az e §-ban szereplő rendelkezések mellett – e törvény rendelkezései közül az erdőtelepítés feltételeire (45. §), a károsítók károkozása elleni védelemre (58. és 59. §), a káros tevékenységek elleni védelemre [61. § (1) bekezdés b) pont, 61. § (2) bekezdés], az erdő talajának védelmére (62. § és 63. §), az erdő tűz elleni védelmére (64–67. §), erdőgazdálkodási célú erdei járműforgalomra (87. § és 88. §), az erdő látogatására (91–96. </w:t>
      </w:r>
      <w:r w:rsidR="008651C2" w:rsidRPr="00FE4E2D">
        <w:rPr>
          <w:rFonts w:eastAsia="Times New Roman" w:cs="Times New Roman"/>
          <w:szCs w:val="24"/>
          <w:lang w:eastAsia="hu-HU"/>
        </w:rPr>
        <w:t xml:space="preserve">§), </w:t>
      </w:r>
      <w:r w:rsidR="005756B9" w:rsidRPr="00FE4E2D">
        <w:rPr>
          <w:rFonts w:eastAsia="Times New Roman" w:cs="Times New Roman"/>
          <w:szCs w:val="24"/>
          <w:lang w:eastAsia="hu-HU"/>
        </w:rPr>
        <w:t xml:space="preserve">a bejelentési kötelezettségre (102. §), a jogkövetkezményekre (105/E. § – 111/A. §), valamint az erdőben folyó tevékenységtől történő eltiltásra (111/B. §) vonatkozó </w:t>
      </w:r>
      <w:r w:rsidR="008651C2" w:rsidRPr="00FE4E2D">
        <w:rPr>
          <w:rFonts w:eastAsia="Times New Roman" w:cs="Times New Roman"/>
          <w:szCs w:val="24"/>
          <w:lang w:eastAsia="hu-HU"/>
        </w:rPr>
        <w:t>rendelkezéseket is alkalmazni kell.</w:t>
      </w:r>
      <w:r w:rsidR="008841BD">
        <w:rPr>
          <w:rFonts w:eastAsia="Times New Roman" w:cs="Times New Roman"/>
          <w:szCs w:val="24"/>
          <w:lang w:eastAsia="hu-HU"/>
        </w:rPr>
        <w:t xml:space="preserve"> </w:t>
      </w:r>
    </w:p>
    <w:p w14:paraId="13362C84" w14:textId="77777777" w:rsidR="003B4C97" w:rsidRPr="004451F9" w:rsidRDefault="003B4C97" w:rsidP="00BA5BCD">
      <w:pPr>
        <w:pStyle w:val="Cmsor2"/>
      </w:pPr>
      <w:bookmarkStart w:id="13" w:name="_Toc165297548"/>
      <w:r w:rsidRPr="004451F9">
        <w:t>A fásítás</w:t>
      </w:r>
      <w:bookmarkEnd w:id="13"/>
    </w:p>
    <w:p w14:paraId="20567B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12. §</w:t>
      </w:r>
      <w:r w:rsidRPr="004451F9">
        <w:rPr>
          <w:rFonts w:eastAsia="Times New Roman" w:cs="Times New Roman"/>
          <w:szCs w:val="24"/>
          <w:lang w:eastAsia="hu-HU"/>
        </w:rPr>
        <w:t xml:space="preserve"> (1) Fásításnak minősül a külterületen található, erdőnek, szabad rendelkezésű erdőnek, vagy erdőgazdálkodási tevékenységet közvetlenül szolgáló földterületnek nem minősülő, e törvény hatálya alá tartozó, fával, faállománnyal borított terület.</w:t>
      </w:r>
    </w:p>
    <w:p w14:paraId="30C8E1C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 telepítési feltételeknek nem megfelelően telepített vagy fenntartott fásítás faállományának teljes vagy részleges felszámolását rendeli el, ha</w:t>
      </w:r>
    </w:p>
    <w:p w14:paraId="258A747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a termőhelyre vagy a környező erdők életközösségére, természetességi állapotára nézve jelentős káros hatással van, vagy előreláthatóan jelentős káros hatással lesz, illetve</w:t>
      </w:r>
    </w:p>
    <w:p w14:paraId="4BA21B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annak fennmaradása jogszabályba ütközik.</w:t>
      </w:r>
    </w:p>
    <w:p w14:paraId="2505A810"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Fásításban tervezett – a fa tövében mérve – 10 centimétert meghaladó átmérőjű fa kitermelését, annak megkezdése előtt legkésőbb 21 nappal előzetesen be kell jelenteni az erdészeti hatóság részére.</w:t>
      </w:r>
    </w:p>
    <w:p w14:paraId="650D27E1" w14:textId="77777777" w:rsidR="003E5A8A" w:rsidRDefault="003E5A8A" w:rsidP="00BA5BCD">
      <w:pPr>
        <w:ind w:firstLine="180"/>
        <w:rPr>
          <w:rFonts w:eastAsia="Times New Roman" w:cs="Times New Roman"/>
          <w:szCs w:val="24"/>
          <w:lang w:eastAsia="hu-HU"/>
        </w:rPr>
      </w:pPr>
      <w:r w:rsidRPr="00B21D79">
        <w:rPr>
          <w:rFonts w:eastAsia="Times New Roman" w:cs="Times New Roman"/>
          <w:szCs w:val="24"/>
          <w:lang w:eastAsia="hu-HU"/>
        </w:rPr>
        <w:t>(3</w:t>
      </w:r>
      <w:proofErr w:type="gramStart"/>
      <w:r w:rsidRPr="00B21D79">
        <w:rPr>
          <w:rFonts w:eastAsia="Times New Roman" w:cs="Times New Roman"/>
          <w:szCs w:val="24"/>
          <w:lang w:eastAsia="hu-HU"/>
        </w:rPr>
        <w:t xml:space="preserve">a)  </w:t>
      </w:r>
      <w:r w:rsidR="00D95FF2" w:rsidRPr="00B21D79">
        <w:rPr>
          <w:rFonts w:eastAsia="Times New Roman" w:cs="Times New Roman"/>
          <w:szCs w:val="24"/>
          <w:lang w:eastAsia="hu-HU"/>
        </w:rPr>
        <w:t>A</w:t>
      </w:r>
      <w:proofErr w:type="gramEnd"/>
      <w:r w:rsidR="00D95FF2" w:rsidRPr="00B21D79">
        <w:rPr>
          <w:rFonts w:eastAsia="Times New Roman" w:cs="Times New Roman"/>
          <w:szCs w:val="24"/>
          <w:lang w:eastAsia="hu-HU"/>
        </w:rPr>
        <w:t xml:space="preserve"> (3) bekezdés szerinti bejelentés tekintetében a bejelentő elektronikus ügyintézésre köteles. A (3) bekezdés szerinti bejelentést az erdészeti hatóság felé a digitális államról és a digitális szolgáltatások nyújtásának egyes szabályairól szóló 2023. évi CIII. törvény (a továbbiakban: </w:t>
      </w:r>
      <w:proofErr w:type="spellStart"/>
      <w:r w:rsidR="00D95FF2" w:rsidRPr="00B21D79">
        <w:rPr>
          <w:rFonts w:eastAsia="Times New Roman" w:cs="Times New Roman"/>
          <w:szCs w:val="24"/>
          <w:lang w:eastAsia="hu-HU"/>
        </w:rPr>
        <w:t>Dáptv</w:t>
      </w:r>
      <w:proofErr w:type="spellEnd"/>
      <w:r w:rsidR="00D95FF2" w:rsidRPr="00B21D79">
        <w:rPr>
          <w:rFonts w:eastAsia="Times New Roman" w:cs="Times New Roman"/>
          <w:szCs w:val="24"/>
          <w:lang w:eastAsia="hu-HU"/>
        </w:rPr>
        <w:t>.) 20. §-</w:t>
      </w:r>
      <w:proofErr w:type="spellStart"/>
      <w:r w:rsidR="00D95FF2" w:rsidRPr="00B21D79">
        <w:rPr>
          <w:rFonts w:eastAsia="Times New Roman" w:cs="Times New Roman"/>
          <w:szCs w:val="24"/>
          <w:lang w:eastAsia="hu-HU"/>
        </w:rPr>
        <w:t>ának</w:t>
      </w:r>
      <w:proofErr w:type="spellEnd"/>
      <w:r w:rsidR="00D95FF2" w:rsidRPr="00B21D79">
        <w:rPr>
          <w:rFonts w:eastAsia="Times New Roman" w:cs="Times New Roman"/>
          <w:szCs w:val="24"/>
          <w:lang w:eastAsia="hu-HU"/>
        </w:rPr>
        <w:t xml:space="preserve"> megfelelően kell benyújtani</w:t>
      </w:r>
      <w:r w:rsidRPr="00B21D79">
        <w:rPr>
          <w:rFonts w:eastAsia="Times New Roman" w:cs="Times New Roman"/>
          <w:szCs w:val="24"/>
          <w:lang w:eastAsia="hu-HU"/>
        </w:rPr>
        <w:t>.</w:t>
      </w:r>
    </w:p>
    <w:p w14:paraId="44BFDA2D"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008651C2" w:rsidRPr="008651C2">
        <w:rPr>
          <w:rFonts w:eastAsia="Times New Roman" w:cs="Times New Roman"/>
          <w:szCs w:val="24"/>
          <w:lang w:eastAsia="hu-HU"/>
        </w:rPr>
        <w:t>Fásítás esetében – az e §-ban szereplő rendelkezések mellett – e törvény rendelkezései közül az erdőtelepítés feltételeire [45. § (1) és (</w:t>
      </w:r>
      <w:proofErr w:type="gramStart"/>
      <w:r w:rsidR="008651C2" w:rsidRPr="008651C2">
        <w:rPr>
          <w:rFonts w:eastAsia="Times New Roman" w:cs="Times New Roman"/>
          <w:szCs w:val="24"/>
          <w:lang w:eastAsia="hu-HU"/>
        </w:rPr>
        <w:t>3)–</w:t>
      </w:r>
      <w:proofErr w:type="gramEnd"/>
      <w:r w:rsidR="008651C2" w:rsidRPr="008651C2">
        <w:rPr>
          <w:rFonts w:eastAsia="Times New Roman" w:cs="Times New Roman"/>
          <w:szCs w:val="24"/>
          <w:lang w:eastAsia="hu-HU"/>
        </w:rPr>
        <w:t xml:space="preserve">(6) bekezdés], a károsítók károkozása elleni védelemre (58. § és 59. §), az erdő tűz elleni védelmére (64–67. </w:t>
      </w:r>
      <w:r w:rsidR="008651C2" w:rsidRPr="00FE4E2D">
        <w:rPr>
          <w:rFonts w:eastAsia="Times New Roman" w:cs="Times New Roman"/>
          <w:szCs w:val="24"/>
          <w:lang w:eastAsia="hu-HU"/>
        </w:rPr>
        <w:t xml:space="preserve">§), </w:t>
      </w:r>
      <w:r w:rsidR="004B0827" w:rsidRPr="00FE4E2D">
        <w:rPr>
          <w:rFonts w:eastAsia="Times New Roman" w:cs="Times New Roman"/>
          <w:szCs w:val="24"/>
          <w:lang w:eastAsia="hu-HU"/>
        </w:rPr>
        <w:t xml:space="preserve">a bejelentési kötelezettségre (102. §), a jogkövetkezményekre (105/E. § – 111/A. §) valamint az erdőben folyó tevékenységtől eltiltásra (111/B. §) vonatkozó </w:t>
      </w:r>
      <w:r w:rsidR="008651C2" w:rsidRPr="00FE4E2D">
        <w:rPr>
          <w:rFonts w:eastAsia="Times New Roman" w:cs="Times New Roman"/>
          <w:szCs w:val="24"/>
          <w:lang w:eastAsia="hu-HU"/>
        </w:rPr>
        <w:t>rendelkezéseket is alka</w:t>
      </w:r>
      <w:r w:rsidR="008651C2" w:rsidRPr="008651C2">
        <w:rPr>
          <w:rFonts w:eastAsia="Times New Roman" w:cs="Times New Roman"/>
          <w:szCs w:val="24"/>
          <w:lang w:eastAsia="hu-HU"/>
        </w:rPr>
        <w:t>lmazni kell</w:t>
      </w:r>
      <w:r w:rsidR="008651C2">
        <w:rPr>
          <w:rFonts w:eastAsia="Times New Roman" w:cs="Times New Roman"/>
          <w:szCs w:val="24"/>
          <w:lang w:eastAsia="hu-HU"/>
        </w:rPr>
        <w:t>.</w:t>
      </w:r>
    </w:p>
    <w:p w14:paraId="0F21B85B" w14:textId="77777777" w:rsidR="003B4C97" w:rsidRPr="004451F9" w:rsidRDefault="003B4C97" w:rsidP="00BA5BCD">
      <w:pPr>
        <w:pStyle w:val="Cmsor2"/>
      </w:pPr>
      <w:bookmarkStart w:id="14" w:name="_Toc165297549"/>
      <w:r w:rsidRPr="004451F9">
        <w:lastRenderedPageBreak/>
        <w:t>Erdőgazdálkodási tevékenységet közvetlenül szolgáló földterület</w:t>
      </w:r>
      <w:bookmarkEnd w:id="14"/>
    </w:p>
    <w:p w14:paraId="1BAA43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13. §</w:t>
      </w:r>
      <w:r w:rsidRPr="004451F9">
        <w:rPr>
          <w:rFonts w:eastAsia="Times New Roman" w:cs="Times New Roman"/>
          <w:szCs w:val="24"/>
          <w:lang w:eastAsia="hu-HU"/>
        </w:rPr>
        <w:t xml:space="preserve"> (1) Erdőgazdálkodási tevékenységet közvetlenül szolgáló földterület az Adattárban egyéb részletként nyilvántartott</w:t>
      </w:r>
    </w:p>
    <w:p w14:paraId="6DFB4A9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 tisztás,</w:t>
      </w:r>
      <w:r w:rsidRPr="004451F9">
        <w:rPr>
          <w:rFonts w:eastAsia="Times New Roman" w:cs="Times New Roman"/>
          <w:szCs w:val="24"/>
          <w:lang w:eastAsia="hu-HU"/>
        </w:rPr>
        <w:t xml:space="preserve"> amely erdőben természetes folyamat útján létrejött, vagy mesterségesen kialakított, erdei fafajok által legfeljebb szórványosan, erdei cserjefajok által legfeljebb 50 százalékos mértékben fedett terület;</w:t>
      </w:r>
    </w:p>
    <w:p w14:paraId="5C691E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terméketlen terület,</w:t>
      </w:r>
      <w:r w:rsidRPr="004451F9">
        <w:rPr>
          <w:rFonts w:eastAsia="Times New Roman" w:cs="Times New Roman"/>
          <w:szCs w:val="24"/>
          <w:lang w:eastAsia="hu-HU"/>
        </w:rPr>
        <w:t xml:space="preserve"> amely az erdészeti hatóság által termőhelyi adottságainál fogva erdő fenntartására alkalmatlanná minősített terület;</w:t>
      </w:r>
    </w:p>
    <w:p w14:paraId="47BB76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 erdei farakodó és készletező hely,</w:t>
      </w:r>
      <w:r w:rsidRPr="004451F9">
        <w:rPr>
          <w:rFonts w:eastAsia="Times New Roman" w:cs="Times New Roman"/>
          <w:szCs w:val="24"/>
          <w:lang w:eastAsia="hu-HU"/>
        </w:rPr>
        <w:t xml:space="preserve"> amely erdei faanyag és egyéb erdei termék rendszeres átmeneti tárolására kialakított terület;</w:t>
      </w:r>
    </w:p>
    <w:p w14:paraId="7DB2EF7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 erdészeti létesítményhez tartozó terület,</w:t>
      </w:r>
      <w:r w:rsidRPr="004451F9">
        <w:rPr>
          <w:rFonts w:eastAsia="Times New Roman" w:cs="Times New Roman"/>
          <w:szCs w:val="24"/>
          <w:lang w:eastAsia="hu-HU"/>
        </w:rPr>
        <w:t xml:space="preserve"> amely az erdő igénybevétele nélkül létrehozott erdészeti létesítmény által elfoglalt, illetve az erdészeti létesítményhez a funkciója betöltése céljából csatlakozó terület, amennyiben az nem minősül erdőnek;</w:t>
      </w:r>
    </w:p>
    <w:p w14:paraId="5498F5F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 vadföld,</w:t>
      </w:r>
      <w:r w:rsidRPr="004451F9">
        <w:rPr>
          <w:rFonts w:eastAsia="Times New Roman" w:cs="Times New Roman"/>
          <w:szCs w:val="24"/>
          <w:lang w:eastAsia="hu-HU"/>
        </w:rPr>
        <w:t xml:space="preserve"> amely a vadászatra jogosult által művelt mezőgazdasági terület, amelyen a termesztési cél a vadállománynak szánt növényhozam előállítása;</w:t>
      </w:r>
    </w:p>
    <w:p w14:paraId="0B20702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 erdei vízfolyás, erdei tó,</w:t>
      </w:r>
      <w:r w:rsidRPr="004451F9">
        <w:rPr>
          <w:rFonts w:eastAsia="Times New Roman" w:cs="Times New Roman"/>
          <w:szCs w:val="24"/>
          <w:lang w:eastAsia="hu-HU"/>
        </w:rPr>
        <w:t xml:space="preserve"> amely erdőben található vagy ahhoz csatlakozó természetes vízfolyás, tó;</w:t>
      </w:r>
    </w:p>
    <w:p w14:paraId="767A575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 nyiladék,</w:t>
      </w:r>
      <w:r w:rsidRPr="004451F9">
        <w:rPr>
          <w:rFonts w:eastAsia="Times New Roman" w:cs="Times New Roman"/>
          <w:szCs w:val="24"/>
          <w:lang w:eastAsia="hu-HU"/>
        </w:rPr>
        <w:t xml:space="preserve"> amely az erdőgazdálkodási egységek térbeli rendjének kialakítását, a vonalas jellegű létesítmények fenntartását, illetve az erdők tűz elleni védelmét szolgáló, az erdőben mesterségesen kialakított, fátlan állapotban fenntartott, 6 méternél szélesebb terület;</w:t>
      </w:r>
    </w:p>
    <w:p w14:paraId="4E7564A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 cserjés,</w:t>
      </w:r>
      <w:r w:rsidRPr="004451F9">
        <w:rPr>
          <w:rFonts w:eastAsia="Times New Roman" w:cs="Times New Roman"/>
          <w:szCs w:val="24"/>
          <w:lang w:eastAsia="hu-HU"/>
        </w:rPr>
        <w:t xml:space="preserve"> amely erdőnek nem minősülő területen természetes folyamat útján létrejött, vagy erdőből kialakított, erdei cserjefajok által legalább 50 százalékos mértékben fedett terület;</w:t>
      </w:r>
    </w:p>
    <w:p w14:paraId="08A3D9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 erdészeti kutatóhely,</w:t>
      </w:r>
      <w:r w:rsidRPr="004451F9">
        <w:rPr>
          <w:rFonts w:eastAsia="Times New Roman" w:cs="Times New Roman"/>
          <w:szCs w:val="24"/>
          <w:lang w:eastAsia="hu-HU"/>
        </w:rPr>
        <w:t xml:space="preserve"> amely erdészeti kutatás célját szolgáló terület.</w:t>
      </w:r>
    </w:p>
    <w:p w14:paraId="10E193D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erdészeti hatóság az erdő természeti és gazdálkodási viszonyaival, rendeltetéseivel, valamint közérdekű korlátozásaival összhangban – az a)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 tekintetében a véghasználat megkezdése és az erdőfelújítás befejezetté nyilvánítása közötti időszak kivételével – az erdőgazdálkodó által a tulajdonos hozzájárulásával beadott kérelemre engedélyezheti az erdő területén az (1) bekezdésben foglalt</w:t>
      </w:r>
    </w:p>
    <w:p w14:paraId="38F267F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tisztásként,</w:t>
      </w:r>
    </w:p>
    <w:p w14:paraId="468B510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erdei farakodóként és készletező helyként,</w:t>
      </w:r>
    </w:p>
    <w:p w14:paraId="69B0AC1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nyiladékként,</w:t>
      </w:r>
    </w:p>
    <w:p w14:paraId="39C70F2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cserjésként vagy</w:t>
      </w:r>
    </w:p>
    <w:p w14:paraId="249D1D5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erdészeti létesítményhez tartozó területként</w:t>
      </w:r>
    </w:p>
    <w:p w14:paraId="3A7C5C97"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 esetében legfeljebb egy hektár kiterjedésű területet érintően, a </w:t>
      </w:r>
      <w:r w:rsidRPr="004451F9">
        <w:rPr>
          <w:rFonts w:eastAsia="Times New Roman" w:cs="Times New Roman"/>
          <w:i/>
          <w:iCs/>
          <w:szCs w:val="24"/>
          <w:lang w:eastAsia="hu-HU"/>
        </w:rPr>
        <w:t>b), c)</w:t>
      </w:r>
      <w:r w:rsidRPr="004451F9">
        <w:rPr>
          <w:rFonts w:eastAsia="Times New Roman" w:cs="Times New Roman"/>
          <w:szCs w:val="24"/>
          <w:lang w:eastAsia="hu-HU"/>
        </w:rPr>
        <w:t xml:space="preserve"> és </w:t>
      </w:r>
      <w:r w:rsidRPr="004451F9">
        <w:rPr>
          <w:rFonts w:eastAsia="Times New Roman" w:cs="Times New Roman"/>
          <w:i/>
          <w:iCs/>
          <w:szCs w:val="24"/>
          <w:lang w:eastAsia="hu-HU"/>
        </w:rPr>
        <w:t>e)</w:t>
      </w:r>
      <w:r w:rsidRPr="004451F9">
        <w:rPr>
          <w:rFonts w:eastAsia="Times New Roman" w:cs="Times New Roman"/>
          <w:szCs w:val="24"/>
          <w:lang w:eastAsia="hu-HU"/>
        </w:rPr>
        <w:t xml:space="preserve"> pont esetében az indokolt kiterjedésű területet érintően – fátlan állapot kialakítását és fenntartását (a továbbiakban: fátlan állapotban tartott erdő). Az erdészeti hatóság az engedélyt visszavonja, ha az engedély alapjául szolgáló ok már nem áll fenn.</w:t>
      </w:r>
    </w:p>
    <w:p w14:paraId="4FF8E49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 természetvédelmi hatóság kezdeményezésére természetvédelmi okból előírhatja az erdő faállománnyal nem borított területének – az erdőfelújítási kötelezettség alatt álló terület kivételével – fátlan állapotban tartott erdőként való további fenntartását. Az erdészeti hatóság a kötelezést visszavonja, ha annak indokoltsága megszűnik.</w:t>
      </w:r>
    </w:p>
    <w:p w14:paraId="1A668FF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w:t>
      </w:r>
    </w:p>
    <w:p w14:paraId="6BAD83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honvédelemért felelős miniszter kezdeményezésére honvédelmi, vagy</w:t>
      </w:r>
    </w:p>
    <w:p w14:paraId="7AA2076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határrendészetért felelős miniszter kezdeményezésére határrendészeti</w:t>
      </w:r>
    </w:p>
    <w:p w14:paraId="3502B5B0"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célú vonalas létesítmény elhelyezése, kialakítása céljából elrendelheti az erdő területén fátlan állapotban tartott erdő kialakítását. Az erdészeti hatóság a kötelezést, ha annak indokoltsága megszűnik – az érintett miniszter kezdeményezésére – visszavonja.</w:t>
      </w:r>
    </w:p>
    <w:p w14:paraId="4400EE7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Ha</w:t>
      </w:r>
    </w:p>
    <w:p w14:paraId="72CA0B2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(2) bekezdés szerinti engedély visszavonásra kerül, vagy ha az engedély határozott időszakra szól, és az időszak lejár, vagy</w:t>
      </w:r>
    </w:p>
    <w:p w14:paraId="4C1B880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w:t>
      </w:r>
      <w:r w:rsidRPr="004451F9">
        <w:rPr>
          <w:rFonts w:eastAsia="Times New Roman" w:cs="Times New Roman"/>
          <w:szCs w:val="24"/>
          <w:lang w:eastAsia="hu-HU"/>
        </w:rPr>
        <w:t xml:space="preserve"> a (3) vagy (4) bekezdés szerinti kötelezés visszavonásra kerül,</w:t>
      </w:r>
    </w:p>
    <w:p w14:paraId="573F384F"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akkor a fátlan állapotban tartott erdő területén a faállományt az erdőfelújításra vonatkozó rendelkezések szerint helyre kell állítani.</w:t>
      </w:r>
    </w:p>
    <w:p w14:paraId="2F60038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Hivatalból vagy az erdőgazdálkodó bejelentésére az erdészeti hatóság az erdő területét terméketlen területté minősítheti, amelynek során elsősorban a terület fás- és lágyszárú növényzetét, erdőfelújítási kötelezettség alatt álló terület esetén a véghasználat megkezdése előtti állapotot, valamint a termőhelyi jellemzőket veszi alapul.</w:t>
      </w:r>
    </w:p>
    <w:p w14:paraId="1173D07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erdőgazdálkodási tevékenységet közvetlenül szolgáló földterületre – az e §-ban, valamint a 14. §-ban szereplő rendelkezések mellett – e törvény rendelkezései közül</w:t>
      </w:r>
    </w:p>
    <w:p w14:paraId="23116C8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fátlan állapotban tartott erdőre az erdőnek minősülő föld használatára, használatba adására, továbbá az erdőgazdálkodóra, és annak nyilvántartására (17–20. §), a fakitermelés éves erdőgazdálkodási tevékenységként történő bejelentésére (41. § és 42. §), a károsítók károkozása elleni védelemre (58. § és 59. §), a káros tevékenységek elleni védelemre (61. §), az erdő talajának védelmére (62. § és 63. §), az erdő igénybevételére (77–85. §), erdőgazdálkodási célú erdei járműforgalomra (87. § és 88. §), az erdő látogatására (91–96. §), valamint a bejelentési kötelezettségre (102. §),</w:t>
      </w:r>
    </w:p>
    <w:p w14:paraId="6E7E38B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 alá nem tartozó, egyéb erdőgazdálkodási tevékenységet közvetlenül szolgáló földterületre, a fakitermelés éves erdőgazdálkodási tevékenységként történő bejelentésére (41. § és 42. §), a káros tevékenységek elleni védelemre (61. §), erdőgazdálkodási célú erdei járműforgalomra (87. § és 88. §), az erdő látogatására (91–96. §), valamint a bejelentési kötelezettségre (102. §)</w:t>
      </w:r>
    </w:p>
    <w:p w14:paraId="7B526FA3"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vonatkozó rendelkezéseket is alkalmazni kell.</w:t>
      </w:r>
    </w:p>
    <w:p w14:paraId="2491B20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14. §</w:t>
      </w:r>
      <w:r w:rsidRPr="004451F9">
        <w:rPr>
          <w:rFonts w:eastAsia="Times New Roman" w:cs="Times New Roman"/>
          <w:szCs w:val="24"/>
          <w:lang w:eastAsia="hu-HU"/>
        </w:rPr>
        <w:t xml:space="preserve"> (1) Az erdőgazdálkodási tevékenységet közvetlenül szolgáló földterületet az erdészeti hatóság az Adattárban a 38. § (2)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a fátlan állapotban tartott erdő esetében továbbá a 38. § (2)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adatokkal tartja nyilván.</w:t>
      </w:r>
    </w:p>
    <w:p w14:paraId="0467B374" w14:textId="77777777" w:rsidR="00A553BC" w:rsidRPr="004451F9" w:rsidRDefault="003B4C97" w:rsidP="00A553BC">
      <w:pPr>
        <w:ind w:firstLine="180"/>
        <w:rPr>
          <w:rFonts w:eastAsia="Times New Roman" w:cs="Times New Roman"/>
          <w:szCs w:val="24"/>
          <w:lang w:eastAsia="hu-HU"/>
        </w:rPr>
      </w:pPr>
      <w:r w:rsidRPr="004451F9">
        <w:rPr>
          <w:rFonts w:eastAsia="Times New Roman" w:cs="Times New Roman"/>
          <w:szCs w:val="24"/>
          <w:lang w:eastAsia="hu-HU"/>
        </w:rPr>
        <w:t xml:space="preserve">(2) </w:t>
      </w:r>
      <w:r w:rsidR="00A553BC" w:rsidRPr="004451F9">
        <w:rPr>
          <w:rFonts w:eastAsia="Times New Roman" w:cs="Times New Roman"/>
          <w:szCs w:val="24"/>
          <w:lang w:eastAsia="hu-HU"/>
        </w:rPr>
        <w:t>Az erdészeti hatóság az erdőgazdálkodási tevékenységet közvetlenül szolgáló földterületet közül a</w:t>
      </w:r>
    </w:p>
    <w:p w14:paraId="195C14C0" w14:textId="77777777"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a)</w:t>
      </w:r>
      <w:r w:rsidRPr="004451F9">
        <w:rPr>
          <w:rFonts w:eastAsia="Times New Roman" w:cs="Times New Roman"/>
          <w:szCs w:val="24"/>
          <w:lang w:eastAsia="hu-HU"/>
        </w:rPr>
        <w:t xml:space="preserve"> 13. § (1) bekezdés e) pontja szerinti vadföld területét,</w:t>
      </w:r>
    </w:p>
    <w:p w14:paraId="7C94D8A5" w14:textId="77777777"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b)</w:t>
      </w:r>
      <w:r w:rsidRPr="004451F9">
        <w:rPr>
          <w:rFonts w:eastAsia="Times New Roman" w:cs="Times New Roman"/>
          <w:szCs w:val="24"/>
          <w:lang w:eastAsia="hu-HU"/>
        </w:rPr>
        <w:t xml:space="preserve"> 13. § (1) bekezdés i) pontja szerinti erdészeti kutatóhely területét,</w:t>
      </w:r>
    </w:p>
    <w:p w14:paraId="75483C68" w14:textId="77777777"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c)</w:t>
      </w:r>
      <w:r w:rsidRPr="004451F9">
        <w:rPr>
          <w:rFonts w:eastAsia="Times New Roman" w:cs="Times New Roman"/>
          <w:szCs w:val="24"/>
          <w:lang w:eastAsia="hu-HU"/>
        </w:rPr>
        <w:t xml:space="preserve"> a fél hektárt meghaladó nagyságú 13. § (1) bekezdés b) pontja szerinti terméketlen területet,</w:t>
      </w:r>
    </w:p>
    <w:p w14:paraId="6F425565" w14:textId="77777777"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d)</w:t>
      </w:r>
      <w:r w:rsidRPr="004451F9">
        <w:rPr>
          <w:rFonts w:eastAsia="Times New Roman" w:cs="Times New Roman"/>
          <w:szCs w:val="24"/>
          <w:lang w:eastAsia="hu-HU"/>
        </w:rPr>
        <w:t xml:space="preserve"> az erdőrészlethez nem csatlakozó területet,</w:t>
      </w:r>
    </w:p>
    <w:p w14:paraId="5ED2E805" w14:textId="77777777"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e)</w:t>
      </w:r>
      <w:r w:rsidRPr="004451F9">
        <w:rPr>
          <w:rFonts w:eastAsia="Times New Roman" w:cs="Times New Roman"/>
          <w:szCs w:val="24"/>
          <w:lang w:eastAsia="hu-HU"/>
        </w:rPr>
        <w:t xml:space="preserve"> az erdőrészlettel az erdőrészlet kerületének felénél kisebb részben érintkező területet,</w:t>
      </w:r>
    </w:p>
    <w:p w14:paraId="5C1BEA0C" w14:textId="77777777"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f)</w:t>
      </w:r>
      <w:r w:rsidRPr="004451F9">
        <w:rPr>
          <w:rFonts w:eastAsia="Times New Roman" w:cs="Times New Roman"/>
          <w:szCs w:val="24"/>
          <w:lang w:eastAsia="hu-HU"/>
        </w:rPr>
        <w:t xml:space="preserve"> az 1 hektár területnagyságot meghaladó és átlagos szélességét tekintve 30 méternél szélesebb nagyságú egyéb részletet</w:t>
      </w:r>
    </w:p>
    <w:p w14:paraId="35EEAD38" w14:textId="77777777" w:rsidR="003B4C97" w:rsidRPr="004451F9" w:rsidRDefault="00A553BC" w:rsidP="00A553BC">
      <w:pPr>
        <w:ind w:firstLine="180"/>
        <w:rPr>
          <w:rFonts w:eastAsia="Times New Roman" w:cs="Times New Roman"/>
          <w:szCs w:val="24"/>
          <w:lang w:eastAsia="hu-HU"/>
        </w:rPr>
      </w:pPr>
      <w:r w:rsidRPr="004451F9">
        <w:rPr>
          <w:rFonts w:eastAsia="Times New Roman" w:cs="Times New Roman"/>
          <w:szCs w:val="24"/>
          <w:lang w:eastAsia="hu-HU"/>
        </w:rPr>
        <w:t xml:space="preserve">az erdőgazdálkodónak a tulajdonos hozzájárulásával tett </w:t>
      </w:r>
      <w:r w:rsidRPr="00FE4E2D">
        <w:rPr>
          <w:rFonts w:eastAsia="Times New Roman" w:cs="Times New Roman"/>
          <w:szCs w:val="24"/>
          <w:lang w:eastAsia="hu-HU"/>
        </w:rPr>
        <w:t xml:space="preserve">bejelentésére </w:t>
      </w:r>
      <w:r w:rsidR="00C709EB" w:rsidRPr="00FE4E2D">
        <w:rPr>
          <w:rFonts w:eastAsia="Times New Roman" w:cs="Times New Roman"/>
          <w:szCs w:val="24"/>
          <w:lang w:eastAsia="hu-HU"/>
        </w:rPr>
        <w:t xml:space="preserve">vagy erdőgazdálkodó hiányában a tulajdonos bejelentésére </w:t>
      </w:r>
      <w:r w:rsidRPr="00FE4E2D">
        <w:rPr>
          <w:rFonts w:eastAsia="Times New Roman" w:cs="Times New Roman"/>
          <w:szCs w:val="24"/>
          <w:lang w:eastAsia="hu-HU"/>
        </w:rPr>
        <w:t>kivez</w:t>
      </w:r>
      <w:r w:rsidRPr="004451F9">
        <w:rPr>
          <w:rFonts w:eastAsia="Times New Roman" w:cs="Times New Roman"/>
          <w:szCs w:val="24"/>
          <w:lang w:eastAsia="hu-HU"/>
        </w:rPr>
        <w:t>eti az Adattárból, ha az erdőgazdálkodó nyilatkozata alapján a terület erdőgazdálkodási célt már nem szolgál</w:t>
      </w:r>
      <w:r w:rsidR="003B4C97" w:rsidRPr="004451F9">
        <w:rPr>
          <w:rFonts w:eastAsia="Times New Roman" w:cs="Times New Roman"/>
          <w:szCs w:val="24"/>
          <w:lang w:eastAsia="hu-HU"/>
        </w:rPr>
        <w:t>.</w:t>
      </w:r>
    </w:p>
    <w:p w14:paraId="20781589" w14:textId="77777777" w:rsidR="003B4C97" w:rsidRPr="004451F9" w:rsidRDefault="003B4C97" w:rsidP="00BA5BCD">
      <w:pPr>
        <w:pStyle w:val="Cmsor2"/>
      </w:pPr>
      <w:bookmarkStart w:id="15" w:name="_Toc165297550"/>
      <w:r w:rsidRPr="004451F9">
        <w:t>Az erdészeti létesítmény</w:t>
      </w:r>
      <w:bookmarkEnd w:id="15"/>
    </w:p>
    <w:p w14:paraId="39DEFA9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15. §</w:t>
      </w:r>
      <w:r w:rsidRPr="004451F9">
        <w:rPr>
          <w:rFonts w:eastAsia="Times New Roman" w:cs="Times New Roman"/>
          <w:szCs w:val="24"/>
          <w:lang w:eastAsia="hu-HU"/>
        </w:rPr>
        <w:t xml:space="preserve"> (1) Erdészeti létesítménynek minősül a legalább részben erdőben található vagy ahhoz csatlakozó</w:t>
      </w:r>
    </w:p>
    <w:p w14:paraId="3A405A2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erdészeti magánút, épített közelítő nyom, valamint azok műtárgyai és tartozékai;</w:t>
      </w:r>
    </w:p>
    <w:p w14:paraId="51D0830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erdőgazdálkodási vagy közjóléti tevékenységgel összefüggésben épített és használt keskeny nyomközű vasúti pálya és annak tartozékai;</w:t>
      </w:r>
    </w:p>
    <w:p w14:paraId="4740A2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erdőgazdálkodási, közjóléti vagy oktatási tevékenységet, így különösen az erdő védelmét, illetve az erdei haszonvételek gyakorlását, az erdő látogatását, az erdő bemutatását az erdő rendeltetését szolgáló műtárgy, csatorna, tározó, kerítés, erdei épület és egyéb létesítmény;</w:t>
      </w:r>
    </w:p>
    <w:p w14:paraId="15B82F9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d)</w:t>
      </w:r>
      <w:r w:rsidRPr="004451F9">
        <w:rPr>
          <w:rFonts w:eastAsia="Times New Roman" w:cs="Times New Roman"/>
          <w:szCs w:val="24"/>
          <w:lang w:eastAsia="hu-HU"/>
        </w:rPr>
        <w:t xml:space="preserve"> közjóléti tevékenységgel összefüggésben épített és használt sípálya és annak műszaki tartozékai (a továbbiakban együtt: erdei sípálya).</w:t>
      </w:r>
    </w:p>
    <w:p w14:paraId="5605F87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Erdészeti létesítményt létesíteni, elhelyezni és működtetni az erdő rendeltetéseivel valamint az erdő közérdekű korlátozásaival összhangban úgy lehet, hogy az az erdei </w:t>
      </w:r>
      <w:proofErr w:type="spellStart"/>
      <w:r w:rsidRPr="004451F9">
        <w:rPr>
          <w:rFonts w:eastAsia="Times New Roman" w:cs="Times New Roman"/>
          <w:szCs w:val="24"/>
          <w:lang w:eastAsia="hu-HU"/>
        </w:rPr>
        <w:t>élőhelyet</w:t>
      </w:r>
      <w:proofErr w:type="spellEnd"/>
      <w:r w:rsidRPr="004451F9">
        <w:rPr>
          <w:rFonts w:eastAsia="Times New Roman" w:cs="Times New Roman"/>
          <w:szCs w:val="24"/>
          <w:lang w:eastAsia="hu-HU"/>
        </w:rPr>
        <w:t>, az erdei életközösséget, az erdő biológiai sokféleségét, felszíni és felszín alatti vizeit, valamint talaját a lehető legkisebb mértékben károsítsa, illetve veszélyeztesse.</w:t>
      </w:r>
    </w:p>
    <w:p w14:paraId="3E18B8F4" w14:textId="77777777" w:rsidR="003B4C97" w:rsidRPr="008E7A7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Honvédelmi rendeltetésű erdőben közjóléti létesítményt létesíteni csak abban az esetben </w:t>
      </w:r>
      <w:r w:rsidRPr="008E7A7E">
        <w:rPr>
          <w:rFonts w:eastAsia="Times New Roman" w:cs="Times New Roman"/>
          <w:szCs w:val="24"/>
          <w:lang w:eastAsia="hu-HU"/>
        </w:rPr>
        <w:t>lehet, ha az a területen folytatott katonai tevékenységgel összeegyeztethető.</w:t>
      </w:r>
    </w:p>
    <w:p w14:paraId="557C416E" w14:textId="77777777" w:rsidR="003B4C97" w:rsidRPr="004451F9" w:rsidRDefault="00C55788" w:rsidP="00BA5BCD">
      <w:pPr>
        <w:ind w:firstLine="180"/>
        <w:rPr>
          <w:rFonts w:eastAsia="Times New Roman" w:cs="Times New Roman"/>
          <w:szCs w:val="24"/>
          <w:lang w:eastAsia="hu-HU"/>
        </w:rPr>
      </w:pPr>
      <w:r w:rsidRPr="008E7A7E">
        <w:rPr>
          <w:rFonts w:cs="Times New Roman"/>
        </w:rPr>
        <w:t>(4)</w:t>
      </w:r>
      <w:hyperlink r:id="rId9" w:anchor="foot85" w:history="1"/>
      <w:r w:rsidRPr="008E7A7E">
        <w:rPr>
          <w:rFonts w:cs="Times New Roman"/>
        </w:rPr>
        <w:t xml:space="preserve"> </w:t>
      </w:r>
      <w:r w:rsidR="009B3C12" w:rsidRPr="008E7A7E">
        <w:rPr>
          <w:rFonts w:cs="Times New Roman"/>
        </w:rPr>
        <w:t>Az engedélyköteles erdészeti létesítmények, az öt évet meg nem haladó időre létesített vadkárelhárító villanypásztor, az erdei legeltetés céljából létesített villanypásztor, az erdő felújulását segítő, legfeljebb 0,25 hektár területet bekerítő kerítés, továbbá a magtermés védelme érdekében létesített 120 centiméternél nem magasabb vadkárelhárító kerítés kivételével az erdészeti létesítmény létesítését, bővítését, megszüntetését vagy rendeltetésének megváltoztatását annak megkezdése előtt legkésőbb 21 nappal előzetesen be kell jelenteni az erdészeti hatóság részére</w:t>
      </w:r>
      <w:r w:rsidRPr="008E7A7E">
        <w:rPr>
          <w:rFonts w:cs="Times New Roman"/>
        </w:rPr>
        <w:t>.</w:t>
      </w:r>
    </w:p>
    <w:p w14:paraId="1AE6FC2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létesítmények közül</w:t>
      </w:r>
    </w:p>
    <w:p w14:paraId="2A64C3F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erdészeti magánút és annak tartozékai,</w:t>
      </w:r>
    </w:p>
    <w:p w14:paraId="76BF3D2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négy méter átlagos koronaszélességet elérő épített közelítő nyom és annak tartozékai, valamint</w:t>
      </w:r>
    </w:p>
    <w:p w14:paraId="219A4AF4" w14:textId="77777777" w:rsidR="00093A11" w:rsidRDefault="003B4C97" w:rsidP="000A2B44">
      <w:pPr>
        <w:ind w:firstLine="180"/>
        <w:rPr>
          <w:rFonts w:eastAsia="Times New Roman" w:cs="Times New Roman"/>
          <w:szCs w:val="24"/>
          <w:lang w:eastAsia="hu-HU"/>
        </w:rPr>
      </w:pPr>
      <w:r w:rsidRPr="00FE4E2D">
        <w:rPr>
          <w:rFonts w:eastAsia="Times New Roman" w:cs="Times New Roman"/>
          <w:i/>
          <w:iCs/>
          <w:szCs w:val="24"/>
          <w:lang w:eastAsia="hu-HU"/>
        </w:rPr>
        <w:t>c)</w:t>
      </w:r>
      <w:r w:rsidRPr="00FE4E2D">
        <w:rPr>
          <w:rFonts w:eastAsia="Times New Roman" w:cs="Times New Roman"/>
          <w:szCs w:val="24"/>
          <w:lang w:eastAsia="hu-HU"/>
        </w:rPr>
        <w:t xml:space="preserve"> </w:t>
      </w:r>
      <w:r w:rsidR="003179A4" w:rsidRPr="00FE4E2D">
        <w:rPr>
          <w:rFonts w:eastAsia="Times New Roman" w:cs="Times New Roman"/>
          <w:szCs w:val="24"/>
          <w:lang w:eastAsia="hu-HU"/>
        </w:rPr>
        <w:t xml:space="preserve">az erdei kerítés – az öt évet meg nem haladó időre létesített vadkárelhárító villanypásztor, az erdei legeltetés céljából létesített villanypásztor, az erdő felújulását segítő, legfeljebb 0,25 hektár területet bekerítő kerítés, továbbá a magtermés védelme érdekében létesített 120 centiméternél nem magasabb vadkárelhárító kerítés kivételével </w:t>
      </w:r>
      <w:r w:rsidRPr="00FE4E2D">
        <w:rPr>
          <w:rFonts w:eastAsia="Times New Roman" w:cs="Times New Roman"/>
          <w:szCs w:val="24"/>
          <w:lang w:eastAsia="hu-HU"/>
        </w:rPr>
        <w:t>–</w:t>
      </w:r>
    </w:p>
    <w:p w14:paraId="373A2C43" w14:textId="77777777" w:rsidR="003B4C97" w:rsidRPr="004451F9" w:rsidRDefault="003B4C97" w:rsidP="000A2B44">
      <w:pPr>
        <w:ind w:firstLine="180"/>
        <w:rPr>
          <w:rFonts w:eastAsia="Times New Roman" w:cs="Times New Roman"/>
          <w:szCs w:val="24"/>
          <w:lang w:eastAsia="hu-HU"/>
        </w:rPr>
      </w:pPr>
      <w:r w:rsidRPr="004451F9">
        <w:rPr>
          <w:rFonts w:eastAsia="Times New Roman" w:cs="Times New Roman"/>
          <w:szCs w:val="24"/>
          <w:lang w:eastAsia="hu-HU"/>
        </w:rPr>
        <w:t>létesítéséhez, bővítéséhez, korszerűsítéséhez, megszüntetéséhez, vagy rendeltetésének megváltoztatásához az erdészeti hatóság engedélye szükséges. A kiadott engedély öt évre szól.</w:t>
      </w:r>
    </w:p>
    <w:p w14:paraId="4DC0D3F7" w14:textId="77777777" w:rsidR="00251FC4" w:rsidRPr="00721FC4" w:rsidRDefault="00251FC4" w:rsidP="00251FC4">
      <w:pPr>
        <w:pStyle w:val="Tzifa"/>
        <w:rPr>
          <w:strike/>
        </w:rPr>
      </w:pPr>
      <w:r w:rsidRPr="00721FC4">
        <w:rPr>
          <w:b/>
          <w:strike/>
          <w:highlight w:val="yellow"/>
        </w:rPr>
        <w:t>1. §</w:t>
      </w:r>
      <w:r w:rsidRPr="00721FC4">
        <w:rPr>
          <w:strike/>
          <w:highlight w:val="yellow"/>
        </w:rPr>
        <w:t xml:space="preserve"> (3) Az </w:t>
      </w:r>
      <w:proofErr w:type="spellStart"/>
      <w:r w:rsidRPr="00721FC4">
        <w:rPr>
          <w:strike/>
          <w:highlight w:val="yellow"/>
        </w:rPr>
        <w:t>Evt</w:t>
      </w:r>
      <w:proofErr w:type="spellEnd"/>
      <w:r w:rsidRPr="00721FC4">
        <w:rPr>
          <w:strike/>
          <w:highlight w:val="yellow"/>
        </w:rPr>
        <w:t>. 1. mellékletében felsorolt állami erdészeti társaságok által az erdőgazdálkodáshoz szükséges és földmunkával járó közelítőnyom-hálózat hatósági engedély nélkül alakítható ki.</w:t>
      </w:r>
    </w:p>
    <w:p w14:paraId="79908B76"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Vadkárelhárítási célból erdei kerítés csak abban az esetben létesíthető, ha a vadászati hatóság véleménye alapján az erdőtelepítés, erdőfelújítás védelme a vadállomány apasztásával vagy más vadkárelhárítási módszerrel nem biztosítható. A vadkárelhárító kerítés létesítése meghaladja a rendes erdőgazdálkodás körét.</w:t>
      </w:r>
    </w:p>
    <w:p w14:paraId="39431AD0" w14:textId="77777777" w:rsidR="009E1F88" w:rsidRPr="004451F9" w:rsidRDefault="009E1F88" w:rsidP="00BA5BCD">
      <w:pPr>
        <w:ind w:firstLine="180"/>
        <w:rPr>
          <w:rFonts w:eastAsia="Times New Roman" w:cs="Times New Roman"/>
          <w:szCs w:val="24"/>
          <w:lang w:eastAsia="hu-HU"/>
        </w:rPr>
      </w:pPr>
      <w:r>
        <w:rPr>
          <w:rFonts w:eastAsia="Times New Roman" w:cs="Times New Roman"/>
          <w:szCs w:val="24"/>
          <w:lang w:eastAsia="hu-HU"/>
        </w:rPr>
        <w:t>(7) -</w:t>
      </w:r>
    </w:p>
    <w:p w14:paraId="5E687B99" w14:textId="77777777" w:rsidR="00717A78" w:rsidRPr="00FE4E2D" w:rsidRDefault="00717A78" w:rsidP="00717A78">
      <w:pPr>
        <w:ind w:firstLine="180"/>
        <w:rPr>
          <w:rFonts w:eastAsia="Times New Roman" w:cs="Times New Roman"/>
          <w:szCs w:val="24"/>
          <w:lang w:eastAsia="hu-HU"/>
        </w:rPr>
      </w:pPr>
      <w:r w:rsidRPr="00FE4E2D">
        <w:rPr>
          <w:rFonts w:eastAsia="Times New Roman" w:cs="Times New Roman"/>
          <w:szCs w:val="24"/>
          <w:lang w:eastAsia="hu-HU"/>
        </w:rPr>
        <w:t>(7a) Engedély vagy az erdészeti hatóság által tudomásul vett bejelentés nélkül létesített, bővített vagy rendeltetésében megváltoztatott erdészeti létesítmény, erdőben elhelyezett erdészeti létesítménynek nem minősülő építmény, berendezés, eszköz fennmaradásáról az erdészeti hatóság az erdő engedély nélküli igénybevételére vonatkozó jogszabályok szerint dönt.</w:t>
      </w:r>
    </w:p>
    <w:p w14:paraId="695A74D8" w14:textId="77777777" w:rsidR="003B4C97" w:rsidRPr="004451F9" w:rsidRDefault="003B4C97" w:rsidP="00BA5BCD">
      <w:pPr>
        <w:ind w:firstLine="180"/>
        <w:rPr>
          <w:rFonts w:eastAsia="Times New Roman" w:cs="Times New Roman"/>
          <w:szCs w:val="24"/>
          <w:lang w:eastAsia="hu-HU"/>
        </w:rPr>
      </w:pPr>
      <w:r w:rsidRPr="00FE4E2D">
        <w:rPr>
          <w:rFonts w:eastAsia="Times New Roman" w:cs="Times New Roman"/>
          <w:szCs w:val="24"/>
          <w:lang w:eastAsia="hu-HU"/>
        </w:rPr>
        <w:t>(8) Az erdőgazdálkodási</w:t>
      </w:r>
      <w:r w:rsidR="00D306C7" w:rsidRPr="00FE4E2D">
        <w:rPr>
          <w:rFonts w:eastAsia="Times New Roman" w:cs="Times New Roman"/>
          <w:szCs w:val="24"/>
          <w:lang w:eastAsia="hu-HU"/>
        </w:rPr>
        <w:t xml:space="preserve">, közjóléti vagy oktatási </w:t>
      </w:r>
      <w:r w:rsidRPr="00FE4E2D">
        <w:rPr>
          <w:rFonts w:eastAsia="Times New Roman" w:cs="Times New Roman"/>
          <w:szCs w:val="24"/>
          <w:lang w:eastAsia="hu-HU"/>
        </w:rPr>
        <w:t>tevék</w:t>
      </w:r>
      <w:r w:rsidRPr="004451F9">
        <w:rPr>
          <w:rFonts w:eastAsia="Times New Roman" w:cs="Times New Roman"/>
          <w:szCs w:val="24"/>
          <w:lang w:eastAsia="hu-HU"/>
        </w:rPr>
        <w:t>enységet már nem szolgáló, a rendeltetésszerű használatra alkalmatlanná vált, vagy nem az engedélyezési feltételeknek megfelelően fenntartott erdészeti létesítményt fel kell számolni. Ha erre az erdészeti hatóság felszólítására sem kerül sor, a felszámolást az erdészeti hatóság elrendeli, vagy azt a hatáskörrel rendelkező hatóságnál kezdeményezi.</w:t>
      </w:r>
    </w:p>
    <w:p w14:paraId="4E41819F" w14:textId="77777777" w:rsidR="0024413A" w:rsidRPr="004451F9" w:rsidRDefault="0024413A" w:rsidP="00050DEA">
      <w:pPr>
        <w:pStyle w:val="Cmsor4"/>
      </w:pPr>
      <w:bookmarkStart w:id="16" w:name="_Toc165297551"/>
      <w:r w:rsidRPr="004451F9">
        <w:t>2. Az erdészeti hatóság részére tett bejelentések, illetve hatósági engedélyezések eljárási szabályai</w:t>
      </w:r>
      <w:bookmarkEnd w:id="16"/>
    </w:p>
    <w:p w14:paraId="421693F8" w14:textId="77777777" w:rsidR="00734FE0" w:rsidRPr="004451F9" w:rsidRDefault="00734FE0" w:rsidP="00B44913">
      <w:pPr>
        <w:pStyle w:val="Nincstrkz"/>
      </w:pPr>
      <w:r w:rsidRPr="004451F9">
        <w:rPr>
          <w:b/>
          <w:bCs/>
        </w:rPr>
        <w:t>9. §</w:t>
      </w:r>
      <w:r w:rsidRPr="004451F9">
        <w:t xml:space="preserve"> (1) Több megvalósítási szakaszra bontott, az </w:t>
      </w:r>
      <w:proofErr w:type="spellStart"/>
      <w:r w:rsidRPr="004451F9">
        <w:t>Evt</w:t>
      </w:r>
      <w:proofErr w:type="spellEnd"/>
      <w:r w:rsidRPr="004451F9">
        <w:t xml:space="preserve">. 15. § (5) bekezdése szerinti erdészeti létesítmény </w:t>
      </w:r>
      <w:proofErr w:type="spellStart"/>
      <w:r w:rsidRPr="004451F9">
        <w:t>szakaszonkénti</w:t>
      </w:r>
      <w:proofErr w:type="spellEnd"/>
      <w:r w:rsidRPr="004451F9">
        <w:t xml:space="preserve"> engedélyezése esetén a létesítmény egésze engedélyezésének elbírálásához szükséges adatokat már az első kérelem benyújtásakor szolgáltatni kell.</w:t>
      </w:r>
    </w:p>
    <w:p w14:paraId="77375773" w14:textId="77777777" w:rsidR="00734FE0" w:rsidRPr="004451F9" w:rsidRDefault="00734FE0" w:rsidP="00B44913">
      <w:pPr>
        <w:pStyle w:val="Nincstrkz"/>
      </w:pPr>
      <w:r w:rsidRPr="004451F9">
        <w:lastRenderedPageBreak/>
        <w:t>(2) Az erdészeti magánút és az épített közelítő nyom építésének engedélyezésére irányuló kérelemhez engedélyezési tervet kell csatolni.</w:t>
      </w:r>
    </w:p>
    <w:p w14:paraId="2122C61F" w14:textId="77777777" w:rsidR="00734FE0" w:rsidRPr="004451F9" w:rsidRDefault="00734FE0" w:rsidP="00B44913">
      <w:pPr>
        <w:pStyle w:val="Nincstrkz"/>
      </w:pPr>
      <w:r w:rsidRPr="004451F9">
        <w:t>(3) Erdőben tervezett kerítés építésének engedélyezése iránti kérelemben meg kell jelölni a kerítés célját, a fenntartás tervezett időtartamát, valamint hogy érint-e turistautat. A kérelemhez csatolni kell:</w:t>
      </w:r>
    </w:p>
    <w:p w14:paraId="4E176A1A" w14:textId="77777777" w:rsidR="00734FE0" w:rsidRPr="004451F9" w:rsidRDefault="00734FE0" w:rsidP="00B44913">
      <w:pPr>
        <w:pStyle w:val="Nincstrkz"/>
      </w:pPr>
      <w:r w:rsidRPr="004451F9">
        <w:rPr>
          <w:i/>
          <w:iCs/>
        </w:rPr>
        <w:t>a)</w:t>
      </w:r>
      <w:r w:rsidRPr="004451F9">
        <w:t xml:space="preserve"> a kerítés műszaki megvalósításának leírását,</w:t>
      </w:r>
    </w:p>
    <w:p w14:paraId="734E554A" w14:textId="77777777" w:rsidR="00734FE0" w:rsidRPr="004451F9" w:rsidRDefault="00734FE0" w:rsidP="00B44913">
      <w:pPr>
        <w:pStyle w:val="Nincstrkz"/>
      </w:pPr>
      <w:r w:rsidRPr="004451F9">
        <w:rPr>
          <w:i/>
          <w:iCs/>
        </w:rPr>
        <w:t>b)</w:t>
      </w:r>
      <w:r w:rsidRPr="004451F9">
        <w:t xml:space="preserve"> műszaki vázrajzot, amely legalább két oszlopközt, a kapuk és az átjárók szerkezeti felépítését ábrázolja, valamint</w:t>
      </w:r>
    </w:p>
    <w:p w14:paraId="1F2ADCAA" w14:textId="77777777" w:rsidR="00734FE0" w:rsidRPr="004451F9" w:rsidRDefault="00734FE0" w:rsidP="00B44913">
      <w:pPr>
        <w:pStyle w:val="Nincstrkz"/>
      </w:pPr>
      <w:r w:rsidRPr="004451F9">
        <w:rPr>
          <w:i/>
          <w:iCs/>
        </w:rPr>
        <w:t>c)</w:t>
      </w:r>
      <w:r w:rsidRPr="004451F9">
        <w:t xml:space="preserve"> a kerítés tervezett nyomvonalát ábrázoló erdészeti térképi mellékletet.</w:t>
      </w:r>
    </w:p>
    <w:p w14:paraId="4A6025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15/A. §</w:t>
      </w:r>
      <w:r w:rsidRPr="004451F9">
        <w:rPr>
          <w:rFonts w:eastAsia="Times New Roman" w:cs="Times New Roman"/>
          <w:szCs w:val="24"/>
          <w:lang w:eastAsia="hu-HU"/>
        </w:rPr>
        <w:t xml:space="preserve"> (1) Épített közelítő nyomon vízelvezetést szolgáló műtárgy, valamint – összességében legfeljebb az út hosszának 10%-át elérő mértékben – hulladéknak nem minősülő javító anyag elhelyezhető.</w:t>
      </w:r>
    </w:p>
    <w:p w14:paraId="657B100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feltáróhálózat részét képező, erdészeti létesítménynek nem minősülő közelítő nyom kialakítása során be kell tartani a 15. § (2) bekezdésben foglalt előírásokat.</w:t>
      </w:r>
    </w:p>
    <w:p w14:paraId="3D2303B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15/B. §</w:t>
      </w:r>
      <w:r w:rsidRPr="004451F9">
        <w:rPr>
          <w:rFonts w:eastAsia="Times New Roman" w:cs="Times New Roman"/>
          <w:szCs w:val="24"/>
          <w:lang w:eastAsia="hu-HU"/>
        </w:rPr>
        <w:t xml:space="preserve"> (1) Az erdészeti magánút közforgalom elől elzárt magánútnak minősül. Az erdészeti magánutat a közforgalom számára megnyitni a közúti közlekedésről szóló törvényben foglaltak szerint, a közvetlenül határos erdők erdőgazdálkodóinak egyetértése mellett lehet, amennyiben az erdei életközösséget, a fenntartható erdőgazdálkodást, illetve az erdő közjóléti és védelmi rendeltetéseinek érvényesülését az nem veszélyezteti.</w:t>
      </w:r>
    </w:p>
    <w:p w14:paraId="035219D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Honvédelmi rendeltetésű erdőben található erdészeti magánút közforgalom számára történő megnyitása akkor engedélyezhető, ha az a területen folytatott katonai tevékenységgel összeegyeztethető.</w:t>
      </w:r>
    </w:p>
    <w:p w14:paraId="7FB4F8FB" w14:textId="77777777" w:rsidR="0016757C" w:rsidRPr="004451F9" w:rsidRDefault="0016757C" w:rsidP="00954181">
      <w:pPr>
        <w:pStyle w:val="Cmsor3"/>
      </w:pPr>
      <w:bookmarkStart w:id="17" w:name="_Toc165297552"/>
      <w:r w:rsidRPr="004451F9">
        <w:t>3. Az erdészeti létesítményekre vonatkozó szabályok</w:t>
      </w:r>
      <w:bookmarkEnd w:id="17"/>
    </w:p>
    <w:p w14:paraId="5CC0ACC5" w14:textId="77777777" w:rsidR="0016757C" w:rsidRPr="004451F9" w:rsidRDefault="0016757C" w:rsidP="00B44913">
      <w:pPr>
        <w:pStyle w:val="vhr"/>
      </w:pPr>
      <w:r w:rsidRPr="004451F9">
        <w:rPr>
          <w:b/>
          <w:bCs/>
        </w:rPr>
        <w:t>4. §</w:t>
      </w:r>
      <w:r w:rsidRPr="004451F9">
        <w:t xml:space="preserve"> (1) Az </w:t>
      </w:r>
      <w:proofErr w:type="spellStart"/>
      <w:r w:rsidRPr="004451F9">
        <w:t>Evt</w:t>
      </w:r>
      <w:proofErr w:type="spellEnd"/>
      <w:r w:rsidRPr="004451F9">
        <w:t>. 15. § (4) bekezdés szerint bejelentés köteles erdei közjóléti létesítményt létesíteni, bővíteni, illetve megszüntetni az erdőgazdálkodó előzetes hozzájárulásával lehet.</w:t>
      </w:r>
    </w:p>
    <w:p w14:paraId="66B0EE96" w14:textId="77777777" w:rsidR="0016757C" w:rsidRPr="004451F9" w:rsidRDefault="0016757C" w:rsidP="00B44913">
      <w:pPr>
        <w:pStyle w:val="vhr"/>
      </w:pPr>
      <w:r w:rsidRPr="004451F9">
        <w:t xml:space="preserve">(2) Az </w:t>
      </w:r>
      <w:proofErr w:type="spellStart"/>
      <w:r w:rsidRPr="004451F9">
        <w:t>Evt</w:t>
      </w:r>
      <w:proofErr w:type="spellEnd"/>
      <w:r w:rsidRPr="004451F9">
        <w:t>. 15. § (4) bekezdés</w:t>
      </w:r>
      <w:r w:rsidR="0085497B" w:rsidRPr="00EB2D5D">
        <w:t>e</w:t>
      </w:r>
      <w:r w:rsidRPr="00EB2D5D">
        <w:t xml:space="preserve"> </w:t>
      </w:r>
      <w:r w:rsidRPr="004451F9">
        <w:t>szerinti bejelentés a következő adatokat tartalmazza:</w:t>
      </w:r>
    </w:p>
    <w:p w14:paraId="2CBDD559" w14:textId="77777777" w:rsidR="0016757C" w:rsidRPr="004451F9" w:rsidRDefault="0016757C" w:rsidP="00B44913">
      <w:pPr>
        <w:pStyle w:val="vhr"/>
      </w:pPr>
      <w:r w:rsidRPr="004451F9">
        <w:rPr>
          <w:i/>
          <w:iCs/>
        </w:rPr>
        <w:t>a)</w:t>
      </w:r>
      <w:r w:rsidRPr="004451F9">
        <w:t xml:space="preserve"> </w:t>
      </w:r>
      <w:r w:rsidR="0085497B" w:rsidRPr="0085497B">
        <w:t>erdőgazdálkodó neve, erdőgazdálkodói kódszáma</w:t>
      </w:r>
      <w:r w:rsidRPr="004451F9">
        <w:t>;</w:t>
      </w:r>
    </w:p>
    <w:p w14:paraId="09AE7D8B" w14:textId="77777777" w:rsidR="0016757C" w:rsidRPr="00EB2D5D" w:rsidRDefault="0016757C" w:rsidP="00B44913">
      <w:pPr>
        <w:pStyle w:val="vhr"/>
      </w:pPr>
      <w:r w:rsidRPr="00EB2D5D">
        <w:rPr>
          <w:i/>
          <w:iCs/>
        </w:rPr>
        <w:t>b)</w:t>
      </w:r>
      <w:r w:rsidRPr="00EB2D5D">
        <w:t xml:space="preserve"> </w:t>
      </w:r>
      <w:r w:rsidR="0085497B" w:rsidRPr="00EB2D5D">
        <w:t>erdészeti létesítmény, erdei közjóléti berendezés típusa</w:t>
      </w:r>
      <w:r w:rsidRPr="00EB2D5D">
        <w:t>;</w:t>
      </w:r>
    </w:p>
    <w:p w14:paraId="0612F88B" w14:textId="77777777" w:rsidR="0016757C" w:rsidRPr="00EB2D5D" w:rsidRDefault="0016757C" w:rsidP="00B44913">
      <w:pPr>
        <w:pStyle w:val="vhr"/>
      </w:pPr>
      <w:r w:rsidRPr="00EB2D5D">
        <w:rPr>
          <w:i/>
          <w:iCs/>
        </w:rPr>
        <w:t>c)</w:t>
      </w:r>
      <w:r w:rsidRPr="00EB2D5D">
        <w:t xml:space="preserve"> </w:t>
      </w:r>
      <w:r w:rsidR="0085497B" w:rsidRPr="00EB2D5D">
        <w:t>erdészeti létesítmény, erdei közjóléti berendezés megnevezése</w:t>
      </w:r>
      <w:r w:rsidRPr="00EB2D5D">
        <w:t>;</w:t>
      </w:r>
    </w:p>
    <w:p w14:paraId="20D5A512" w14:textId="77777777" w:rsidR="0016757C" w:rsidRPr="00EB2D5D" w:rsidRDefault="0016757C" w:rsidP="00B44913">
      <w:pPr>
        <w:pStyle w:val="vhr"/>
      </w:pPr>
      <w:r w:rsidRPr="00EB2D5D">
        <w:rPr>
          <w:i/>
          <w:iCs/>
        </w:rPr>
        <w:t>d)</w:t>
      </w:r>
      <w:r w:rsidRPr="00EB2D5D">
        <w:t xml:space="preserve"> </w:t>
      </w:r>
      <w:r w:rsidR="0085497B" w:rsidRPr="00EB2D5D">
        <w:t>erdészeti létesítmény, erdei berendezések elhelyezkedését legalább 5 méter pontossággal megadó EOV koordináta;</w:t>
      </w:r>
    </w:p>
    <w:p w14:paraId="3F2A5C56" w14:textId="77777777" w:rsidR="0085497B" w:rsidRPr="004451F9" w:rsidRDefault="0085497B" w:rsidP="00B44913">
      <w:pPr>
        <w:pStyle w:val="vhr"/>
      </w:pPr>
      <w:r w:rsidRPr="00EB2D5D">
        <w:rPr>
          <w:i/>
        </w:rPr>
        <w:t xml:space="preserve">e) </w:t>
      </w:r>
      <w:r w:rsidRPr="00EB2D5D">
        <w:t>erdészeti létesítmény létesítésének tervezett kezdő és befejezési időpontja.</w:t>
      </w:r>
    </w:p>
    <w:p w14:paraId="57251CF1" w14:textId="77777777" w:rsidR="0016757C" w:rsidRPr="004451F9" w:rsidRDefault="0016757C" w:rsidP="00B44913">
      <w:pPr>
        <w:pStyle w:val="vhr"/>
      </w:pPr>
      <w:r w:rsidRPr="004451F9">
        <w:t>(3) Az ötnél több erdei közjóléti berendezést tartalmazó erdei közjóléti létesítmény bejelentéséhez létesítési tervet kell csatolni.</w:t>
      </w:r>
    </w:p>
    <w:p w14:paraId="45D43140" w14:textId="77777777" w:rsidR="0016757C" w:rsidRPr="004451F9" w:rsidRDefault="0016757C" w:rsidP="00B44913">
      <w:pPr>
        <w:pStyle w:val="vhr"/>
      </w:pPr>
      <w:r w:rsidRPr="004451F9">
        <w:t>(4) A létesítési tervnek tartalmaznia kell:</w:t>
      </w:r>
    </w:p>
    <w:p w14:paraId="78724D12" w14:textId="77777777" w:rsidR="0016757C" w:rsidRPr="004451F9" w:rsidRDefault="0016757C" w:rsidP="00B44913">
      <w:pPr>
        <w:pStyle w:val="vhr"/>
      </w:pPr>
      <w:r w:rsidRPr="004451F9">
        <w:rPr>
          <w:i/>
          <w:iCs/>
        </w:rPr>
        <w:t>a)</w:t>
      </w:r>
      <w:r w:rsidRPr="004451F9">
        <w:t xml:space="preserve"> a tervezési terület jellemzését (lehatárolás, földrajzi elhelyezkedés, megközelítés, meglévő infrastruktúra);</w:t>
      </w:r>
    </w:p>
    <w:p w14:paraId="5403B029" w14:textId="77777777" w:rsidR="0016757C" w:rsidRPr="004451F9" w:rsidRDefault="0016757C" w:rsidP="00B44913">
      <w:pPr>
        <w:pStyle w:val="vhr"/>
      </w:pPr>
      <w:r w:rsidRPr="004451F9">
        <w:rPr>
          <w:i/>
          <w:iCs/>
        </w:rPr>
        <w:t>b)</w:t>
      </w:r>
      <w:r w:rsidRPr="004451F9">
        <w:t xml:space="preserve"> korábbi létesítmény bővítése esetén a meglévő erdei közjóléti létesítmény adatait;</w:t>
      </w:r>
    </w:p>
    <w:p w14:paraId="2C8A0237" w14:textId="77777777" w:rsidR="0016757C" w:rsidRPr="004451F9" w:rsidRDefault="0016757C" w:rsidP="00B44913">
      <w:pPr>
        <w:pStyle w:val="vhr"/>
      </w:pPr>
      <w:r w:rsidRPr="004451F9">
        <w:rPr>
          <w:i/>
          <w:iCs/>
        </w:rPr>
        <w:t>c)</w:t>
      </w:r>
      <w:r w:rsidRPr="004451F9">
        <w:t xml:space="preserve"> erdei közjóléti létesítmény esetén a tervezett megközelítési lehetőségeit (gépkocsis, kerékpáros, lovas, gyalogos);</w:t>
      </w:r>
    </w:p>
    <w:p w14:paraId="4583D258" w14:textId="77777777" w:rsidR="0016757C" w:rsidRPr="004451F9" w:rsidRDefault="0016757C" w:rsidP="00B44913">
      <w:pPr>
        <w:pStyle w:val="vhr"/>
      </w:pPr>
      <w:r w:rsidRPr="004451F9">
        <w:rPr>
          <w:i/>
          <w:iCs/>
        </w:rPr>
        <w:t>d)</w:t>
      </w:r>
      <w:r w:rsidRPr="004451F9">
        <w:t xml:space="preserve"> erdei közjóléti létesítmény esetén a tervezett erdei közjóléti berendezések jegyzékét, mennyiségi mutatóit;</w:t>
      </w:r>
    </w:p>
    <w:p w14:paraId="6D29560E" w14:textId="77777777" w:rsidR="0016757C" w:rsidRPr="004451F9" w:rsidRDefault="0016757C" w:rsidP="00B44913">
      <w:pPr>
        <w:pStyle w:val="vhr"/>
      </w:pPr>
      <w:r w:rsidRPr="004451F9">
        <w:rPr>
          <w:i/>
          <w:iCs/>
        </w:rPr>
        <w:t>e)</w:t>
      </w:r>
      <w:r w:rsidRPr="004451F9">
        <w:t xml:space="preserve"> a létesítmény helyét, illetve erdei közjóléti létesítmény esetén az erdei közjóléti berendezések tervezett helyét legalább 5 méter pontossággal bemutató erdészeti térképi mellékletet;</w:t>
      </w:r>
    </w:p>
    <w:p w14:paraId="65D739FD" w14:textId="77777777" w:rsidR="0016757C" w:rsidRPr="004451F9" w:rsidRDefault="0016757C" w:rsidP="00B44913">
      <w:pPr>
        <w:pStyle w:val="vhr"/>
      </w:pPr>
      <w:r w:rsidRPr="004451F9">
        <w:rPr>
          <w:i/>
          <w:iCs/>
        </w:rPr>
        <w:t>f)</w:t>
      </w:r>
      <w:r w:rsidRPr="004451F9">
        <w:t xml:space="preserve"> engedélyköteles erdészeti létesítménynek minősülő erdei közjóléti berendezések műszaki vázlatait;</w:t>
      </w:r>
    </w:p>
    <w:p w14:paraId="0CD89620" w14:textId="77777777" w:rsidR="0016757C" w:rsidRPr="004451F9" w:rsidRDefault="0016757C" w:rsidP="00B44913">
      <w:pPr>
        <w:pStyle w:val="vhr"/>
      </w:pPr>
      <w:r w:rsidRPr="004451F9">
        <w:rPr>
          <w:i/>
          <w:iCs/>
        </w:rPr>
        <w:t>g)</w:t>
      </w:r>
      <w:r w:rsidRPr="004451F9">
        <w:t xml:space="preserve"> ha a bejelentést nem az erdőgazdálkodó nyújtotta be, az erdőgazdálkodó hozzájáruló nyilatkozatát.</w:t>
      </w:r>
    </w:p>
    <w:p w14:paraId="6C03FCB9" w14:textId="77777777" w:rsidR="009378D3" w:rsidRPr="004451F9" w:rsidRDefault="009378D3" w:rsidP="00B44913">
      <w:pPr>
        <w:pStyle w:val="vhr"/>
      </w:pPr>
      <w:r w:rsidRPr="004451F9">
        <w:lastRenderedPageBreak/>
        <w:t>(5) Erdei közjóléti berendezés vagy erdei közjóléti létesítmény bejelentésekor igazolni kell, hogy annak létesítése megfelel a vonatkozó jogszabályi és szakmai előírásoknak.</w:t>
      </w:r>
    </w:p>
    <w:p w14:paraId="700340C3" w14:textId="77777777" w:rsidR="0016757C" w:rsidRPr="004451F9" w:rsidRDefault="009378D3" w:rsidP="00B44913">
      <w:pPr>
        <w:pStyle w:val="vhr"/>
      </w:pPr>
      <w:r w:rsidRPr="004451F9">
        <w:rPr>
          <w:b/>
          <w:bCs/>
        </w:rPr>
        <w:t>5. §</w:t>
      </w:r>
      <w:r w:rsidRPr="004451F9">
        <w:t xml:space="preserve"> Erdőben, kerítés létesítésekor és fenntartásakor – ha az turistaútvonalat, erdei kerékpáros turista útvonalat vagy erdei kerékpáros ösvényt keresztez – biztosítani kell a gyalogos vagy kerékpáros áthaladás biztonságos lehetőségét.</w:t>
      </w:r>
    </w:p>
    <w:p w14:paraId="47D866E9" w14:textId="77777777" w:rsidR="0016757C" w:rsidRPr="004451F9" w:rsidRDefault="0016757C" w:rsidP="00B44913">
      <w:pPr>
        <w:pStyle w:val="vhr"/>
      </w:pPr>
      <w:r w:rsidRPr="004451F9">
        <w:rPr>
          <w:b/>
          <w:bCs/>
        </w:rPr>
        <w:t>6. §</w:t>
      </w:r>
      <w:r w:rsidRPr="004451F9">
        <w:t xml:space="preserve"> (1) Az erdészeti magánút építésének engedélyezésére irányuló kérelemhez csatolt engedélyezési tervnek az alábbiakat kell tartalmaznia:</w:t>
      </w:r>
    </w:p>
    <w:p w14:paraId="53F0CC0A" w14:textId="77777777" w:rsidR="0016757C" w:rsidRPr="004451F9" w:rsidRDefault="0016757C" w:rsidP="00B44913">
      <w:pPr>
        <w:pStyle w:val="vhr"/>
      </w:pPr>
      <w:r w:rsidRPr="004451F9">
        <w:rPr>
          <w:i/>
          <w:iCs/>
        </w:rPr>
        <w:t>a)</w:t>
      </w:r>
      <w:r w:rsidRPr="004451F9">
        <w:t xml:space="preserve"> az út műszaki leírását,</w:t>
      </w:r>
    </w:p>
    <w:p w14:paraId="57D07BD7" w14:textId="77777777" w:rsidR="0016757C" w:rsidRPr="004451F9" w:rsidRDefault="0016757C" w:rsidP="00B44913">
      <w:pPr>
        <w:pStyle w:val="vhr"/>
      </w:pPr>
      <w:r w:rsidRPr="004451F9">
        <w:rPr>
          <w:i/>
          <w:iCs/>
        </w:rPr>
        <w:t>b)</w:t>
      </w:r>
      <w:r w:rsidRPr="004451F9">
        <w:t xml:space="preserve"> az út nyomvonalát ábrázoló erdészeti térképi mellékletet,</w:t>
      </w:r>
    </w:p>
    <w:p w14:paraId="742BC9A2" w14:textId="77777777" w:rsidR="0016757C" w:rsidRPr="004451F9" w:rsidRDefault="0016757C" w:rsidP="00B44913">
      <w:pPr>
        <w:pStyle w:val="vhr"/>
      </w:pPr>
      <w:r w:rsidRPr="004451F9">
        <w:rPr>
          <w:i/>
          <w:iCs/>
        </w:rPr>
        <w:t>c)</w:t>
      </w:r>
      <w:r w:rsidRPr="004451F9">
        <w:t xml:space="preserve"> az út nyomvonalának ábrázolását – 30 napnál nem régebbi, állami ingatlan-nyilvántartási térképi adatbázisból kiadott térképmásolat adott célra alkalmas méretarányú másolatán feltüntetve –,</w:t>
      </w:r>
    </w:p>
    <w:p w14:paraId="4EE34695" w14:textId="77777777" w:rsidR="0016757C" w:rsidRPr="004451F9" w:rsidRDefault="0016757C" w:rsidP="00B44913">
      <w:pPr>
        <w:pStyle w:val="vhr"/>
      </w:pPr>
      <w:r w:rsidRPr="004451F9">
        <w:rPr>
          <w:i/>
          <w:iCs/>
        </w:rPr>
        <w:t>d)</w:t>
      </w:r>
      <w:r w:rsidRPr="004451F9">
        <w:t xml:space="preserve"> a részletes hossz-szelvényt,</w:t>
      </w:r>
    </w:p>
    <w:p w14:paraId="0017B05A" w14:textId="77777777" w:rsidR="0016757C" w:rsidRPr="004451F9" w:rsidRDefault="0016757C" w:rsidP="00B44913">
      <w:pPr>
        <w:pStyle w:val="vhr"/>
      </w:pPr>
      <w:r w:rsidRPr="004451F9">
        <w:rPr>
          <w:i/>
          <w:iCs/>
        </w:rPr>
        <w:t>e)</w:t>
      </w:r>
      <w:r w:rsidRPr="004451F9">
        <w:t xml:space="preserve"> a minta-keresztszelvényeket és keresztszelvényeket,</w:t>
      </w:r>
    </w:p>
    <w:p w14:paraId="27D52797" w14:textId="77777777" w:rsidR="0016757C" w:rsidRPr="004451F9" w:rsidRDefault="0016757C" w:rsidP="00B44913">
      <w:pPr>
        <w:pStyle w:val="vhr"/>
      </w:pPr>
      <w:r w:rsidRPr="004451F9">
        <w:rPr>
          <w:i/>
          <w:iCs/>
        </w:rPr>
        <w:t>f)</w:t>
      </w:r>
      <w:r w:rsidRPr="004451F9">
        <w:t xml:space="preserve"> a földtömeg számítást és elosztást, valamint</w:t>
      </w:r>
    </w:p>
    <w:p w14:paraId="375C9CDB" w14:textId="77777777" w:rsidR="0016757C" w:rsidRDefault="0016757C" w:rsidP="00B44913">
      <w:pPr>
        <w:pStyle w:val="vhr"/>
      </w:pPr>
      <w:r w:rsidRPr="004451F9">
        <w:rPr>
          <w:i/>
          <w:iCs/>
        </w:rPr>
        <w:t>g)</w:t>
      </w:r>
      <w:r w:rsidRPr="004451F9">
        <w:t xml:space="preserve"> a részletes műtárgy terveket.</w:t>
      </w:r>
    </w:p>
    <w:p w14:paraId="76FA4C3B" w14:textId="77777777" w:rsidR="006B3588" w:rsidRPr="004451F9" w:rsidRDefault="006B3588" w:rsidP="00B44913">
      <w:pPr>
        <w:pStyle w:val="vhr"/>
      </w:pPr>
      <w:r w:rsidRPr="0085497B">
        <w:t>(1a) Ha az erdészeti hatóság elvi engedélyezési eljárás keretében engedélyezte az erdő igénybevételét erdészeti magánút építése céljából, akkor az erdészeti magánút építésének engedélyezésére irányuló kérelemnek az (1) bekezdés szerinti kötelező mellékletei közül csak azokat kell a hatósághoz benyújtani, amelyek az elvi igénybevételi eljárás során még nem kerültek benyújtásra. A kérelmező egyúttal nyilatkozik arról, hogy az elvi engedélyezési eljárásban benyújtott dokumentumokkal megegyező tartalommal kívánja létesíteni a magánutat.</w:t>
      </w:r>
    </w:p>
    <w:p w14:paraId="7B4B68FE" w14:textId="77777777" w:rsidR="0016757C" w:rsidRPr="004451F9" w:rsidRDefault="0016757C" w:rsidP="00B44913">
      <w:pPr>
        <w:pStyle w:val="vhr"/>
      </w:pPr>
      <w:r w:rsidRPr="004451F9">
        <w:t>(2) Az erdészeti magánút építésének engedélyezésére irányuló kérelemben igazolni kell, hogy a terv megfelel a vonatkozó jogszabályi és szakmai előírásoknak, valamint hogy az érintett közművek kezelői az erdészeti magánút építéséhez hozzájárultak (közműnyilatkozatok).</w:t>
      </w:r>
    </w:p>
    <w:p w14:paraId="1707D854" w14:textId="77777777" w:rsidR="0016757C" w:rsidRPr="004451F9" w:rsidRDefault="0016757C" w:rsidP="00B44913">
      <w:pPr>
        <w:pStyle w:val="vhr"/>
      </w:pPr>
      <w:r w:rsidRPr="004451F9">
        <w:t>(3) Az erdészeti feltáró hálózathoz tartozó híd, áteresz építése esetén az erdészeti magánút építésének engedélyezésére irányuló kérelemhez csatolt engedélyezési tervnek az (1) bekezdésben foglaltakon túl tartalmaznia kell:</w:t>
      </w:r>
    </w:p>
    <w:p w14:paraId="2302D254" w14:textId="77777777" w:rsidR="0016757C" w:rsidRPr="004451F9" w:rsidRDefault="0016757C" w:rsidP="00B44913">
      <w:pPr>
        <w:pStyle w:val="vhr"/>
      </w:pPr>
      <w:r w:rsidRPr="004451F9">
        <w:rPr>
          <w:i/>
          <w:iCs/>
        </w:rPr>
        <w:t>a)</w:t>
      </w:r>
      <w:r w:rsidRPr="004451F9">
        <w:t xml:space="preserve"> a híd műszaki leírását,</w:t>
      </w:r>
    </w:p>
    <w:p w14:paraId="3E4BA2C1" w14:textId="77777777" w:rsidR="0016757C" w:rsidRPr="004451F9" w:rsidRDefault="0016757C" w:rsidP="00B44913">
      <w:pPr>
        <w:pStyle w:val="vhr"/>
      </w:pPr>
      <w:r w:rsidRPr="004451F9">
        <w:rPr>
          <w:i/>
          <w:iCs/>
        </w:rPr>
        <w:t>b)</w:t>
      </w:r>
      <w:r w:rsidRPr="004451F9">
        <w:t xml:space="preserve"> a vázlattervet általános helyszínrajzzal,</w:t>
      </w:r>
    </w:p>
    <w:p w14:paraId="76AF8F77" w14:textId="77777777" w:rsidR="0016757C" w:rsidRPr="004451F9" w:rsidRDefault="0016757C" w:rsidP="00B44913">
      <w:pPr>
        <w:pStyle w:val="vhr"/>
      </w:pPr>
      <w:r w:rsidRPr="004451F9">
        <w:rPr>
          <w:i/>
          <w:iCs/>
        </w:rPr>
        <w:t>c)</w:t>
      </w:r>
      <w:r w:rsidRPr="004451F9">
        <w:t xml:space="preserve"> a híd fő méreteit igazoló statikai számítást,</w:t>
      </w:r>
    </w:p>
    <w:p w14:paraId="481FC1C4" w14:textId="77777777" w:rsidR="0016757C" w:rsidRPr="004451F9" w:rsidRDefault="0016757C" w:rsidP="00B44913">
      <w:pPr>
        <w:pStyle w:val="vhr"/>
      </w:pPr>
      <w:r w:rsidRPr="004451F9">
        <w:rPr>
          <w:i/>
          <w:iCs/>
        </w:rPr>
        <w:t>d)</w:t>
      </w:r>
      <w:r w:rsidRPr="004451F9">
        <w:t xml:space="preserve"> a talajmechanikai szakvéleményt,</w:t>
      </w:r>
    </w:p>
    <w:p w14:paraId="055947A9" w14:textId="77777777" w:rsidR="0016757C" w:rsidRPr="004451F9" w:rsidRDefault="0016757C" w:rsidP="00B44913">
      <w:pPr>
        <w:pStyle w:val="vhr"/>
      </w:pPr>
      <w:r w:rsidRPr="004451F9">
        <w:rPr>
          <w:i/>
          <w:iCs/>
        </w:rPr>
        <w:t>e)</w:t>
      </w:r>
      <w:r w:rsidRPr="004451F9">
        <w:t xml:space="preserve"> az általános és részletterveket, valamint</w:t>
      </w:r>
    </w:p>
    <w:p w14:paraId="4D1ECE7F" w14:textId="77777777" w:rsidR="0016757C" w:rsidRPr="004451F9" w:rsidRDefault="0016757C" w:rsidP="00B44913">
      <w:pPr>
        <w:pStyle w:val="vhr"/>
      </w:pPr>
      <w:r w:rsidRPr="004451F9">
        <w:rPr>
          <w:i/>
          <w:iCs/>
        </w:rPr>
        <w:t>f)</w:t>
      </w:r>
      <w:r w:rsidRPr="004451F9">
        <w:t xml:space="preserve"> a vízműtani adatokat és számításokat.</w:t>
      </w:r>
    </w:p>
    <w:p w14:paraId="31E4CF81" w14:textId="77777777" w:rsidR="0016757C" w:rsidRPr="004451F9" w:rsidRDefault="0016757C" w:rsidP="00B44913">
      <w:pPr>
        <w:pStyle w:val="vhr"/>
      </w:pPr>
      <w:r w:rsidRPr="004451F9">
        <w:t>(4) Az épített közelítő nyom építésének engedélyezésére irányuló kérelemhez csatolt engedélyezési tervnek tartalmaznia kell</w:t>
      </w:r>
    </w:p>
    <w:p w14:paraId="31F95AE3" w14:textId="77777777" w:rsidR="0016757C" w:rsidRPr="004451F9" w:rsidRDefault="0016757C" w:rsidP="00B44913">
      <w:pPr>
        <w:pStyle w:val="vhr"/>
      </w:pPr>
      <w:r w:rsidRPr="004451F9">
        <w:rPr>
          <w:i/>
          <w:iCs/>
        </w:rPr>
        <w:t>a)</w:t>
      </w:r>
      <w:r w:rsidRPr="004451F9">
        <w:t xml:space="preserve"> az épített közelítő nyom műszaki leírását,</w:t>
      </w:r>
    </w:p>
    <w:p w14:paraId="462073D5" w14:textId="77777777" w:rsidR="0016757C" w:rsidRPr="004451F9" w:rsidRDefault="0016757C" w:rsidP="00B44913">
      <w:pPr>
        <w:pStyle w:val="vhr"/>
      </w:pPr>
      <w:r w:rsidRPr="004451F9">
        <w:rPr>
          <w:i/>
          <w:iCs/>
        </w:rPr>
        <w:t>b)</w:t>
      </w:r>
      <w:r w:rsidRPr="004451F9">
        <w:t xml:space="preserve"> az épített közelítő nyom nyomvonalát ábrázoló erdészeti térkép mellékletet.</w:t>
      </w:r>
    </w:p>
    <w:p w14:paraId="66088326" w14:textId="77777777" w:rsidR="009378D3" w:rsidRPr="004451F9" w:rsidRDefault="009378D3" w:rsidP="00B44913">
      <w:pPr>
        <w:pStyle w:val="vhr"/>
      </w:pPr>
      <w:r w:rsidRPr="004451F9">
        <w:rPr>
          <w:b/>
          <w:bCs/>
        </w:rPr>
        <w:t>7. §</w:t>
      </w:r>
      <w:r w:rsidRPr="004451F9">
        <w:t xml:space="preserve"> (1) Az erdei közjóléti berendezések és létesítmények jegyzékét a 4. melléklet tartalmazza. Az erdei közjóléti berendezéseket és létesítményeket a 4. melléklet szerinti szakmai-műszaki meghatározások figyelembevételével kell megvalósítani.</w:t>
      </w:r>
    </w:p>
    <w:p w14:paraId="6F9C41A9" w14:textId="77777777" w:rsidR="0016757C" w:rsidRPr="004451F9" w:rsidRDefault="009378D3" w:rsidP="00B44913">
      <w:pPr>
        <w:pStyle w:val="vhr"/>
      </w:pPr>
      <w:r w:rsidRPr="004451F9">
        <w:t xml:space="preserve"> </w:t>
      </w:r>
      <w:r w:rsidR="0016757C" w:rsidRPr="004451F9">
        <w:t>(2) Az erdei közjóléti berendezésekhez és létesítményekhez kapcsolódó festett jelzések, irányító táblák az erdőgazdálkodó hozzájárulásával helyezhetőek el.</w:t>
      </w:r>
    </w:p>
    <w:p w14:paraId="588FF012" w14:textId="77777777" w:rsidR="0016757C" w:rsidRPr="004451F9" w:rsidRDefault="0016757C" w:rsidP="00B44913">
      <w:pPr>
        <w:pStyle w:val="vhr"/>
      </w:pPr>
      <w:r w:rsidRPr="004451F9">
        <w:t>(3) Nem helyezhető el erdei közjóléti berendezésként gazdasági reklám célú irányító- és tájékoztató tábla.</w:t>
      </w:r>
    </w:p>
    <w:p w14:paraId="24F9D029" w14:textId="77777777" w:rsidR="0016757C" w:rsidRPr="004451F9" w:rsidRDefault="0016757C" w:rsidP="00B44913">
      <w:pPr>
        <w:pStyle w:val="vhr"/>
      </w:pPr>
      <w:r w:rsidRPr="004451F9">
        <w:t>(4) Élő fára tábla csak a fa növekedését nem akadályozó, egészségi állapotát nem veszélyeztető módon helyezhető el.</w:t>
      </w:r>
    </w:p>
    <w:p w14:paraId="1EB384C5" w14:textId="77777777" w:rsidR="0016757C" w:rsidRPr="004451F9" w:rsidRDefault="0016757C" w:rsidP="00B44913">
      <w:pPr>
        <w:pStyle w:val="vhr"/>
      </w:pPr>
      <w:r w:rsidRPr="004451F9">
        <w:rPr>
          <w:b/>
          <w:bCs/>
        </w:rPr>
        <w:t>8. §</w:t>
      </w:r>
      <w:r w:rsidRPr="004451F9">
        <w:t xml:space="preserve"> Természetes erdő, természetszerű erdő és származék erdő </w:t>
      </w:r>
      <w:r w:rsidR="00095840" w:rsidRPr="004451F9">
        <w:t xml:space="preserve">természetességi állapotra vonatkozó </w:t>
      </w:r>
      <w:proofErr w:type="spellStart"/>
      <w:r w:rsidR="00095840" w:rsidRPr="004451F9">
        <w:t>alapelvárású</w:t>
      </w:r>
      <w:proofErr w:type="spellEnd"/>
      <w:r w:rsidRPr="004451F9">
        <w:t xml:space="preserve"> erdőben a közelítő nyomokat a jogosult erdészeti szakszemélyzet </w:t>
      </w:r>
      <w:r w:rsidRPr="004451F9">
        <w:lastRenderedPageBreak/>
        <w:t>köteles azok használatával járó erdőgazdálkodási tevékenység megkezdése előtt jól látható módon kijelölni.</w:t>
      </w:r>
    </w:p>
    <w:p w14:paraId="67F9452B" w14:textId="77777777" w:rsidR="003B4C97" w:rsidRPr="004451F9" w:rsidRDefault="003B4C97" w:rsidP="00BA5BCD">
      <w:pPr>
        <w:pStyle w:val="Cmsor2"/>
      </w:pPr>
      <w:bookmarkStart w:id="18" w:name="_Toc165297553"/>
      <w:r w:rsidRPr="004451F9">
        <w:t>Az erdészeti igazgatási és az erdőgazdálkodási egységek kialakítása</w:t>
      </w:r>
      <w:bookmarkEnd w:id="18"/>
    </w:p>
    <w:p w14:paraId="60DF670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16. §</w:t>
      </w:r>
      <w:r w:rsidRPr="004451F9">
        <w:rPr>
          <w:rFonts w:eastAsia="Times New Roman" w:cs="Times New Roman"/>
          <w:szCs w:val="24"/>
          <w:lang w:eastAsia="hu-HU"/>
        </w:rPr>
        <w:t xml:space="preserve"> (1) Az erdőket e törvény alapján erdőtervezési körzetekre (a továbbiakban: körzet) kell osztani.</w:t>
      </w:r>
    </w:p>
    <w:p w14:paraId="75803A4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körzeteket a fenntartható erdőgazdálkodás követelményeinek figyelembevételével a miniszter határozza meg és rendeletben teszi közzé.</w:t>
      </w:r>
    </w:p>
    <w:p w14:paraId="5349961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körzetek a fenntartható erdőgazdálkodási tevékenység tervezésének és ellenőrzésének egységei.</w:t>
      </w:r>
    </w:p>
    <w:p w14:paraId="491066A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nyilvántartás és a térbeli rend kialakítása érdekében az erdőt erdőtagokra és erdőrészletekre kell felosztani.</w:t>
      </w:r>
    </w:p>
    <w:p w14:paraId="153EA3C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erdőtag a település közigazgatási határán belül az erdő területi rendjét, kellő áttekintését, az erdőgazdálkodási tevékenység alapegységeinek tartós szerkezetbe foglalását biztosító területi egység.</w:t>
      </w:r>
    </w:p>
    <w:p w14:paraId="1F1EE3D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erdőtagon belül az erdőrészlet az erdőgazdálkodási tevékenység és az erdészeti igazgatás, nyilvántartás olyan alapegysége, amely a rajta található erdei életközösség, a fenntartható erdőgazdálkodási tevékenység jellemzői, valamint az erdő használati viszonyai alapján egységesnek tekinthető.</w:t>
      </w:r>
    </w:p>
    <w:p w14:paraId="7F1765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erdőtagot és az erdőrészletet a körzeti erdőtervezés során, illetve az erdő telepítésének engedélyezésekor az erdészeti hatóság jelöli ki. Az erdészeti hatóság az erdőtagon belül az erdőrészlet-beosztást két körzeti erdőtervezés között indokolt esetben módosítja.</w:t>
      </w:r>
    </w:p>
    <w:p w14:paraId="3FAF19F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w:t>
      </w:r>
      <w:r w:rsidR="00594DBB" w:rsidRPr="004451F9">
        <w:rPr>
          <w:rFonts w:eastAsia="Times New Roman" w:cs="Times New Roman"/>
          <w:szCs w:val="24"/>
          <w:lang w:eastAsia="hu-HU"/>
        </w:rPr>
        <w:t xml:space="preserve"> </w:t>
      </w:r>
      <w:r w:rsidR="00594DBB" w:rsidRPr="004451F9">
        <w:rPr>
          <w:rFonts w:eastAsia="Times New Roman" w:cs="Times New Roman"/>
          <w:b/>
          <w:szCs w:val="24"/>
          <w:lang w:eastAsia="hu-HU"/>
        </w:rPr>
        <w:t>-</w:t>
      </w:r>
      <w:r w:rsidR="00594DBB" w:rsidRPr="004451F9">
        <w:rPr>
          <w:rFonts w:eastAsia="Times New Roman" w:cs="Times New Roman"/>
          <w:szCs w:val="24"/>
          <w:lang w:eastAsia="hu-HU"/>
        </w:rPr>
        <w:t xml:space="preserve"> </w:t>
      </w:r>
    </w:p>
    <w:p w14:paraId="3B84920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Az erdőgazdálkodó az erdőtelepítési, erdőfelújítási, erdőnevelési, fahasználati és erdővédelmi munkák megkezdése előtt köteles az erdőrészlet határvonalainak töréspontjaira jól látható és időtálló határjeleket elhelyezni.</w:t>
      </w:r>
    </w:p>
    <w:p w14:paraId="67E289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A körzeti erdőtervezés terepi felvételezési munkálatai során kialakított, a földrészlet, alrészlet határától, vagy a használati megosztásról szóló megállapodásban foglalt használati rend szerinti határvonaltól eltérő, természetben nem azonosítható, újonnan kialakított erdőrészlethatárok töréspontjait az erdészeti hatóság az erdőgazdálkodóval ismerteti.</w:t>
      </w:r>
    </w:p>
    <w:p w14:paraId="78C202D6" w14:textId="77777777" w:rsidR="00183AA9" w:rsidRPr="004451F9" w:rsidRDefault="00183AA9" w:rsidP="00954181">
      <w:pPr>
        <w:pStyle w:val="Cmsor3"/>
      </w:pPr>
      <w:bookmarkStart w:id="19" w:name="_Toc165297554"/>
      <w:r w:rsidRPr="004451F9">
        <w:t>4. Az erdőgazdálkodási egységek határainak jelölése</w:t>
      </w:r>
      <w:bookmarkEnd w:id="19"/>
    </w:p>
    <w:p w14:paraId="45F3B7F0" w14:textId="77777777" w:rsidR="00183AA9" w:rsidRPr="004451F9" w:rsidRDefault="00183AA9" w:rsidP="00B44913">
      <w:pPr>
        <w:pStyle w:val="vhr"/>
      </w:pPr>
      <w:r w:rsidRPr="004451F9">
        <w:rPr>
          <w:b/>
          <w:bCs/>
        </w:rPr>
        <w:t>9. §</w:t>
      </w:r>
      <w:r w:rsidRPr="004451F9">
        <w:t xml:space="preserve"> (1) Határjelként határkő, határdomb, határoszlop, valamint fákra festett jelzés alkalmazható. A határvonal megjelölésére a nyiladék és a határpászta is alkalmas.</w:t>
      </w:r>
    </w:p>
    <w:p w14:paraId="31E4571E" w14:textId="77777777" w:rsidR="00183AA9" w:rsidRPr="004451F9" w:rsidRDefault="00183AA9" w:rsidP="00B44913">
      <w:pPr>
        <w:pStyle w:val="vhr"/>
      </w:pPr>
      <w:r w:rsidRPr="004451F9">
        <w:t xml:space="preserve">(2) Az erdőrészlet határának természetben történő állandósítása határpászta kialakításával úgy történhet, hogy a részlethatár a határpászta középvonalán </w:t>
      </w:r>
      <w:r w:rsidRPr="00EB2D5D">
        <w:t>helyezkedjen el</w:t>
      </w:r>
      <w:r w:rsidR="0085497B" w:rsidRPr="00EB2D5D">
        <w:t>, kivéve, ha a határpászta széle egyben birtokhatár is</w:t>
      </w:r>
      <w:r w:rsidRPr="00EB2D5D">
        <w:t>.</w:t>
      </w:r>
    </w:p>
    <w:p w14:paraId="1FEEE714" w14:textId="77777777" w:rsidR="00183AA9" w:rsidRPr="004451F9" w:rsidRDefault="00183AA9" w:rsidP="00B44913">
      <w:pPr>
        <w:pStyle w:val="vhr"/>
      </w:pPr>
      <w:r w:rsidRPr="004451F9">
        <w:t xml:space="preserve">(3) Az </w:t>
      </w:r>
      <w:proofErr w:type="spellStart"/>
      <w:r w:rsidRPr="004451F9">
        <w:t>Evt</w:t>
      </w:r>
      <w:proofErr w:type="spellEnd"/>
      <w:r w:rsidRPr="004451F9">
        <w:t>. 16. § (4) és (9) bekezdés szerinti esetben a részlethatárok közül a terepen nem szükséges megjelölni</w:t>
      </w:r>
    </w:p>
    <w:p w14:paraId="2B23A131" w14:textId="77777777" w:rsidR="00183AA9" w:rsidRPr="004451F9" w:rsidRDefault="00183AA9" w:rsidP="00B44913">
      <w:pPr>
        <w:pStyle w:val="vhr"/>
      </w:pPr>
      <w:r w:rsidRPr="004451F9">
        <w:rPr>
          <w:i/>
          <w:iCs/>
        </w:rPr>
        <w:t>a)</w:t>
      </w:r>
      <w:r w:rsidRPr="004451F9">
        <w:t xml:space="preserve"> az állandó tereptárgyakkal egyértelműen beazonosítható határt,</w:t>
      </w:r>
    </w:p>
    <w:p w14:paraId="10EB8DC0" w14:textId="77777777" w:rsidR="00183AA9" w:rsidRPr="004451F9" w:rsidRDefault="00183AA9" w:rsidP="00B44913">
      <w:pPr>
        <w:pStyle w:val="vhr"/>
      </w:pPr>
      <w:r w:rsidRPr="004451F9">
        <w:rPr>
          <w:i/>
          <w:iCs/>
        </w:rPr>
        <w:t>b)</w:t>
      </w:r>
      <w:r w:rsidRPr="004451F9">
        <w:t xml:space="preserve"> azt a részlethatárt, ahol a szomszédos erdőrészletek faállományának</w:t>
      </w:r>
    </w:p>
    <w:p w14:paraId="37A9B406" w14:textId="77777777" w:rsidR="00183AA9" w:rsidRPr="004451F9" w:rsidRDefault="00183AA9" w:rsidP="00B44913">
      <w:pPr>
        <w:pStyle w:val="vhr"/>
      </w:pPr>
      <w:proofErr w:type="spellStart"/>
      <w:r w:rsidRPr="004451F9">
        <w:rPr>
          <w:i/>
          <w:iCs/>
        </w:rPr>
        <w:t>ba</w:t>
      </w:r>
      <w:proofErr w:type="spellEnd"/>
      <w:r w:rsidRPr="004451F9">
        <w:rPr>
          <w:i/>
          <w:iCs/>
        </w:rPr>
        <w:t>)</w:t>
      </w:r>
      <w:r w:rsidRPr="004451F9">
        <w:t xml:space="preserve"> fafajösszetétele jelentősen elkülönül, vagy</w:t>
      </w:r>
    </w:p>
    <w:p w14:paraId="046C29A4" w14:textId="77777777" w:rsidR="00183AA9" w:rsidRPr="004451F9" w:rsidRDefault="00183AA9" w:rsidP="00B44913">
      <w:pPr>
        <w:pStyle w:val="vhr"/>
      </w:pPr>
      <w:proofErr w:type="spellStart"/>
      <w:r w:rsidRPr="004451F9">
        <w:rPr>
          <w:i/>
          <w:iCs/>
        </w:rPr>
        <w:t>bb</w:t>
      </w:r>
      <w:proofErr w:type="spellEnd"/>
      <w:r w:rsidRPr="004451F9">
        <w:rPr>
          <w:i/>
          <w:iCs/>
        </w:rPr>
        <w:t>)</w:t>
      </w:r>
      <w:r w:rsidRPr="004451F9">
        <w:t xml:space="preserve"> magasságkülönbsége legalább 4 méter, valamint</w:t>
      </w:r>
    </w:p>
    <w:p w14:paraId="44863BCA" w14:textId="77777777" w:rsidR="00183AA9" w:rsidRPr="004451F9" w:rsidRDefault="00183AA9" w:rsidP="00B44913">
      <w:pPr>
        <w:pStyle w:val="vhr"/>
      </w:pPr>
      <w:r w:rsidRPr="004451F9">
        <w:rPr>
          <w:i/>
          <w:iCs/>
        </w:rPr>
        <w:t>c)</w:t>
      </w:r>
      <w:r w:rsidRPr="004451F9">
        <w:t xml:space="preserve"> az Adattárban egyéb részletként nyilvántartott területek határait.</w:t>
      </w:r>
    </w:p>
    <w:p w14:paraId="6CB08B99" w14:textId="77777777" w:rsidR="003B4C97" w:rsidRPr="004451F9" w:rsidRDefault="003B4C97" w:rsidP="00BA5BCD">
      <w:pPr>
        <w:pStyle w:val="Cmsor2"/>
      </w:pPr>
      <w:bookmarkStart w:id="20" w:name="_Toc165297555"/>
      <w:r w:rsidRPr="004451F9">
        <w:lastRenderedPageBreak/>
        <w:t>Az erdőgazdálkodó és nyilvántartása</w:t>
      </w:r>
      <w:bookmarkEnd w:id="20"/>
    </w:p>
    <w:p w14:paraId="4BE856E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17. §</w:t>
      </w:r>
      <w:r w:rsidRPr="004451F9">
        <w:rPr>
          <w:rFonts w:eastAsia="Times New Roman" w:cs="Times New Roman"/>
          <w:szCs w:val="24"/>
          <w:lang w:eastAsia="hu-HU"/>
        </w:rPr>
        <w:t xml:space="preserve"> (1) Erdőgazdálkodó az erdészeti hatóság által vezetett erdőgazdálkodói nyilvántartásban szereplő jogszerű használó.</w:t>
      </w:r>
    </w:p>
    <w:p w14:paraId="2B5AD28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 törvényben foglalt erdőgazdálkodói jogok és kötelezettségek – a haszonvételi joggyakorlás kivételével – az erdőgazdálkodót illetik, illetve terhelik.</w:t>
      </w:r>
    </w:p>
    <w:p w14:paraId="564B737C" w14:textId="77777777" w:rsidR="00DF520D" w:rsidRPr="00FE4E2D" w:rsidRDefault="00DF520D" w:rsidP="00DF520D">
      <w:pPr>
        <w:ind w:firstLine="180"/>
        <w:rPr>
          <w:rFonts w:eastAsia="Times New Roman" w:cs="Times New Roman"/>
          <w:szCs w:val="24"/>
          <w:lang w:eastAsia="hu-HU"/>
        </w:rPr>
      </w:pPr>
      <w:r w:rsidRPr="00FE4E2D">
        <w:rPr>
          <w:rFonts w:eastAsia="Times New Roman" w:cs="Times New Roman"/>
          <w:szCs w:val="24"/>
          <w:lang w:eastAsia="hu-HU"/>
        </w:rPr>
        <w:t>(3) Erdőgazdálkodó hiányában az erdő tulajdonosa – az erdészeti hatóság felszólítását követően – gondoskodik</w:t>
      </w:r>
    </w:p>
    <w:p w14:paraId="279A5236" w14:textId="77777777" w:rsidR="00DF520D" w:rsidRPr="00FE4E2D" w:rsidRDefault="00DF520D" w:rsidP="00DF520D">
      <w:pPr>
        <w:ind w:firstLine="180"/>
        <w:rPr>
          <w:rFonts w:eastAsia="Times New Roman" w:cs="Times New Roman"/>
          <w:szCs w:val="24"/>
          <w:lang w:eastAsia="hu-HU"/>
        </w:rPr>
      </w:pPr>
      <w:r w:rsidRPr="00FE4E2D">
        <w:rPr>
          <w:rFonts w:eastAsia="Times New Roman" w:cs="Times New Roman"/>
          <w:szCs w:val="24"/>
          <w:lang w:eastAsia="hu-HU"/>
        </w:rPr>
        <w:t>a) az erdőt károsító hatások és a káros tevékenységek elleni védekezésről, a bekövetkezett</w:t>
      </w:r>
      <w:r w:rsidR="00D5186E" w:rsidRPr="00FE4E2D">
        <w:rPr>
          <w:rFonts w:eastAsia="Times New Roman" w:cs="Times New Roman"/>
          <w:szCs w:val="24"/>
          <w:lang w:eastAsia="hu-HU"/>
        </w:rPr>
        <w:t xml:space="preserve"> </w:t>
      </w:r>
      <w:r w:rsidRPr="00FE4E2D">
        <w:rPr>
          <w:rFonts w:eastAsia="Times New Roman" w:cs="Times New Roman"/>
          <w:szCs w:val="24"/>
          <w:lang w:eastAsia="hu-HU"/>
        </w:rPr>
        <w:t>károsítások hatásainak felszámolásáról, az erdő talajának védelméről, és</w:t>
      </w:r>
    </w:p>
    <w:p w14:paraId="6650A640" w14:textId="77777777" w:rsidR="00DF520D" w:rsidRDefault="00DF520D" w:rsidP="00DF520D">
      <w:pPr>
        <w:ind w:firstLine="180"/>
        <w:rPr>
          <w:rFonts w:eastAsia="Times New Roman" w:cs="Times New Roman"/>
          <w:szCs w:val="24"/>
          <w:lang w:eastAsia="hu-HU"/>
        </w:rPr>
      </w:pPr>
      <w:r w:rsidRPr="00FE4E2D">
        <w:rPr>
          <w:rFonts w:eastAsia="Times New Roman" w:cs="Times New Roman"/>
          <w:szCs w:val="24"/>
          <w:lang w:eastAsia="hu-HU"/>
        </w:rPr>
        <w:t>b) az erdő szakszerű felújításáról.</w:t>
      </w:r>
    </w:p>
    <w:p w14:paraId="3F06CDC6" w14:textId="77777777" w:rsidR="00503465" w:rsidRDefault="00503465" w:rsidP="00DF520D">
      <w:pPr>
        <w:ind w:firstLine="180"/>
        <w:rPr>
          <w:rFonts w:eastAsia="Times New Roman" w:cs="Times New Roman"/>
          <w:szCs w:val="24"/>
          <w:lang w:eastAsia="hu-HU"/>
        </w:rPr>
      </w:pPr>
      <w:r>
        <w:rPr>
          <w:rFonts w:eastAsia="Times New Roman" w:cs="Times New Roman"/>
          <w:szCs w:val="24"/>
          <w:lang w:eastAsia="hu-HU"/>
        </w:rPr>
        <w:t>(4)–(9) -</w:t>
      </w:r>
    </w:p>
    <w:p w14:paraId="03110DA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 §</w:t>
      </w:r>
      <w:r w:rsidRPr="004451F9">
        <w:rPr>
          <w:rFonts w:eastAsia="Times New Roman" w:cs="Times New Roman"/>
          <w:szCs w:val="24"/>
          <w:lang w:eastAsia="hu-HU"/>
        </w:rPr>
        <w:t xml:space="preserve"> (1) Az erdőgazdálkodó, valamint a használatában álló erdő, illetve erdőgazdálkodási tevékenységet közvetlenül szolgáló földterület (a 18-21/B. § tekintetében a továbbiakban együtt: erdőnek minősülő föld) adatairól az erdészeti hatóság nyilvántartást vezet (a továbbiakban: erdőgazdálkodói nyilvántartás).</w:t>
      </w:r>
    </w:p>
    <w:p w14:paraId="4046A3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erdőgazdálkodó az erdőgazdálkodói nyilvántartásban szereplő adatok változását – a (7)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 </w:t>
      </w:r>
      <w:proofErr w:type="spellStart"/>
      <w:r w:rsidRPr="004451F9">
        <w:rPr>
          <w:rFonts w:eastAsia="Times New Roman" w:cs="Times New Roman"/>
          <w:i/>
          <w:iCs/>
          <w:szCs w:val="24"/>
          <w:lang w:eastAsia="hu-HU"/>
        </w:rPr>
        <w:t>ce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és </w:t>
      </w:r>
      <w:proofErr w:type="spellStart"/>
      <w:r w:rsidRPr="004451F9">
        <w:rPr>
          <w:rFonts w:eastAsia="Times New Roman" w:cs="Times New Roman"/>
          <w:i/>
          <w:iCs/>
          <w:szCs w:val="24"/>
          <w:lang w:eastAsia="hu-HU"/>
        </w:rPr>
        <w:t>ch</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alpontjában foglalt kivétellel – 30 napon belül az erdészeti hatósághoz bejelenti. Az erdészeti hatóság a bejelentésben foglalt változásokat a nyilvántartáson átvezeti.</w:t>
      </w:r>
    </w:p>
    <w:p w14:paraId="70FB56C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erdőgazdálkodói jogok és kötelezettségek a nyilvántartásba történő bejegyzéssel keletkeznek és – a határozott idejű szerződéseket kivéve – a nyilvántartásból való törléssel szűnnek meg.</w:t>
      </w:r>
    </w:p>
    <w:p w14:paraId="753D8CC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erdőgazdálkodói nyilvántartásba a (7) bekezdés szerinti adat bejegyzésének, megváltoztatásának vagy törlésének közhiteles hatósági nyilvántartásból történő adatátvétel, közokirat vagy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 alapján van helye.</w:t>
      </w:r>
    </w:p>
    <w:p w14:paraId="554F736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Aki erdőnek minősülő föld használatára jogosult – a haszonvételi joggyakorló kivételével –, köteles azt a használati jog fennállását igazoló okiratok benyújtásával, a használati jogosultság keletkezésétől számított 30 napon belül az erdészeti hatósághoz nyilvántartásba vétel céljából bejelenteni.</w:t>
      </w:r>
    </w:p>
    <w:p w14:paraId="640B3C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erdőgazdálkodói nyilvántartás adatai országosan vezetettek, – a (7)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 </w:t>
      </w:r>
      <w:r w:rsidRPr="004451F9">
        <w:rPr>
          <w:rFonts w:eastAsia="Times New Roman" w:cs="Times New Roman"/>
          <w:i/>
          <w:iCs/>
          <w:szCs w:val="24"/>
          <w:lang w:eastAsia="hu-HU"/>
        </w:rPr>
        <w:t xml:space="preserve">ab), </w:t>
      </w: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 xml:space="preserve">), </w:t>
      </w:r>
      <w:proofErr w:type="spellStart"/>
      <w:r w:rsidRPr="004451F9">
        <w:rPr>
          <w:rFonts w:eastAsia="Times New Roman" w:cs="Times New Roman"/>
          <w:i/>
          <w:iCs/>
          <w:szCs w:val="24"/>
          <w:lang w:eastAsia="hu-HU"/>
        </w:rPr>
        <w:t>ae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és </w:t>
      </w:r>
      <w:proofErr w:type="spellStart"/>
      <w:r w:rsidRPr="004451F9">
        <w:rPr>
          <w:rFonts w:eastAsia="Times New Roman" w:cs="Times New Roman"/>
          <w:i/>
          <w:iCs/>
          <w:szCs w:val="24"/>
          <w:lang w:eastAsia="hu-HU"/>
        </w:rPr>
        <w:t>af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alpontjában foglaltak kivételével – nyilvánosak, azokból az e törvény végrehajtására kiadott jogszabályban meghatározottak szerint – elektronikus úton is – hiteles vagy nem hiteles, illetve teljes vagy szemle másolat adható.</w:t>
      </w:r>
    </w:p>
    <w:p w14:paraId="1E0A3A2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erdőgazdálkodói nyilvántartás</w:t>
      </w:r>
    </w:p>
    <w:p w14:paraId="09649AD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természetes személy erdőgazdálkodó esetén a következő adatokat tartalmazza:</w:t>
      </w:r>
    </w:p>
    <w:p w14:paraId="7395134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családi és utónév, ideértve a születési családi és utónevet,</w:t>
      </w:r>
    </w:p>
    <w:p w14:paraId="391272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születési hely, idő,</w:t>
      </w:r>
    </w:p>
    <w:p w14:paraId="13AF1B8C"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anyja neve,</w:t>
      </w:r>
    </w:p>
    <w:p w14:paraId="3FC078C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ad)</w:t>
      </w:r>
      <w:r w:rsidRPr="004451F9">
        <w:rPr>
          <w:rFonts w:eastAsia="Times New Roman" w:cs="Times New Roman"/>
          <w:szCs w:val="24"/>
          <w:lang w:eastAsia="hu-HU"/>
        </w:rPr>
        <w:t xml:space="preserve"> állandó lakhely,</w:t>
      </w:r>
    </w:p>
    <w:p w14:paraId="55E5C5C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adóazonosító jel vagy adószám,</w:t>
      </w:r>
    </w:p>
    <w:p w14:paraId="6AE23811"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mezőgazdasági vidékfejlesztési támogatási szerv által kiadott regisztrációs szám,</w:t>
      </w:r>
    </w:p>
    <w:p w14:paraId="038DC1EA"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ag</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erdőgazdálkodói kód,</w:t>
      </w:r>
    </w:p>
    <w:p w14:paraId="7054EA7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ah)</w:t>
      </w:r>
      <w:r w:rsidRPr="004451F9">
        <w:rPr>
          <w:rFonts w:eastAsia="Times New Roman" w:cs="Times New Roman"/>
          <w:szCs w:val="24"/>
          <w:lang w:eastAsia="hu-HU"/>
        </w:rPr>
        <w:t xml:space="preserve"> levelezési cím;</w:t>
      </w:r>
    </w:p>
    <w:p w14:paraId="04B414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jogi személy vagy jogi személyiség nélküli szervezet erdőgazdálkodó esetén a következő adatokat tartalmazza:</w:t>
      </w:r>
    </w:p>
    <w:p w14:paraId="0B77C64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szervezet megnevezése,</w:t>
      </w:r>
    </w:p>
    <w:p w14:paraId="0CFDDB1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székhely,</w:t>
      </w:r>
    </w:p>
    <w:p w14:paraId="01CB10FF"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képviselő neve,</w:t>
      </w:r>
    </w:p>
    <w:p w14:paraId="6657C1FA"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bd</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gazdálkodó szervezet földhasználó esetén a statisztikai számjel,</w:t>
      </w:r>
    </w:p>
    <w:p w14:paraId="4FB98E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be)</w:t>
      </w:r>
      <w:r w:rsidRPr="004451F9">
        <w:rPr>
          <w:rFonts w:eastAsia="Times New Roman" w:cs="Times New Roman"/>
          <w:szCs w:val="24"/>
          <w:lang w:eastAsia="hu-HU"/>
        </w:rPr>
        <w:t xml:space="preserve"> adószám,</w:t>
      </w:r>
    </w:p>
    <w:p w14:paraId="1CA19C2B"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lastRenderedPageBreak/>
        <w:t>bf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mezőgazdasági vidékfejlesztési támogatási szerv által kiadott regisztrációs szám,</w:t>
      </w:r>
    </w:p>
    <w:p w14:paraId="7EF0E3C0"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bg</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erdőgazdálkodói kód;</w:t>
      </w:r>
    </w:p>
    <w:p w14:paraId="7A5E3D8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használatában álló, erdőnek minősülő földre vonatkozó következő adatokat tartalmazza:</w:t>
      </w:r>
    </w:p>
    <w:p w14:paraId="0C6C2D5B"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település neve,</w:t>
      </w:r>
    </w:p>
    <w:p w14:paraId="2D14BB8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földrészlet fekvésének (belterület, külterület) megjelölése,</w:t>
      </w:r>
    </w:p>
    <w:p w14:paraId="0F6AD7C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cc)</w:t>
      </w:r>
      <w:r w:rsidRPr="004451F9">
        <w:rPr>
          <w:rFonts w:eastAsia="Times New Roman" w:cs="Times New Roman"/>
          <w:szCs w:val="24"/>
          <w:lang w:eastAsia="hu-HU"/>
        </w:rPr>
        <w:t xml:space="preserve"> a földrészlet helyrajzi száma,</w:t>
      </w:r>
    </w:p>
    <w:p w14:paraId="10E3B2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cd)</w:t>
      </w:r>
      <w:r w:rsidRPr="004451F9">
        <w:rPr>
          <w:rFonts w:eastAsia="Times New Roman" w:cs="Times New Roman"/>
          <w:szCs w:val="24"/>
          <w:lang w:eastAsia="hu-HU"/>
        </w:rPr>
        <w:t xml:space="preserve"> az alrészlet jele,</w:t>
      </w:r>
    </w:p>
    <w:p w14:paraId="0A54D1B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használati megosztás esetén a földrészlet részterületének azonosítására a használati rendben alkalmazott alszám,</w:t>
      </w:r>
    </w:p>
    <w:p w14:paraId="72FE5795"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földterület erdészeti azonosítója,</w:t>
      </w:r>
    </w:p>
    <w:p w14:paraId="2272E3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cg)</w:t>
      </w:r>
      <w:r w:rsidRPr="004451F9">
        <w:rPr>
          <w:rFonts w:eastAsia="Times New Roman" w:cs="Times New Roman"/>
          <w:szCs w:val="24"/>
          <w:lang w:eastAsia="hu-HU"/>
        </w:rPr>
        <w:t xml:space="preserve"> a használt terület nagysága,</w:t>
      </w:r>
    </w:p>
    <w:p w14:paraId="2C9C957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ch</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használat jogcíme,</w:t>
      </w:r>
    </w:p>
    <w:p w14:paraId="0E1FAE1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ci)</w:t>
      </w:r>
      <w:r w:rsidRPr="004451F9">
        <w:rPr>
          <w:rFonts w:eastAsia="Times New Roman" w:cs="Times New Roman"/>
          <w:szCs w:val="24"/>
          <w:lang w:eastAsia="hu-HU"/>
        </w:rPr>
        <w:t xml:space="preserve"> a nyilvántartásba vétel időpontja,</w:t>
      </w:r>
    </w:p>
    <w:p w14:paraId="7066350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cj</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használat időtartama,</w:t>
      </w:r>
    </w:p>
    <w:p w14:paraId="1C0CCF0B"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ck</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erdőfelújítási biztosíték nyújtási kötelezettség fennállása;</w:t>
      </w:r>
    </w:p>
    <w:p w14:paraId="326FA4C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erdőgazdálkodó által alkalmazott erdészeti szakszemélyzetre, jogosult erdészeti szakszemélyzetre, illetve erdészeti szakirányító vállalkozásra vonatkozóan annak a szakirányítói névjegyzékben rögzített nyilvántartási kódja.</w:t>
      </w:r>
    </w:p>
    <w:p w14:paraId="001025B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erdőgazdálkodói nyilvántartás</w:t>
      </w:r>
    </w:p>
    <w:p w14:paraId="0684317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(7)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 </w:t>
      </w:r>
      <w:proofErr w:type="spellStart"/>
      <w:r w:rsidRPr="004451F9">
        <w:rPr>
          <w:rFonts w:eastAsia="Times New Roman" w:cs="Times New Roman"/>
          <w:i/>
          <w:iCs/>
          <w:szCs w:val="24"/>
          <w:lang w:eastAsia="hu-HU"/>
        </w:rPr>
        <w:t>ag</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alpontjában,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 </w:t>
      </w:r>
      <w:proofErr w:type="spellStart"/>
      <w:r w:rsidRPr="004451F9">
        <w:rPr>
          <w:rFonts w:eastAsia="Times New Roman" w:cs="Times New Roman"/>
          <w:i/>
          <w:iCs/>
          <w:szCs w:val="24"/>
          <w:lang w:eastAsia="hu-HU"/>
        </w:rPr>
        <w:t>bg</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alpontjában, valamint</w:t>
      </w:r>
    </w:p>
    <w:p w14:paraId="186A03A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(7)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 </w:t>
      </w:r>
      <w:proofErr w:type="spellStart"/>
      <w:proofErr w:type="gramStart"/>
      <w:r w:rsidRPr="004451F9">
        <w:rPr>
          <w:rFonts w:eastAsia="Times New Roman" w:cs="Times New Roman"/>
          <w:i/>
          <w:iCs/>
          <w:szCs w:val="24"/>
          <w:lang w:eastAsia="hu-HU"/>
        </w:rPr>
        <w:t>ch</w:t>
      </w:r>
      <w:proofErr w:type="spellEnd"/>
      <w:r w:rsidRPr="004451F9">
        <w:rPr>
          <w:rFonts w:eastAsia="Times New Roman" w:cs="Times New Roman"/>
          <w:i/>
          <w:iCs/>
          <w:szCs w:val="24"/>
          <w:lang w:eastAsia="hu-HU"/>
        </w:rPr>
        <w:t>)–</w:t>
      </w:r>
      <w:proofErr w:type="spellStart"/>
      <w:proofErr w:type="gramEnd"/>
      <w:r w:rsidRPr="004451F9">
        <w:rPr>
          <w:rFonts w:eastAsia="Times New Roman" w:cs="Times New Roman"/>
          <w:i/>
          <w:iCs/>
          <w:szCs w:val="24"/>
          <w:lang w:eastAsia="hu-HU"/>
        </w:rPr>
        <w:t>cj</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alpontjában foglalt, az ingatlan-nyilvántartásban erdő művelési ágban nyilvántartott földrészletekre, illetve alrészletekre vonatkozó adatok tekintetében</w:t>
      </w:r>
    </w:p>
    <w:p w14:paraId="361B4DB2"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közhiteles hatósági nyilvántartásnak minősül.</w:t>
      </w:r>
    </w:p>
    <w:p w14:paraId="50806B24" w14:textId="77777777" w:rsidR="00095C41" w:rsidRPr="004451F9" w:rsidRDefault="00095C41" w:rsidP="00760C03">
      <w:pPr>
        <w:pStyle w:val="Cmsor4"/>
      </w:pPr>
      <w:bookmarkStart w:id="21" w:name="_Toc165297556"/>
      <w:r w:rsidRPr="004451F9">
        <w:t>9. Az erdőgazdálkodói nyilvántartás vezetésének szabályai</w:t>
      </w:r>
      <w:bookmarkEnd w:id="21"/>
    </w:p>
    <w:p w14:paraId="699B24A9" w14:textId="77777777" w:rsidR="00F07C4C" w:rsidRPr="004451F9" w:rsidRDefault="00F07C4C" w:rsidP="00B44913">
      <w:pPr>
        <w:pStyle w:val="Nincstrkz"/>
      </w:pPr>
      <w:r w:rsidRPr="004451F9">
        <w:rPr>
          <w:b/>
          <w:bCs/>
        </w:rPr>
        <w:t>21. §</w:t>
      </w:r>
      <w:r w:rsidRPr="004451F9">
        <w:t xml:space="preserve"> (1) Az erdőgazdálkodói nyilvántartásba vétel iránti kérelem az alábbi adatokat tartalmazza:</w:t>
      </w:r>
    </w:p>
    <w:p w14:paraId="7FDA4666" w14:textId="77777777" w:rsidR="00F07C4C" w:rsidRPr="004451F9" w:rsidRDefault="00F07C4C" w:rsidP="00B44913">
      <w:pPr>
        <w:pStyle w:val="Nincstrkz"/>
      </w:pPr>
      <w:r w:rsidRPr="004451F9">
        <w:rPr>
          <w:i/>
          <w:iCs/>
        </w:rPr>
        <w:t>a)</w:t>
      </w:r>
      <w:r w:rsidRPr="004451F9">
        <w:t xml:space="preserve"> az </w:t>
      </w:r>
      <w:proofErr w:type="spellStart"/>
      <w:r w:rsidRPr="004451F9">
        <w:t>Evt</w:t>
      </w:r>
      <w:proofErr w:type="spellEnd"/>
      <w:r w:rsidRPr="004451F9">
        <w:t>. 18. § (7) bekezdése szerinti adatok</w:t>
      </w:r>
    </w:p>
    <w:p w14:paraId="73CBC38B" w14:textId="77777777" w:rsidR="00F07C4C" w:rsidRPr="004451F9" w:rsidRDefault="00F07C4C" w:rsidP="00B44913">
      <w:pPr>
        <w:pStyle w:val="Nincstrkz"/>
      </w:pPr>
      <w:proofErr w:type="spellStart"/>
      <w:r w:rsidRPr="004451F9">
        <w:rPr>
          <w:i/>
          <w:iCs/>
        </w:rPr>
        <w:t>aa</w:t>
      </w:r>
      <w:proofErr w:type="spellEnd"/>
      <w:r w:rsidRPr="004451F9">
        <w:rPr>
          <w:i/>
          <w:iCs/>
        </w:rPr>
        <w:t>)</w:t>
      </w:r>
      <w:r w:rsidRPr="004451F9">
        <w:t xml:space="preserve"> az </w:t>
      </w:r>
      <w:proofErr w:type="spellStart"/>
      <w:r w:rsidRPr="004451F9">
        <w:t>Evt</w:t>
      </w:r>
      <w:proofErr w:type="spellEnd"/>
      <w:r w:rsidRPr="004451F9">
        <w:t xml:space="preserve">. 18. § (7) bekezdés </w:t>
      </w:r>
      <w:r w:rsidRPr="004451F9">
        <w:rPr>
          <w:i/>
          <w:iCs/>
        </w:rPr>
        <w:t>c)</w:t>
      </w:r>
      <w:r w:rsidRPr="004451F9">
        <w:t xml:space="preserve"> pont </w:t>
      </w:r>
      <w:proofErr w:type="spellStart"/>
      <w:r w:rsidRPr="004451F9">
        <w:rPr>
          <w:i/>
          <w:iCs/>
        </w:rPr>
        <w:t>cf</w:t>
      </w:r>
      <w:proofErr w:type="spellEnd"/>
      <w:r w:rsidRPr="004451F9">
        <w:rPr>
          <w:i/>
          <w:iCs/>
        </w:rPr>
        <w:t>), ci)</w:t>
      </w:r>
      <w:r w:rsidRPr="004451F9">
        <w:t xml:space="preserve"> és </w:t>
      </w:r>
      <w:proofErr w:type="spellStart"/>
      <w:r w:rsidRPr="004451F9">
        <w:rPr>
          <w:i/>
          <w:iCs/>
        </w:rPr>
        <w:t>ck</w:t>
      </w:r>
      <w:proofErr w:type="spellEnd"/>
      <w:r w:rsidRPr="004451F9">
        <w:rPr>
          <w:i/>
          <w:iCs/>
        </w:rPr>
        <w:t>)</w:t>
      </w:r>
      <w:r w:rsidRPr="004451F9">
        <w:t xml:space="preserve"> alpontjaiban,</w:t>
      </w:r>
    </w:p>
    <w:p w14:paraId="6B199B83" w14:textId="77777777" w:rsidR="00F07C4C" w:rsidRPr="004451F9" w:rsidRDefault="00F07C4C" w:rsidP="00B44913">
      <w:pPr>
        <w:pStyle w:val="Nincstrkz"/>
      </w:pPr>
      <w:r w:rsidRPr="004451F9">
        <w:rPr>
          <w:i/>
          <w:iCs/>
        </w:rPr>
        <w:t>ab)</w:t>
      </w:r>
      <w:r w:rsidRPr="004451F9">
        <w:t xml:space="preserve"> az erdőgazdálkodói nyilvántartásban még nem szereplő személy vagy szervezet esetén az </w:t>
      </w:r>
      <w:proofErr w:type="spellStart"/>
      <w:r w:rsidRPr="004451F9">
        <w:t>Evt</w:t>
      </w:r>
      <w:proofErr w:type="spellEnd"/>
      <w:r w:rsidRPr="004451F9">
        <w:t xml:space="preserve">. 18. § (7) bekezdés </w:t>
      </w:r>
      <w:r w:rsidRPr="004451F9">
        <w:rPr>
          <w:i/>
          <w:iCs/>
        </w:rPr>
        <w:t>a)</w:t>
      </w:r>
      <w:r w:rsidRPr="004451F9">
        <w:t xml:space="preserve"> pont </w:t>
      </w:r>
      <w:proofErr w:type="spellStart"/>
      <w:r w:rsidRPr="004451F9">
        <w:rPr>
          <w:i/>
          <w:iCs/>
        </w:rPr>
        <w:t>ag</w:t>
      </w:r>
      <w:proofErr w:type="spellEnd"/>
      <w:r w:rsidRPr="004451F9">
        <w:rPr>
          <w:i/>
          <w:iCs/>
        </w:rPr>
        <w:t>)</w:t>
      </w:r>
      <w:r w:rsidRPr="004451F9">
        <w:t xml:space="preserve"> alpontjában, illetve az </w:t>
      </w:r>
      <w:proofErr w:type="spellStart"/>
      <w:r w:rsidRPr="004451F9">
        <w:t>Evt</w:t>
      </w:r>
      <w:proofErr w:type="spellEnd"/>
      <w:r w:rsidRPr="004451F9">
        <w:t xml:space="preserve">. 18. § (7) bekezdés </w:t>
      </w:r>
      <w:r w:rsidRPr="004451F9">
        <w:rPr>
          <w:i/>
          <w:iCs/>
        </w:rPr>
        <w:t>b)</w:t>
      </w:r>
      <w:r w:rsidRPr="004451F9">
        <w:t xml:space="preserve"> pont </w:t>
      </w:r>
      <w:proofErr w:type="spellStart"/>
      <w:r w:rsidRPr="004451F9">
        <w:rPr>
          <w:i/>
          <w:iCs/>
        </w:rPr>
        <w:t>bg</w:t>
      </w:r>
      <w:proofErr w:type="spellEnd"/>
      <w:r w:rsidRPr="004451F9">
        <w:rPr>
          <w:i/>
          <w:iCs/>
        </w:rPr>
        <w:t>)</w:t>
      </w:r>
      <w:r w:rsidRPr="004451F9">
        <w:t xml:space="preserve"> alpontjában,</w:t>
      </w:r>
    </w:p>
    <w:p w14:paraId="506FDFB5" w14:textId="77777777" w:rsidR="00F07C4C" w:rsidRPr="004451F9" w:rsidRDefault="00F07C4C" w:rsidP="00B44913">
      <w:pPr>
        <w:pStyle w:val="Nincstrkz"/>
      </w:pPr>
      <w:proofErr w:type="spellStart"/>
      <w:r w:rsidRPr="004451F9">
        <w:rPr>
          <w:i/>
          <w:iCs/>
        </w:rPr>
        <w:t>ac</w:t>
      </w:r>
      <w:proofErr w:type="spellEnd"/>
      <w:r w:rsidRPr="004451F9">
        <w:rPr>
          <w:i/>
          <w:iCs/>
        </w:rPr>
        <w:t>)</w:t>
      </w:r>
      <w:r w:rsidRPr="004451F9">
        <w:t xml:space="preserve"> a mezőgazdasági és vidékfejlesztési támogatási szerv által még nem regisztrált személy vagy szervezet esetén az </w:t>
      </w:r>
      <w:proofErr w:type="spellStart"/>
      <w:r w:rsidRPr="004451F9">
        <w:t>Evt</w:t>
      </w:r>
      <w:proofErr w:type="spellEnd"/>
      <w:r w:rsidRPr="004451F9">
        <w:t xml:space="preserve">. 18. § (7) bekezdés </w:t>
      </w:r>
      <w:r w:rsidRPr="004451F9">
        <w:rPr>
          <w:i/>
          <w:iCs/>
        </w:rPr>
        <w:t>a)</w:t>
      </w:r>
      <w:r w:rsidRPr="004451F9">
        <w:t xml:space="preserve"> pont </w:t>
      </w:r>
      <w:proofErr w:type="spellStart"/>
      <w:r w:rsidRPr="004451F9">
        <w:rPr>
          <w:i/>
          <w:iCs/>
        </w:rPr>
        <w:t>af</w:t>
      </w:r>
      <w:proofErr w:type="spellEnd"/>
      <w:r w:rsidRPr="004451F9">
        <w:rPr>
          <w:i/>
          <w:iCs/>
        </w:rPr>
        <w:t>)</w:t>
      </w:r>
      <w:r w:rsidRPr="004451F9">
        <w:t xml:space="preserve"> alpontjában, illetve 18. § (7) bekezdés </w:t>
      </w:r>
      <w:r w:rsidRPr="004451F9">
        <w:rPr>
          <w:i/>
          <w:iCs/>
        </w:rPr>
        <w:t>b)</w:t>
      </w:r>
      <w:r w:rsidRPr="004451F9">
        <w:t xml:space="preserve"> pontjának </w:t>
      </w:r>
      <w:proofErr w:type="spellStart"/>
      <w:r w:rsidRPr="004451F9">
        <w:rPr>
          <w:i/>
          <w:iCs/>
        </w:rPr>
        <w:t>bf</w:t>
      </w:r>
      <w:proofErr w:type="spellEnd"/>
      <w:r w:rsidRPr="004451F9">
        <w:rPr>
          <w:i/>
          <w:iCs/>
        </w:rPr>
        <w:t>)</w:t>
      </w:r>
      <w:r w:rsidRPr="004451F9">
        <w:t xml:space="preserve"> alpontjában,</w:t>
      </w:r>
    </w:p>
    <w:p w14:paraId="6EE60AFA" w14:textId="77777777" w:rsidR="00F07C4C" w:rsidRPr="004451F9" w:rsidRDefault="00F07C4C" w:rsidP="00B44913">
      <w:pPr>
        <w:pStyle w:val="Nincstrkz"/>
      </w:pPr>
      <w:r w:rsidRPr="004451F9">
        <w:rPr>
          <w:i/>
          <w:iCs/>
        </w:rPr>
        <w:t>ad)</w:t>
      </w:r>
      <w:r w:rsidRPr="004451F9">
        <w:t xml:space="preserve"> az erdőgazdálkodói nyilvántartásban már szereplő személy vagy szervezet esetén az </w:t>
      </w:r>
      <w:proofErr w:type="spellStart"/>
      <w:r w:rsidRPr="004451F9">
        <w:t>Evt</w:t>
      </w:r>
      <w:proofErr w:type="spellEnd"/>
      <w:r w:rsidRPr="004451F9">
        <w:t xml:space="preserve">. 18. § (7) bekezdés </w:t>
      </w:r>
      <w:r w:rsidRPr="004451F9">
        <w:rPr>
          <w:i/>
          <w:iCs/>
        </w:rPr>
        <w:t>a)</w:t>
      </w:r>
      <w:r w:rsidRPr="004451F9">
        <w:t xml:space="preserve"> pont </w:t>
      </w:r>
      <w:r w:rsidRPr="004451F9">
        <w:rPr>
          <w:i/>
          <w:iCs/>
        </w:rPr>
        <w:t>ab)–</w:t>
      </w:r>
      <w:proofErr w:type="spellStart"/>
      <w:r w:rsidRPr="004451F9">
        <w:rPr>
          <w:i/>
          <w:iCs/>
        </w:rPr>
        <w:t>af</w:t>
      </w:r>
      <w:proofErr w:type="spellEnd"/>
      <w:r w:rsidRPr="004451F9">
        <w:rPr>
          <w:i/>
          <w:iCs/>
        </w:rPr>
        <w:t>)</w:t>
      </w:r>
      <w:r w:rsidRPr="004451F9">
        <w:t xml:space="preserve"> és </w:t>
      </w:r>
      <w:r w:rsidRPr="004451F9">
        <w:rPr>
          <w:i/>
          <w:iCs/>
        </w:rPr>
        <w:t>ah)</w:t>
      </w:r>
      <w:r w:rsidRPr="004451F9">
        <w:t xml:space="preserve"> alpontjaiban, illetve az </w:t>
      </w:r>
      <w:proofErr w:type="spellStart"/>
      <w:r w:rsidRPr="004451F9">
        <w:t>Evt</w:t>
      </w:r>
      <w:proofErr w:type="spellEnd"/>
      <w:r w:rsidRPr="004451F9">
        <w:t xml:space="preserve">. 18. § (7) bekezdés </w:t>
      </w:r>
      <w:r w:rsidRPr="004451F9">
        <w:rPr>
          <w:i/>
          <w:iCs/>
        </w:rPr>
        <w:t>b)</w:t>
      </w:r>
      <w:r w:rsidRPr="004451F9">
        <w:t xml:space="preserve"> pontjának </w:t>
      </w:r>
      <w:proofErr w:type="spellStart"/>
      <w:r w:rsidRPr="004451F9">
        <w:rPr>
          <w:i/>
          <w:iCs/>
        </w:rPr>
        <w:t>bb</w:t>
      </w:r>
      <w:proofErr w:type="spellEnd"/>
      <w:r w:rsidRPr="004451F9">
        <w:rPr>
          <w:i/>
          <w:iCs/>
        </w:rPr>
        <w:t>)–</w:t>
      </w:r>
      <w:proofErr w:type="spellStart"/>
      <w:r w:rsidRPr="004451F9">
        <w:rPr>
          <w:i/>
          <w:iCs/>
        </w:rPr>
        <w:t>bf</w:t>
      </w:r>
      <w:proofErr w:type="spellEnd"/>
      <w:r w:rsidRPr="004451F9">
        <w:rPr>
          <w:i/>
          <w:iCs/>
        </w:rPr>
        <w:t>)</w:t>
      </w:r>
      <w:r w:rsidRPr="004451F9">
        <w:t xml:space="preserve"> alpontjaiban</w:t>
      </w:r>
    </w:p>
    <w:p w14:paraId="0A400C10" w14:textId="77777777" w:rsidR="00F07C4C" w:rsidRPr="004451F9" w:rsidRDefault="00F07C4C" w:rsidP="00B44913">
      <w:pPr>
        <w:pStyle w:val="Nincstrkz"/>
      </w:pPr>
      <w:r w:rsidRPr="004451F9">
        <w:t>foglalt adatok kivételével,</w:t>
      </w:r>
    </w:p>
    <w:p w14:paraId="561B8360" w14:textId="77777777" w:rsidR="00F07C4C" w:rsidRPr="004451F9" w:rsidRDefault="00F07C4C" w:rsidP="00B44913">
      <w:pPr>
        <w:pStyle w:val="Nincstrkz"/>
      </w:pPr>
      <w:r w:rsidRPr="004451F9">
        <w:rPr>
          <w:i/>
          <w:iCs/>
        </w:rPr>
        <w:t>b)</w:t>
      </w:r>
      <w:r w:rsidRPr="004451F9">
        <w:t xml:space="preserve"> a kérelemhez csatolt dokumentumok </w:t>
      </w:r>
      <w:proofErr w:type="spellStart"/>
      <w:r w:rsidRPr="004451F9">
        <w:t>földrészletenkénti</w:t>
      </w:r>
      <w:proofErr w:type="spellEnd"/>
      <w:r w:rsidRPr="004451F9">
        <w:t xml:space="preserve"> felsorolása,</w:t>
      </w:r>
    </w:p>
    <w:p w14:paraId="788BD13D" w14:textId="77777777" w:rsidR="00F07C4C" w:rsidRPr="004451F9" w:rsidRDefault="00F07C4C" w:rsidP="00B44913">
      <w:pPr>
        <w:pStyle w:val="Nincstrkz"/>
      </w:pPr>
      <w:r w:rsidRPr="004451F9">
        <w:rPr>
          <w:i/>
          <w:iCs/>
        </w:rPr>
        <w:t>c)</w:t>
      </w:r>
      <w:r w:rsidRPr="004451F9">
        <w:t xml:space="preserve"> a jogosult erdészeti szakszemélyzet szakirányítási feladatok vállalásáról szóló nyilatkozata,</w:t>
      </w:r>
    </w:p>
    <w:p w14:paraId="26E7096C" w14:textId="77777777" w:rsidR="00F07C4C" w:rsidRPr="004451F9" w:rsidRDefault="00F07C4C" w:rsidP="00B44913">
      <w:pPr>
        <w:pStyle w:val="Nincstrkz"/>
      </w:pPr>
      <w:r w:rsidRPr="004451F9">
        <w:rPr>
          <w:i/>
          <w:iCs/>
        </w:rPr>
        <w:t>d)</w:t>
      </w:r>
      <w:r w:rsidRPr="004451F9">
        <w:t xml:space="preserve"> keltezés és</w:t>
      </w:r>
    </w:p>
    <w:p w14:paraId="08613C3F" w14:textId="77777777" w:rsidR="00F07C4C" w:rsidRPr="004451F9" w:rsidRDefault="00F07C4C" w:rsidP="00B44913">
      <w:pPr>
        <w:pStyle w:val="Nincstrkz"/>
      </w:pPr>
      <w:r w:rsidRPr="004451F9">
        <w:rPr>
          <w:i/>
          <w:iCs/>
        </w:rPr>
        <w:t>e)</w:t>
      </w:r>
      <w:r w:rsidRPr="004451F9">
        <w:t xml:space="preserve"> a használatra jogosult kérelmező aláírása.</w:t>
      </w:r>
    </w:p>
    <w:p w14:paraId="1550DF5B" w14:textId="77777777" w:rsidR="00F07C4C" w:rsidRPr="004451F9" w:rsidRDefault="00F07C4C" w:rsidP="00B44913">
      <w:pPr>
        <w:pStyle w:val="Nincstrkz"/>
      </w:pPr>
      <w:r w:rsidRPr="004451F9">
        <w:t>(2) Közös tulajdonban álló földre létrejött használati megosztásról szóló megállapodáson alapuló használat esetén az önálló erdőgazdálkodási egységre vonatkozó erdőgazdálkodói nyilvántartásba vételi kérelemhez csatolni kell</w:t>
      </w:r>
    </w:p>
    <w:p w14:paraId="5A956ED0" w14:textId="77777777" w:rsidR="00F07C4C" w:rsidRPr="004451F9" w:rsidRDefault="00F07C4C" w:rsidP="00B44913">
      <w:pPr>
        <w:pStyle w:val="Nincstrkz"/>
      </w:pPr>
      <w:r w:rsidRPr="004451F9">
        <w:rPr>
          <w:i/>
          <w:iCs/>
        </w:rPr>
        <w:lastRenderedPageBreak/>
        <w:t>a)</w:t>
      </w:r>
      <w:r w:rsidRPr="004451F9">
        <w:t xml:space="preserve"> a használati megosztásról szóló megállapodás eredeti vagy </w:t>
      </w:r>
      <w:r w:rsidR="00250AA8" w:rsidRPr="004451F9">
        <w:t>közjegyző által hitelesített, vagy ügyvéd vagy kamarai jogtanácsos által ellenjegyzett</w:t>
      </w:r>
      <w:r w:rsidRPr="004451F9">
        <w:t xml:space="preserve"> példányát,</w:t>
      </w:r>
    </w:p>
    <w:p w14:paraId="31C909B7" w14:textId="77777777" w:rsidR="00F07C4C" w:rsidRPr="004451F9" w:rsidRDefault="00F07C4C" w:rsidP="00B44913">
      <w:pPr>
        <w:pStyle w:val="Nincstrkz"/>
      </w:pPr>
      <w:r w:rsidRPr="004451F9">
        <w:rPr>
          <w:i/>
          <w:iCs/>
        </w:rPr>
        <w:t>b)</w:t>
      </w:r>
      <w:r w:rsidRPr="004451F9">
        <w:t xml:space="preserve"> a mező- és erdőgazdasági földek forgalmáról szóló 2013. évi CXXII. törvénnyel összefüggő egyes rendelkezésekről és átmeneti szabályokról szóló 2013. évi CCXII. törvény (a továbbiakban: </w:t>
      </w:r>
      <w:proofErr w:type="spellStart"/>
      <w:r w:rsidRPr="004451F9">
        <w:t>Fétv</w:t>
      </w:r>
      <w:proofErr w:type="spellEnd"/>
      <w:r w:rsidRPr="004451F9">
        <w:t>.) 71. § (3) bekezdésében foglaltak igazolására szolgáló dokumentumok másolatát, valamint</w:t>
      </w:r>
    </w:p>
    <w:p w14:paraId="08867764" w14:textId="77777777" w:rsidR="00F07C4C" w:rsidRPr="004451F9" w:rsidRDefault="00F07C4C" w:rsidP="00B44913">
      <w:pPr>
        <w:pStyle w:val="Nincstrkz"/>
      </w:pPr>
      <w:r w:rsidRPr="004451F9">
        <w:rPr>
          <w:i/>
          <w:iCs/>
        </w:rPr>
        <w:t>c)</w:t>
      </w:r>
      <w:r w:rsidRPr="004451F9">
        <w:t xml:space="preserve"> a megállapodáshoz készített az </w:t>
      </w:r>
      <w:proofErr w:type="spellStart"/>
      <w:r w:rsidRPr="004451F9">
        <w:t>Fétv</w:t>
      </w:r>
      <w:proofErr w:type="spellEnd"/>
      <w:r w:rsidRPr="004451F9">
        <w:t>. 71. § (9</w:t>
      </w:r>
      <w:r w:rsidR="0094177E" w:rsidRPr="004451F9">
        <w:t>a</w:t>
      </w:r>
      <w:r w:rsidRPr="004451F9">
        <w:t>) bekezdés szerinti térképi kimutatást.</w:t>
      </w:r>
    </w:p>
    <w:p w14:paraId="299EFCDD" w14:textId="77777777" w:rsidR="00F07C4C" w:rsidRPr="004451F9" w:rsidRDefault="00F07C4C" w:rsidP="00B44913">
      <w:pPr>
        <w:pStyle w:val="Nincstrkz"/>
      </w:pPr>
      <w:r w:rsidRPr="004451F9">
        <w:t>(3) A nyilvántartásba vételt el kell utasítani, ha</w:t>
      </w:r>
    </w:p>
    <w:p w14:paraId="53577357" w14:textId="77777777" w:rsidR="00F07C4C" w:rsidRPr="004451F9" w:rsidRDefault="00F07C4C" w:rsidP="00B44913">
      <w:pPr>
        <w:pStyle w:val="Nincstrkz"/>
      </w:pPr>
      <w:r w:rsidRPr="004451F9">
        <w:rPr>
          <w:i/>
          <w:iCs/>
        </w:rPr>
        <w:t>a)</w:t>
      </w:r>
      <w:r w:rsidRPr="004451F9">
        <w:t xml:space="preserve"> a nyilvántartásba vétel alapjául szolgáló okirat nyilvánvalóan érvénytelen, vagy</w:t>
      </w:r>
    </w:p>
    <w:p w14:paraId="5CF0AE44" w14:textId="77777777" w:rsidR="00F07C4C" w:rsidRPr="004451F9" w:rsidRDefault="00F07C4C" w:rsidP="00B44913">
      <w:pPr>
        <w:pStyle w:val="Nincstrkz"/>
        <w:rPr>
          <w:iCs/>
        </w:rPr>
      </w:pPr>
      <w:r w:rsidRPr="004451F9">
        <w:rPr>
          <w:i/>
          <w:iCs/>
        </w:rPr>
        <w:t xml:space="preserve">b) </w:t>
      </w:r>
      <w:r w:rsidR="0094177E" w:rsidRPr="004451F9">
        <w:rPr>
          <w:iCs/>
        </w:rPr>
        <w:t>az érintett erdőrészlet az ingatlan-nyilvántartásban nem erdő művelési ágban van nyilvántartva, vagy az ingatlanra nincs feljegyezve az erdő jogi jelleg</w:t>
      </w:r>
      <w:r w:rsidRPr="004451F9">
        <w:rPr>
          <w:iCs/>
        </w:rPr>
        <w:t>.</w:t>
      </w:r>
    </w:p>
    <w:p w14:paraId="185A427E" w14:textId="77777777" w:rsidR="00F07C4C" w:rsidRPr="004451F9" w:rsidRDefault="00F07C4C" w:rsidP="00B44913">
      <w:pPr>
        <w:pStyle w:val="Nincstrkz"/>
      </w:pPr>
      <w:r w:rsidRPr="004451F9">
        <w:rPr>
          <w:b/>
          <w:bCs/>
        </w:rPr>
        <w:t>22. §</w:t>
      </w:r>
      <w:r w:rsidRPr="004451F9">
        <w:t xml:space="preserve"> (1) Az erdészeti hatóság az erdőgazdálkodó első nyilvántartásba vételekor erdőgazdálkodói kódot állapít meg és azt az erdőgazdálkodóval közli.</w:t>
      </w:r>
    </w:p>
    <w:p w14:paraId="59B5A2CE" w14:textId="77777777" w:rsidR="00F07C4C" w:rsidRPr="004451F9" w:rsidRDefault="00F07C4C" w:rsidP="00B44913">
      <w:pPr>
        <w:pStyle w:val="Nincstrkz"/>
      </w:pPr>
      <w:r w:rsidRPr="004451F9">
        <w:t>(2) Az erdészeti hatóság az erdőgazdálkodói nyilvántartásban az adószám, illetve az adóazonosító jel nyilvántartása útján biztosítja a bejegyzett erdőgazdálkodók egyedi azonosíthatóságát.</w:t>
      </w:r>
    </w:p>
    <w:p w14:paraId="28339A2B" w14:textId="77777777" w:rsidR="00F07C4C" w:rsidRPr="004451F9" w:rsidRDefault="00F07C4C" w:rsidP="00B44913">
      <w:pPr>
        <w:pStyle w:val="Nincstrkz"/>
      </w:pPr>
      <w:r w:rsidRPr="004451F9">
        <w:t xml:space="preserve">(3) Az erdőgazdálkodó erdőterületre történő nyilvántartásba vétele után az erdészeti hatóság </w:t>
      </w:r>
      <w:r w:rsidR="00E73137" w:rsidRPr="00695E75">
        <w:t>8</w:t>
      </w:r>
      <w:r w:rsidRPr="00695E75">
        <w:t xml:space="preserve"> napon</w:t>
      </w:r>
      <w:r w:rsidRPr="004451F9">
        <w:t xml:space="preserve"> belül megküldi az erdőgazdálkodó részére az Adattár aktuális állapota szerinti, a nyilvántartásba vétellel érintett erdőnek minősülő földre vonatkozó erdőtervi adatokat tartalmazó szemlemásolatot.</w:t>
      </w:r>
    </w:p>
    <w:p w14:paraId="5EAE3B96" w14:textId="77777777" w:rsidR="00F07C4C" w:rsidRPr="004451F9" w:rsidRDefault="00F07C4C" w:rsidP="00B44913">
      <w:pPr>
        <w:pStyle w:val="Nincstrkz"/>
      </w:pPr>
      <w:r w:rsidRPr="004451F9">
        <w:rPr>
          <w:b/>
          <w:bCs/>
        </w:rPr>
        <w:t>23. §</w:t>
      </w:r>
      <w:r w:rsidRPr="004451F9">
        <w:t xml:space="preserve"> (1) Az erdészeti hatóság az erdőnek minősülő föld használatára vonatkozó bejegyzés erdőgazdálkodói nyilvántartásból történő törlésére irányuló hivatalból indított eljárást folytat le</w:t>
      </w:r>
    </w:p>
    <w:p w14:paraId="5D30CCC5" w14:textId="77777777" w:rsidR="00F07C4C" w:rsidRPr="004451F9" w:rsidRDefault="00F07C4C" w:rsidP="00B44913">
      <w:pPr>
        <w:pStyle w:val="Nincstrkz"/>
      </w:pPr>
      <w:r w:rsidRPr="004451F9">
        <w:rPr>
          <w:i/>
          <w:iCs/>
        </w:rPr>
        <w:t>a)</w:t>
      </w:r>
      <w:r w:rsidRPr="004451F9">
        <w:t xml:space="preserve"> természetes személy erdőgazdálkodó halála vagy erdőgazdálkodó szervezet jogutód nélküli megszűnése esetén,</w:t>
      </w:r>
    </w:p>
    <w:p w14:paraId="342C9542" w14:textId="77777777" w:rsidR="00F07C4C" w:rsidRPr="004451F9" w:rsidRDefault="00F07C4C" w:rsidP="00B44913">
      <w:pPr>
        <w:pStyle w:val="Nincstrkz"/>
      </w:pPr>
      <w:r w:rsidRPr="004451F9">
        <w:rPr>
          <w:i/>
          <w:iCs/>
        </w:rPr>
        <w:t>b)</w:t>
      </w:r>
      <w:r w:rsidRPr="004451F9">
        <w:t xml:space="preserve"> a használati jogosultság megszűnése esetén, illetve</w:t>
      </w:r>
    </w:p>
    <w:p w14:paraId="2D66C9D6" w14:textId="77777777" w:rsidR="00F07C4C" w:rsidRPr="004451F9" w:rsidRDefault="00F07C4C" w:rsidP="00B44913">
      <w:pPr>
        <w:pStyle w:val="Nincstrkz"/>
      </w:pPr>
      <w:r w:rsidRPr="004451F9">
        <w:rPr>
          <w:i/>
          <w:iCs/>
        </w:rPr>
        <w:t>c)</w:t>
      </w:r>
      <w:r w:rsidRPr="004451F9">
        <w:t xml:space="preserve"> ha az erdőgazdálkodó az erdészeti hatóság felszólítása ellenére nem tudja igazolni a használati jogosultságát.</w:t>
      </w:r>
    </w:p>
    <w:p w14:paraId="5B59EDCF" w14:textId="77777777" w:rsidR="00F07C4C" w:rsidRPr="004451F9" w:rsidRDefault="00F07C4C" w:rsidP="00B44913">
      <w:pPr>
        <w:pStyle w:val="Nincstrkz"/>
      </w:pPr>
      <w:r w:rsidRPr="004451F9">
        <w:t>(2) A használati jogosultság megszűnését az erdőgazdálkodó az erdészeti hatóság részére 8 napon belül bejelenti. Ha az erdőgazdálkodó erdőnek minősülő föld használatára szerződés alapján jogosult, a bejelentéséhez csatolnia kell a szerződés megszüntetését igazoló okiratot, kivéve, ha a használat a szerződés szerinti használati idő letelte miatt szűnt meg.</w:t>
      </w:r>
    </w:p>
    <w:p w14:paraId="2404FA96" w14:textId="77777777" w:rsidR="00F07C4C" w:rsidRPr="004451F9" w:rsidRDefault="00F07C4C" w:rsidP="00B44913">
      <w:pPr>
        <w:pStyle w:val="Nincstrkz"/>
      </w:pPr>
      <w:r w:rsidRPr="004451F9">
        <w:rPr>
          <w:b/>
          <w:bCs/>
        </w:rPr>
        <w:t>24. §</w:t>
      </w:r>
      <w:r w:rsidRPr="004451F9">
        <w:t xml:space="preserve"> (1) </w:t>
      </w:r>
      <w:r w:rsidR="00400AE1" w:rsidRPr="00400AE1">
        <w:t xml:space="preserve">Az </w:t>
      </w:r>
      <w:r w:rsidR="00400AE1" w:rsidRPr="00B115B3">
        <w:t>erdőgazdálkodói nyilvántartásból adatszolgáltatást az erdészeti hatóság, valamint feladatkörét érintően a miniszter végez</w:t>
      </w:r>
      <w:r w:rsidRPr="00B115B3">
        <w:t>.</w:t>
      </w:r>
    </w:p>
    <w:p w14:paraId="6E0E24E8" w14:textId="77777777" w:rsidR="00F07C4C" w:rsidRPr="004451F9" w:rsidRDefault="00F07C4C" w:rsidP="00B44913">
      <w:pPr>
        <w:pStyle w:val="Nincstrkz"/>
      </w:pPr>
      <w:r w:rsidRPr="004451F9">
        <w:t>(2) Az erdőgazdálkodói nyilvántartásból</w:t>
      </w:r>
    </w:p>
    <w:p w14:paraId="2FAABF02" w14:textId="77777777" w:rsidR="00F07C4C" w:rsidRPr="004451F9" w:rsidRDefault="00F07C4C" w:rsidP="00B44913">
      <w:pPr>
        <w:pStyle w:val="Nincstrkz"/>
      </w:pPr>
      <w:r w:rsidRPr="004451F9">
        <w:rPr>
          <w:i/>
          <w:iCs/>
        </w:rPr>
        <w:t>a)</w:t>
      </w:r>
      <w:r w:rsidRPr="004451F9">
        <w:t xml:space="preserve"> szemle másolatként az </w:t>
      </w:r>
      <w:proofErr w:type="spellStart"/>
      <w:r w:rsidRPr="004451F9">
        <w:t>Evt</w:t>
      </w:r>
      <w:proofErr w:type="spellEnd"/>
      <w:r w:rsidRPr="004451F9">
        <w:t xml:space="preserve">. 18. § (7) bekezdés </w:t>
      </w:r>
      <w:r w:rsidRPr="004451F9">
        <w:rPr>
          <w:i/>
          <w:iCs/>
        </w:rPr>
        <w:t>a)</w:t>
      </w:r>
      <w:r w:rsidRPr="004451F9">
        <w:t xml:space="preserve"> pont </w:t>
      </w:r>
      <w:proofErr w:type="spellStart"/>
      <w:r w:rsidRPr="004451F9">
        <w:rPr>
          <w:i/>
          <w:iCs/>
        </w:rPr>
        <w:t>aa</w:t>
      </w:r>
      <w:proofErr w:type="spellEnd"/>
      <w:r w:rsidRPr="004451F9">
        <w:rPr>
          <w:i/>
          <w:iCs/>
        </w:rPr>
        <w:t xml:space="preserve">), ad), </w:t>
      </w:r>
      <w:proofErr w:type="spellStart"/>
      <w:r w:rsidRPr="004451F9">
        <w:rPr>
          <w:i/>
          <w:iCs/>
        </w:rPr>
        <w:t>ag</w:t>
      </w:r>
      <w:proofErr w:type="spellEnd"/>
      <w:r w:rsidRPr="004451F9">
        <w:rPr>
          <w:i/>
          <w:iCs/>
        </w:rPr>
        <w:t>)</w:t>
      </w:r>
      <w:r w:rsidRPr="004451F9">
        <w:t xml:space="preserve"> és </w:t>
      </w:r>
      <w:r w:rsidRPr="004451F9">
        <w:rPr>
          <w:i/>
          <w:iCs/>
        </w:rPr>
        <w:t>ah)</w:t>
      </w:r>
      <w:r w:rsidRPr="004451F9">
        <w:t xml:space="preserve"> alpontja, valamint </w:t>
      </w:r>
      <w:r w:rsidRPr="004451F9">
        <w:rPr>
          <w:i/>
          <w:iCs/>
        </w:rPr>
        <w:t>b)</w:t>
      </w:r>
      <w:r w:rsidRPr="004451F9">
        <w:t xml:space="preserve"> pontja szerint nyilvántartott,</w:t>
      </w:r>
    </w:p>
    <w:p w14:paraId="446E8AC4" w14:textId="77777777" w:rsidR="00F07C4C" w:rsidRPr="004451F9" w:rsidRDefault="00F07C4C" w:rsidP="00B44913">
      <w:pPr>
        <w:pStyle w:val="Nincstrkz"/>
      </w:pPr>
      <w:r w:rsidRPr="004451F9">
        <w:rPr>
          <w:i/>
          <w:iCs/>
        </w:rPr>
        <w:t>b)</w:t>
      </w:r>
      <w:r w:rsidRPr="004451F9">
        <w:t xml:space="preserve"> teljes másolatként az adatszolgáltatás időpontjában az </w:t>
      </w:r>
      <w:proofErr w:type="spellStart"/>
      <w:r w:rsidRPr="004451F9">
        <w:t>Evt</w:t>
      </w:r>
      <w:proofErr w:type="spellEnd"/>
      <w:r w:rsidRPr="004451F9">
        <w:t>. 18. § (7) bekezdése szerint nyilvántartott</w:t>
      </w:r>
    </w:p>
    <w:p w14:paraId="5FCE4F47" w14:textId="77777777" w:rsidR="00F07C4C" w:rsidRPr="004451F9" w:rsidRDefault="00F07C4C" w:rsidP="00B44913">
      <w:pPr>
        <w:pStyle w:val="Nincstrkz"/>
      </w:pPr>
      <w:r w:rsidRPr="004451F9">
        <w:t>adatok adhatók ki.</w:t>
      </w:r>
    </w:p>
    <w:p w14:paraId="08C43AFA" w14:textId="77777777" w:rsidR="00F07C4C" w:rsidRPr="004451F9" w:rsidRDefault="00F07C4C" w:rsidP="00B44913">
      <w:pPr>
        <w:pStyle w:val="Nincstrkz"/>
      </w:pPr>
      <w:r w:rsidRPr="004451F9">
        <w:t>(3) Teljes másolat kizárólag az adatszolgáltatási kérelemben foglalt erdőnek minősülő föld erdőgazdálkodója részére adható ki.</w:t>
      </w:r>
    </w:p>
    <w:p w14:paraId="6B1736AD" w14:textId="77777777" w:rsidR="00F07C4C" w:rsidRPr="004451F9" w:rsidRDefault="00F07C4C" w:rsidP="00B44913">
      <w:pPr>
        <w:pStyle w:val="Nincstrkz"/>
      </w:pPr>
      <w:r w:rsidRPr="004451F9">
        <w:t>(4) Az erdőgazdálkodói nyilvántartásból szolgáltatott másolaton fel kell tüntetni, hogy az a kiállítást megelőző napjára vonatkozóan az erdőgazdálkodói nyilvántartással megegyezik, és a bejegyzett adatokat hitelesen tanúsítja.</w:t>
      </w:r>
    </w:p>
    <w:p w14:paraId="74996AFA" w14:textId="77777777" w:rsidR="00F07C4C" w:rsidRPr="004451F9" w:rsidRDefault="00F07C4C" w:rsidP="00B44913">
      <w:pPr>
        <w:pStyle w:val="Nincstrkz"/>
      </w:pPr>
      <w:r w:rsidRPr="004451F9">
        <w:rPr>
          <w:b/>
          <w:bCs/>
        </w:rPr>
        <w:t>25. §</w:t>
      </w:r>
      <w:r w:rsidRPr="004451F9">
        <w:t xml:space="preserve"> Az erdőgazdálkodói nyilvántartásból másolat kiadása iránti kérelemnek az alábbi adatokat kell tartalmaznia:</w:t>
      </w:r>
    </w:p>
    <w:p w14:paraId="3CA9FAD2" w14:textId="77777777" w:rsidR="00F07C4C" w:rsidRPr="004451F9" w:rsidRDefault="00F07C4C" w:rsidP="00B44913">
      <w:pPr>
        <w:pStyle w:val="Nincstrkz"/>
      </w:pPr>
      <w:r w:rsidRPr="004451F9">
        <w:rPr>
          <w:i/>
          <w:iCs/>
        </w:rPr>
        <w:t>a)</w:t>
      </w:r>
      <w:r w:rsidRPr="004451F9">
        <w:t xml:space="preserve"> adatszolgáltatást kérő személy azonosító adatai,</w:t>
      </w:r>
    </w:p>
    <w:p w14:paraId="600829D2" w14:textId="77777777" w:rsidR="00F07C4C" w:rsidRPr="004451F9" w:rsidRDefault="00F07C4C" w:rsidP="00B44913">
      <w:pPr>
        <w:pStyle w:val="Nincstrkz"/>
      </w:pPr>
      <w:r w:rsidRPr="004451F9">
        <w:rPr>
          <w:i/>
          <w:iCs/>
        </w:rPr>
        <w:t>b)</w:t>
      </w:r>
      <w:r w:rsidRPr="004451F9">
        <w:t xml:space="preserve"> költségviselő számlázási adatai,</w:t>
      </w:r>
    </w:p>
    <w:p w14:paraId="34394DD5" w14:textId="77777777" w:rsidR="00F07C4C" w:rsidRPr="004451F9" w:rsidRDefault="00F07C4C" w:rsidP="00B44913">
      <w:pPr>
        <w:pStyle w:val="Nincstrkz"/>
      </w:pPr>
      <w:r w:rsidRPr="004451F9">
        <w:rPr>
          <w:i/>
          <w:iCs/>
        </w:rPr>
        <w:t>c)</w:t>
      </w:r>
      <w:r w:rsidRPr="004451F9">
        <w:t xml:space="preserve"> teljes másolat esetében a kérelemmel érintett erdőgazdálkodó adatai (név, anyja neve, születési idő és hely),</w:t>
      </w:r>
    </w:p>
    <w:p w14:paraId="156BB77A" w14:textId="77777777" w:rsidR="00F07C4C" w:rsidRPr="004451F9" w:rsidRDefault="00F07C4C" w:rsidP="00B44913">
      <w:pPr>
        <w:pStyle w:val="Nincstrkz"/>
      </w:pPr>
      <w:r w:rsidRPr="004451F9">
        <w:rPr>
          <w:i/>
          <w:iCs/>
        </w:rPr>
        <w:lastRenderedPageBreak/>
        <w:t>d)</w:t>
      </w:r>
      <w:r w:rsidRPr="004451F9">
        <w:t xml:space="preserve"> szemlemásolat esetén a kérelemmel érintett földrészlet, önálló erdőgazdálkodási egység vagy erdőrészletek ingatlan-nyilvántartási vagy erdészeti azonosító adatai,</w:t>
      </w:r>
    </w:p>
    <w:p w14:paraId="606A87A7" w14:textId="77777777" w:rsidR="00F07C4C" w:rsidRPr="004451F9" w:rsidRDefault="00F07C4C" w:rsidP="00B44913">
      <w:pPr>
        <w:pStyle w:val="Nincstrkz"/>
      </w:pPr>
      <w:r w:rsidRPr="004451F9">
        <w:rPr>
          <w:i/>
          <w:iCs/>
        </w:rPr>
        <w:t>e)</w:t>
      </w:r>
      <w:r w:rsidRPr="004451F9">
        <w:t xml:space="preserve"> adatszolgáltatás típusa (hiteles vagy nem hiteles, teljes vagy szemlemásolat),</w:t>
      </w:r>
    </w:p>
    <w:p w14:paraId="71E304AE" w14:textId="77777777" w:rsidR="00F07C4C" w:rsidRPr="004451F9" w:rsidRDefault="00F07C4C" w:rsidP="00B44913">
      <w:pPr>
        <w:pStyle w:val="Nincstrkz"/>
      </w:pPr>
      <w:r w:rsidRPr="004451F9">
        <w:rPr>
          <w:i/>
          <w:iCs/>
        </w:rPr>
        <w:t>f)</w:t>
      </w:r>
      <w:r w:rsidRPr="004451F9">
        <w:t xml:space="preserve"> igényelt példányszám,</w:t>
      </w:r>
    </w:p>
    <w:p w14:paraId="2D378072" w14:textId="77777777" w:rsidR="00F07C4C" w:rsidRPr="004451F9" w:rsidRDefault="00F07C4C" w:rsidP="00B44913">
      <w:pPr>
        <w:pStyle w:val="Nincstrkz"/>
      </w:pPr>
      <w:r w:rsidRPr="004451F9">
        <w:rPr>
          <w:i/>
          <w:iCs/>
        </w:rPr>
        <w:t>g)</w:t>
      </w:r>
      <w:r w:rsidRPr="004451F9">
        <w:t xml:space="preserve"> dátum, valamint</w:t>
      </w:r>
    </w:p>
    <w:p w14:paraId="45476B5B" w14:textId="77777777" w:rsidR="00F07C4C" w:rsidRPr="004451F9" w:rsidRDefault="00F07C4C" w:rsidP="00B44913">
      <w:pPr>
        <w:pStyle w:val="Nincstrkz"/>
      </w:pPr>
      <w:r w:rsidRPr="004451F9">
        <w:rPr>
          <w:i/>
          <w:iCs/>
        </w:rPr>
        <w:t>h)</w:t>
      </w:r>
      <w:r w:rsidRPr="004451F9">
        <w:t xml:space="preserve"> adatszolgáltatást kérő személy aláírása.</w:t>
      </w:r>
    </w:p>
    <w:p w14:paraId="5FEE6902" w14:textId="77777777" w:rsidR="005A1047" w:rsidRPr="004451F9" w:rsidRDefault="005A1047" w:rsidP="00BA5BCD">
      <w:pPr>
        <w:pStyle w:val="Cmsor2"/>
      </w:pPr>
      <w:bookmarkStart w:id="22" w:name="_Toc165297557"/>
      <w:r w:rsidRPr="004451F9">
        <w:t>Egyszerűsített erdőgazdálkodói nyilvántartásba véte</w:t>
      </w:r>
      <w:r w:rsidR="00594DBB" w:rsidRPr="004451F9">
        <w:t>l</w:t>
      </w:r>
      <w:r w:rsidR="00A91A74" w:rsidRPr="004451F9">
        <w:rPr>
          <w:rStyle w:val="Lbjegyzet-hivatkozs"/>
          <w:i w:val="0"/>
          <w:iCs w:val="0"/>
        </w:rPr>
        <w:footnoteReference w:id="1"/>
      </w:r>
      <w:bookmarkEnd w:id="22"/>
    </w:p>
    <w:p w14:paraId="583F6198" w14:textId="77777777" w:rsidR="005A1047" w:rsidRPr="004451F9" w:rsidRDefault="005A1047" w:rsidP="00BA5BCD">
      <w:pPr>
        <w:ind w:firstLine="180"/>
        <w:rPr>
          <w:rFonts w:eastAsia="Times New Roman" w:cs="Times New Roman"/>
          <w:b/>
          <w:szCs w:val="24"/>
          <w:lang w:eastAsia="hu-HU"/>
        </w:rPr>
      </w:pPr>
      <w:r w:rsidRPr="004451F9">
        <w:rPr>
          <w:rFonts w:eastAsia="Times New Roman" w:cs="Times New Roman"/>
          <w:b/>
          <w:szCs w:val="24"/>
          <w:lang w:eastAsia="hu-HU"/>
        </w:rPr>
        <w:t>18/A. §</w:t>
      </w:r>
      <w:r w:rsidR="00594DBB" w:rsidRPr="004451F9">
        <w:rPr>
          <w:rFonts w:eastAsia="Times New Roman" w:cs="Times New Roman"/>
          <w:b/>
          <w:szCs w:val="24"/>
          <w:lang w:eastAsia="hu-HU"/>
        </w:rPr>
        <w:t xml:space="preserve"> -</w:t>
      </w:r>
    </w:p>
    <w:p w14:paraId="128FE554" w14:textId="77777777" w:rsidR="004079B3" w:rsidRPr="004451F9" w:rsidRDefault="004079B3" w:rsidP="00BA5BCD">
      <w:pPr>
        <w:ind w:firstLine="180"/>
        <w:rPr>
          <w:rFonts w:eastAsia="Times New Roman" w:cs="Times New Roman"/>
          <w:szCs w:val="24"/>
          <w:lang w:eastAsia="hu-HU"/>
        </w:rPr>
      </w:pPr>
    </w:p>
    <w:p w14:paraId="355D8A94" w14:textId="77777777" w:rsidR="003B4C97" w:rsidRPr="004451F9" w:rsidRDefault="003B4C97" w:rsidP="00BA5BCD">
      <w:pPr>
        <w:pStyle w:val="Cmsor2"/>
      </w:pPr>
      <w:bookmarkStart w:id="23" w:name="_Toc165297558"/>
      <w:r w:rsidRPr="004451F9">
        <w:t>Erdőgazdálkodói nyilvántartásba bejegyzés alapjául szolgáló okiratok kellékei</w:t>
      </w:r>
      <w:bookmarkEnd w:id="23"/>
    </w:p>
    <w:p w14:paraId="609A190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18/B. §</w:t>
      </w:r>
      <w:r w:rsidRPr="004451F9">
        <w:rPr>
          <w:rFonts w:eastAsia="Times New Roman" w:cs="Times New Roman"/>
          <w:szCs w:val="24"/>
          <w:lang w:eastAsia="hu-HU"/>
        </w:rPr>
        <w:t xml:space="preserve"> (1) A belföldön kiállított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 bejegyzés alapjául csak akkor szolgálhat, ha kitűnik belőle a keltezés helye és ideje, továbbá, ha</w:t>
      </w:r>
    </w:p>
    <w:p w14:paraId="12BFAD9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szerződő felek, a meghatalmazottak, valamint a jogi személy, jogi személyiséggel nem rendelkező, de az erdőgazdálkodói bejegyzésre alkalmas szervezet nevének feltüntetésével szabályszerűen és nyilvánvalóan azonosíthatóan aláírták,</w:t>
      </w:r>
    </w:p>
    <w:p w14:paraId="5E723CB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több lapból álló okirat a szerződő felek, az ellenjegyző, illetve a tanúsító személyek kézjegyét minden lapon tartalmazza.</w:t>
      </w:r>
    </w:p>
    <w:p w14:paraId="5F90E6D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szerződő felek kézjegyét az okirat lapjainak nem kell tartalmaznia, ha az okirat lapjait a szerződő felek által az erre meghatalmazott kézjegyével látta el.</w:t>
      </w:r>
    </w:p>
    <w:p w14:paraId="54F3B6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(3)–(5)</w:t>
      </w:r>
      <w:r w:rsidR="00A91A74" w:rsidRPr="004451F9">
        <w:rPr>
          <w:rFonts w:eastAsia="Times New Roman" w:cs="Times New Roman"/>
          <w:szCs w:val="24"/>
          <w:lang w:eastAsia="hu-HU"/>
        </w:rPr>
        <w:t xml:space="preserve"> </w:t>
      </w:r>
      <w:r w:rsidR="00A91A74" w:rsidRPr="004451F9">
        <w:rPr>
          <w:rFonts w:eastAsia="Times New Roman" w:cs="Times New Roman"/>
          <w:b/>
          <w:szCs w:val="24"/>
          <w:lang w:eastAsia="hu-HU"/>
        </w:rPr>
        <w:t>-</w:t>
      </w:r>
      <w:r w:rsidR="00A91A74" w:rsidRPr="004451F9">
        <w:rPr>
          <w:rFonts w:eastAsia="Times New Roman" w:cs="Times New Roman"/>
          <w:szCs w:val="24"/>
          <w:lang w:eastAsia="hu-HU"/>
        </w:rPr>
        <w:t xml:space="preserve"> </w:t>
      </w:r>
    </w:p>
    <w:p w14:paraId="24B48B2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18/C. §</w:t>
      </w:r>
      <w:r w:rsidRPr="004451F9">
        <w:rPr>
          <w:rFonts w:eastAsia="Times New Roman" w:cs="Times New Roman"/>
          <w:szCs w:val="24"/>
          <w:lang w:eastAsia="hu-HU"/>
        </w:rPr>
        <w:t xml:space="preserve"> (1) Ha az okiratot a nyilatkozattevő helyett meghatalmazott írta alá, illetve látta el kézjegyével, csatolni kell a meghatalmazást is, amelyet a bejegyzés alapjául szolgáló okiratra előírt alakszerűségek szerint kell kiállítani. Ha a felet a közjegyzői okirat elkészítésénél meghatalmazott képviseli, az erdőgazdálkodói nyilvántartási eljárásban azt a magánokiratban foglalt meghatalmazást is el kell fogadni, amelyben a fél aláírását közjegyző vagy magyar külképviseleti szerv hitelesítette.</w:t>
      </w:r>
    </w:p>
    <w:p w14:paraId="3D4C263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Írásra vagy olvasásra képtelen személy jognyilatkozatán alapuló bejegyzéshez a nyilatkozat közokiratba foglalása szükséges, amelyben e körülményre utalni kell.</w:t>
      </w:r>
    </w:p>
    <w:p w14:paraId="2D6424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18/D. §</w:t>
      </w:r>
      <w:r w:rsidRPr="004451F9">
        <w:rPr>
          <w:rFonts w:eastAsia="Times New Roman" w:cs="Times New Roman"/>
          <w:szCs w:val="24"/>
          <w:lang w:eastAsia="hu-HU"/>
        </w:rPr>
        <w:t xml:space="preserve"> (1) Ha a magánokiratot külföldön állították ki, a (2) és (3) bekezdésben megjelölt esetek kivételével, továbbá ha törvény vagy nemzetközi megállapodás másként nem rendelkezik, vagy eltérő viszonossági gyakorlat nem áll fenn, a nyilatkozattevő aláírását (kézjegyét) a magyar külképviseleti hatósággal kell </w:t>
      </w:r>
      <w:proofErr w:type="spellStart"/>
      <w:r w:rsidRPr="004451F9">
        <w:rPr>
          <w:rFonts w:eastAsia="Times New Roman" w:cs="Times New Roman"/>
          <w:szCs w:val="24"/>
          <w:lang w:eastAsia="hu-HU"/>
        </w:rPr>
        <w:t>hitelesíttetni</w:t>
      </w:r>
      <w:proofErr w:type="spellEnd"/>
      <w:r w:rsidRPr="004451F9">
        <w:rPr>
          <w:rFonts w:eastAsia="Times New Roman" w:cs="Times New Roman"/>
          <w:szCs w:val="24"/>
          <w:lang w:eastAsia="hu-HU"/>
        </w:rPr>
        <w:t xml:space="preserve">, illetve az aláírás (kézjegy) hitelesítésére jogosult külföldi szerv által történt hitelesítést kell a magyar külképviseleti hatósággal </w:t>
      </w:r>
      <w:proofErr w:type="spellStart"/>
      <w:r w:rsidRPr="004451F9">
        <w:rPr>
          <w:rFonts w:eastAsia="Times New Roman" w:cs="Times New Roman"/>
          <w:szCs w:val="24"/>
          <w:lang w:eastAsia="hu-HU"/>
        </w:rPr>
        <w:t>hitelesíttetni</w:t>
      </w:r>
      <w:proofErr w:type="spellEnd"/>
      <w:r w:rsidRPr="004451F9">
        <w:rPr>
          <w:rFonts w:eastAsia="Times New Roman" w:cs="Times New Roman"/>
          <w:szCs w:val="24"/>
          <w:lang w:eastAsia="hu-HU"/>
        </w:rPr>
        <w:t xml:space="preserve"> (diplomáciai hitelesítés, illetve felülhitelesítés). Ahol magyar külképviseleti hatóság nem működik, az aláírást (kézjegyet) a magyar állam érdekeit képviselő állam külképviseleti hatóságával kell </w:t>
      </w:r>
      <w:proofErr w:type="spellStart"/>
      <w:r w:rsidRPr="004451F9">
        <w:rPr>
          <w:rFonts w:eastAsia="Times New Roman" w:cs="Times New Roman"/>
          <w:szCs w:val="24"/>
          <w:lang w:eastAsia="hu-HU"/>
        </w:rPr>
        <w:t>hitelesíttetni</w:t>
      </w:r>
      <w:proofErr w:type="spellEnd"/>
      <w:r w:rsidRPr="004451F9">
        <w:rPr>
          <w:rFonts w:eastAsia="Times New Roman" w:cs="Times New Roman"/>
          <w:szCs w:val="24"/>
          <w:lang w:eastAsia="hu-HU"/>
        </w:rPr>
        <w:t>. Eltérő nemzetközi megállapodás fennállását a bejegyzést kérő félnek kell megjelölnie, illetve arra hivatkoznia.</w:t>
      </w:r>
    </w:p>
    <w:p w14:paraId="75CA559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Ahol magyar külképviseleti hatóság nem működik, és a magyar érdekeket más állam külképviseleti hatóságai sem képviselik, a nyilatkozattevő aláírását (kézjegyét) csak az okirat kiállítása helyén hatályos jogszabályok szerint erre jogosult szervnek kell hitelesítenie.</w:t>
      </w:r>
    </w:p>
    <w:p w14:paraId="6E42284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Nincs szükség a külföldön kiállított magánokirat diplomáciai hitelesítésére, felülhitelesítésére, ha az okiratot hitelesítési záradékkal (</w:t>
      </w:r>
      <w:proofErr w:type="spellStart"/>
      <w:r w:rsidRPr="004451F9">
        <w:rPr>
          <w:rFonts w:eastAsia="Times New Roman" w:cs="Times New Roman"/>
          <w:szCs w:val="24"/>
          <w:lang w:eastAsia="hu-HU"/>
        </w:rPr>
        <w:t>Apostille</w:t>
      </w:r>
      <w:proofErr w:type="spellEnd"/>
      <w:r w:rsidRPr="004451F9">
        <w:rPr>
          <w:rFonts w:eastAsia="Times New Roman" w:cs="Times New Roman"/>
          <w:szCs w:val="24"/>
          <w:lang w:eastAsia="hu-HU"/>
        </w:rPr>
        <w:t>) látták el.</w:t>
      </w:r>
    </w:p>
    <w:p w14:paraId="7B10A62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18/E. §</w:t>
      </w:r>
      <w:r w:rsidRPr="004451F9">
        <w:rPr>
          <w:rFonts w:eastAsia="Times New Roman" w:cs="Times New Roman"/>
          <w:szCs w:val="24"/>
          <w:lang w:eastAsia="hu-HU"/>
        </w:rPr>
        <w:t xml:space="preserve"> (1) A 18/B. §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vonatkozásában az aláírás akkor tekinthető nyilvánvalóan azonosíthatónak, ha az aláírók aláírása alatt olvashatóan megjelölték nevüket és az okirat szerinti ügyletkötői minőségüket.</w:t>
      </w:r>
    </w:p>
    <w:p w14:paraId="48C2149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(2) Ha az okirathoz melléklet is tartozik, akkor a melléklet valamennyi lapjára vonatkozóan is alkalmazni kell a 18/B. §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foglaltakat.</w:t>
      </w:r>
    </w:p>
    <w:p w14:paraId="589C74D0" w14:textId="77777777" w:rsidR="003B4C97" w:rsidRPr="004451F9" w:rsidRDefault="003B4C97" w:rsidP="00BA5BCD">
      <w:pPr>
        <w:pStyle w:val="Cmsor2"/>
      </w:pPr>
      <w:bookmarkStart w:id="24" w:name="_Toc165297559"/>
      <w:r w:rsidRPr="004451F9">
        <w:t>Erdőnek minősülő föld használatának általános szabályai</w:t>
      </w:r>
      <w:bookmarkEnd w:id="24"/>
    </w:p>
    <w:p w14:paraId="053A43D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19. §</w:t>
      </w:r>
      <w:r w:rsidRPr="004451F9">
        <w:rPr>
          <w:rFonts w:eastAsia="Times New Roman" w:cs="Times New Roman"/>
          <w:szCs w:val="24"/>
          <w:lang w:eastAsia="hu-HU"/>
        </w:rPr>
        <w:t xml:space="preserve"> (1) Erdőnek minősülő föld használatára kötött megállapodást írásba kell foglalni.</w:t>
      </w:r>
    </w:p>
    <w:p w14:paraId="2749D87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szerződésben – jogcímtől függetlenül – fel kell tüntetni</w:t>
      </w:r>
    </w:p>
    <w:p w14:paraId="57011D2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18. § (7)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 </w:t>
      </w:r>
      <w:proofErr w:type="spellStart"/>
      <w:proofErr w:type="gram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proofErr w:type="gramEnd"/>
      <w:r w:rsidRPr="004451F9">
        <w:rPr>
          <w:rFonts w:eastAsia="Times New Roman" w:cs="Times New Roman"/>
          <w:i/>
          <w:iCs/>
          <w:szCs w:val="24"/>
          <w:lang w:eastAsia="hu-HU"/>
        </w:rPr>
        <w:t>ad)</w:t>
      </w:r>
      <w:r w:rsidRPr="004451F9">
        <w:rPr>
          <w:rFonts w:eastAsia="Times New Roman" w:cs="Times New Roman"/>
          <w:szCs w:val="24"/>
          <w:lang w:eastAsia="hu-HU"/>
        </w:rPr>
        <w:t xml:space="preserve"> alpontja vagy 18. § (7)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 </w:t>
      </w: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)–be)</w:t>
      </w:r>
      <w:r w:rsidRPr="004451F9">
        <w:rPr>
          <w:rFonts w:eastAsia="Times New Roman" w:cs="Times New Roman"/>
          <w:szCs w:val="24"/>
          <w:lang w:eastAsia="hu-HU"/>
        </w:rPr>
        <w:t xml:space="preserve"> alpontja szerinti adatait,</w:t>
      </w:r>
    </w:p>
    <w:p w14:paraId="60C81A3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18. § (7)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adatokat,</w:t>
      </w:r>
    </w:p>
    <w:p w14:paraId="77A1860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felújítási biztosíték nyújtására vonatkozó rendelkezéseket.</w:t>
      </w:r>
    </w:p>
    <w:p w14:paraId="0AA02F5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r w:rsidR="00A91A74" w:rsidRPr="004451F9">
        <w:rPr>
          <w:rFonts w:eastAsia="Times New Roman" w:cs="Times New Roman"/>
          <w:szCs w:val="24"/>
          <w:lang w:eastAsia="hu-HU"/>
        </w:rPr>
        <w:t xml:space="preserve"> </w:t>
      </w:r>
      <w:r w:rsidR="00A91A74" w:rsidRPr="004451F9">
        <w:rPr>
          <w:rFonts w:eastAsia="Times New Roman" w:cs="Times New Roman"/>
          <w:b/>
          <w:szCs w:val="24"/>
          <w:lang w:eastAsia="hu-HU"/>
        </w:rPr>
        <w:t>-</w:t>
      </w:r>
      <w:r w:rsidR="00A91A74" w:rsidRPr="004451F9">
        <w:rPr>
          <w:rFonts w:eastAsia="Times New Roman" w:cs="Times New Roman"/>
          <w:szCs w:val="24"/>
          <w:lang w:eastAsia="hu-HU"/>
        </w:rPr>
        <w:t xml:space="preserve"> </w:t>
      </w:r>
    </w:p>
    <w:p w14:paraId="3E44B9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19/A. §</w:t>
      </w:r>
      <w:r w:rsidRPr="004451F9">
        <w:rPr>
          <w:rFonts w:eastAsia="Times New Roman" w:cs="Times New Roman"/>
          <w:szCs w:val="24"/>
          <w:lang w:eastAsia="hu-HU"/>
        </w:rPr>
        <w:t xml:space="preserve"> (1) E törvény alkalmazása során valamely személy hozzájárulása vagy nyilatkozata alatt – eltérő rendelkezés hiányában – az érintett személy közokiratba vagy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magánokiratba foglalt hozzájáruló nyilatkozatát kell érteni.</w:t>
      </w:r>
    </w:p>
    <w:p w14:paraId="6D9CAD9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6/B. § (1) bekezdésében, a 7. § (6) bekezdésében, a 13. § (2) bekezdésében, a 14. § (2) bekezdésében, a 23. § (7) bekezdésében, a 29. § (6) bekezdésében, valamint a 33. § (9) bekezdésében foglaltak alkalmazása során tulajdonosi hozzájárulás alatt</w:t>
      </w:r>
    </w:p>
    <w:p w14:paraId="2EBBFEB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tulajdonosok tulajdoni hányad alapján számított egyszerű többségének – ha egy tulajdonos a tulajdoni hányadok több mint felével rendelkezik, vagy a kisebbségben maradt tulajdonosok közül a három legnagyobb tulajdoni hányaddal rendelkező személy együttesen az összes tulajdoni hányad egyharmadát meghaladó részével rendelkezik, akkor kétharmad részének – közokiratba vagy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magánokiratba foglalt hozzájáruló nyilatkozatát, vagy</w:t>
      </w:r>
    </w:p>
    <w:p w14:paraId="7D27F81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a kérelemben foglaltakkal kapcsolatban a tulajdonosok jogszabály szerint tulajdonosi közgyűlés keretében kötelesek dönteni, akkor a tulajdonosi közgyűlés érvényes döntését</w:t>
      </w:r>
    </w:p>
    <w:p w14:paraId="01647D7F"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kell érteni.</w:t>
      </w:r>
    </w:p>
    <w:p w14:paraId="072F1209" w14:textId="77777777" w:rsidR="003B4C97" w:rsidRPr="004451F9" w:rsidRDefault="00A174C1" w:rsidP="00A174C1">
      <w:pPr>
        <w:ind w:firstLine="180"/>
        <w:rPr>
          <w:rFonts w:eastAsia="Times New Roman" w:cs="Times New Roman"/>
          <w:szCs w:val="24"/>
          <w:lang w:eastAsia="hu-HU"/>
        </w:rPr>
      </w:pPr>
      <w:r w:rsidRPr="00FE4E2D">
        <w:rPr>
          <w:rFonts w:eastAsia="Times New Roman" w:cs="Times New Roman"/>
          <w:szCs w:val="24"/>
          <w:lang w:eastAsia="hu-HU"/>
        </w:rPr>
        <w:t>(3) A 6/B. § (1) bekezdésében, a 7. § (6) bekezdésében, a 13. § (2) bekezdésében, a 14. § (2) bekezdésében, a 17. § (3) bekezdésében, a 20–20/D. §-ban, a 23. § (7) bekezdésében, a 29. § (6) bekezdésében, a 33. § (9) bekezdésében, a 72. § (1a) bekezdésében, a 85. § b) pontjában, valamint a 106/A-106/C. §-ban foglaltak alkalmazása során tulajdonos alatt a föld tulajdonosát, haszonélvezeti jog fennállása esetén a haszonélvezőt kell érteni.</w:t>
      </w:r>
    </w:p>
    <w:p w14:paraId="33D38CC8" w14:textId="77777777" w:rsidR="003B4C97" w:rsidRPr="004451F9" w:rsidRDefault="003B4C97" w:rsidP="00BA5BCD">
      <w:pPr>
        <w:pStyle w:val="Cmsor2"/>
      </w:pPr>
      <w:bookmarkStart w:id="25" w:name="_Toc165297560"/>
      <w:r w:rsidRPr="004451F9">
        <w:t>Az állam 100%-os tulajdonában nem álló erdőnek minősülő föld használatba adásának különös szabályai</w:t>
      </w:r>
      <w:bookmarkEnd w:id="25"/>
    </w:p>
    <w:p w14:paraId="55CCABC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 §</w:t>
      </w:r>
      <w:r w:rsidRPr="004451F9">
        <w:rPr>
          <w:rFonts w:eastAsia="Times New Roman" w:cs="Times New Roman"/>
          <w:szCs w:val="24"/>
          <w:lang w:eastAsia="hu-HU"/>
        </w:rPr>
        <w:t xml:space="preserve"> (1) </w:t>
      </w:r>
      <w:r w:rsidR="00510E51" w:rsidRPr="004451F9">
        <w:rPr>
          <w:rFonts w:eastAsia="Times New Roman" w:cs="Times New Roman"/>
          <w:b/>
          <w:szCs w:val="24"/>
          <w:lang w:eastAsia="hu-HU"/>
        </w:rPr>
        <w:t>-</w:t>
      </w:r>
    </w:p>
    <w:p w14:paraId="27E62488"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Erdőnek minősülő földet magában foglaló földrészlet használati megosztásáról szóló megállapodással a földrészleten található erdőnek minősülő föld tekintetében átlagosan 30 méternél keskenyebb, vagy egy hektárnál kisebb kiterjedésű földterület kialakulását eredményező használati rend nem alakítható ki.</w:t>
      </w:r>
    </w:p>
    <w:p w14:paraId="4314388B"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Erdőnek minősülő föld használati megosztását eredményező használati rend az erdőnek minősülő földet érintően a </w:t>
      </w:r>
      <w:proofErr w:type="spellStart"/>
      <w:r w:rsidRPr="004451F9">
        <w:rPr>
          <w:rFonts w:eastAsia="Times New Roman" w:cs="Times New Roman"/>
          <w:szCs w:val="24"/>
          <w:lang w:eastAsia="hu-HU"/>
        </w:rPr>
        <w:t>Fétv</w:t>
      </w:r>
      <w:proofErr w:type="spellEnd"/>
      <w:r w:rsidRPr="004451F9">
        <w:rPr>
          <w:rFonts w:eastAsia="Times New Roman" w:cs="Times New Roman"/>
          <w:szCs w:val="24"/>
          <w:lang w:eastAsia="hu-HU"/>
        </w:rPr>
        <w:t>. 71. § (3) bekezdésében foglaltak figyelembe vételével csak a tulajdonostársak egyöntetű hozzájárulása mellett módosítható.</w:t>
      </w:r>
    </w:p>
    <w:p w14:paraId="79C9FCBE" w14:textId="77777777" w:rsidR="00EF5A27" w:rsidRPr="00EF5A27" w:rsidRDefault="00EF5A27" w:rsidP="00EF5A27">
      <w:pPr>
        <w:ind w:firstLine="180"/>
        <w:rPr>
          <w:rFonts w:eastAsia="Times New Roman" w:cs="Times New Roman"/>
          <w:bCs/>
          <w:i/>
          <w:iCs/>
          <w:color w:val="7030A0"/>
          <w:szCs w:val="24"/>
          <w:lang w:eastAsia="hu-HU"/>
        </w:rPr>
      </w:pPr>
      <w:r w:rsidRPr="00EF5A27">
        <w:rPr>
          <w:rFonts w:eastAsia="Times New Roman" w:cs="Times New Roman"/>
          <w:bCs/>
          <w:i/>
          <w:iCs/>
          <w:color w:val="7030A0"/>
          <w:szCs w:val="24"/>
          <w:lang w:eastAsia="hu-HU"/>
        </w:rPr>
        <w:t>70. § (1) A tulajdonostársak mindegyike jogosult a közös tulajdonban álló föld területéből a saját tulajdoni hányadának megfelelő terület használatára.</w:t>
      </w:r>
    </w:p>
    <w:p w14:paraId="54F1F378" w14:textId="77777777" w:rsidR="00EF5A27" w:rsidRPr="00EF5A27" w:rsidRDefault="00EF5A27" w:rsidP="00EF5A27">
      <w:pPr>
        <w:ind w:firstLine="180"/>
        <w:rPr>
          <w:rFonts w:eastAsia="Times New Roman" w:cs="Times New Roman"/>
          <w:bCs/>
          <w:i/>
          <w:iCs/>
          <w:color w:val="7030A0"/>
          <w:szCs w:val="24"/>
          <w:lang w:eastAsia="hu-HU"/>
        </w:rPr>
      </w:pPr>
      <w:r>
        <w:rPr>
          <w:rFonts w:eastAsia="Times New Roman" w:cs="Times New Roman"/>
          <w:bCs/>
          <w:i/>
          <w:iCs/>
          <w:color w:val="7030A0"/>
          <w:szCs w:val="24"/>
          <w:lang w:eastAsia="hu-HU"/>
        </w:rPr>
        <w:t xml:space="preserve"> (2) </w:t>
      </w:r>
      <w:r w:rsidR="002648F4" w:rsidRPr="002648F4">
        <w:rPr>
          <w:rFonts w:eastAsia="Times New Roman" w:cs="Times New Roman"/>
          <w:bCs/>
          <w:i/>
          <w:iCs/>
          <w:color w:val="7030A0"/>
          <w:szCs w:val="24"/>
          <w:lang w:eastAsia="hu-HU"/>
        </w:rPr>
        <w:t>Az (1) bekezdés szerinti jogosultság gyakorlása, valamint a földhasznosítási kötelezettség teljesítése érdekében a tulajdonostársak – a 71. §-ban meghatározottak szerint – kötelesek a közös tulajdonban álló földön belül az egyes tulajdonostársak részére a tulajdoni hányaduknak megfelelő területek elhelyezkedését kijelölni (a továbbiakban: használati rend</w:t>
      </w:r>
      <w:r w:rsidRPr="00EF5A27">
        <w:rPr>
          <w:rFonts w:eastAsia="Times New Roman" w:cs="Times New Roman"/>
          <w:bCs/>
          <w:i/>
          <w:iCs/>
          <w:color w:val="7030A0"/>
          <w:szCs w:val="24"/>
          <w:lang w:eastAsia="hu-HU"/>
        </w:rPr>
        <w:t>).</w:t>
      </w:r>
    </w:p>
    <w:p w14:paraId="6116128A" w14:textId="77777777" w:rsidR="00EF5A27" w:rsidRPr="00EF5A27" w:rsidRDefault="00EF5A27" w:rsidP="00EF5A27">
      <w:pPr>
        <w:ind w:firstLine="180"/>
        <w:rPr>
          <w:rFonts w:eastAsia="Times New Roman" w:cs="Times New Roman"/>
          <w:bCs/>
          <w:i/>
          <w:iCs/>
          <w:color w:val="7030A0"/>
          <w:szCs w:val="24"/>
          <w:lang w:eastAsia="hu-HU"/>
        </w:rPr>
      </w:pPr>
      <w:r>
        <w:rPr>
          <w:rFonts w:eastAsia="Times New Roman" w:cs="Times New Roman"/>
          <w:bCs/>
          <w:i/>
          <w:iCs/>
          <w:color w:val="7030A0"/>
          <w:szCs w:val="24"/>
          <w:lang w:eastAsia="hu-HU"/>
        </w:rPr>
        <w:lastRenderedPageBreak/>
        <w:t xml:space="preserve">(2a) </w:t>
      </w:r>
      <w:r w:rsidR="002648F4" w:rsidRPr="002648F4">
        <w:rPr>
          <w:rFonts w:eastAsia="Times New Roman" w:cs="Times New Roman"/>
          <w:bCs/>
          <w:i/>
          <w:iCs/>
          <w:color w:val="7030A0"/>
          <w:szCs w:val="24"/>
          <w:lang w:eastAsia="hu-HU"/>
        </w:rPr>
        <w:t>A használati megosztásról szóló megállapodásban a használati rend meghatározása során több tulajdonostárs tulajdoni hányadának megfelelő mértékű terület egyben is kijelölhető, ha annak használatát egységesen egy személy részére kívánják átengedn</w:t>
      </w:r>
      <w:r w:rsidR="002648F4">
        <w:rPr>
          <w:rFonts w:eastAsia="Times New Roman" w:cs="Times New Roman"/>
          <w:bCs/>
          <w:i/>
          <w:iCs/>
          <w:color w:val="7030A0"/>
          <w:szCs w:val="24"/>
          <w:lang w:eastAsia="hu-HU"/>
        </w:rPr>
        <w:t>i</w:t>
      </w:r>
      <w:r w:rsidRPr="00EF5A27">
        <w:rPr>
          <w:rFonts w:eastAsia="Times New Roman" w:cs="Times New Roman"/>
          <w:bCs/>
          <w:i/>
          <w:iCs/>
          <w:color w:val="7030A0"/>
          <w:szCs w:val="24"/>
          <w:lang w:eastAsia="hu-HU"/>
        </w:rPr>
        <w:t>.</w:t>
      </w:r>
    </w:p>
    <w:p w14:paraId="26D23112" w14:textId="77777777" w:rsidR="00EF5A27" w:rsidRPr="00EF5A27" w:rsidRDefault="00EF5A27" w:rsidP="00EF5A27">
      <w:pPr>
        <w:ind w:firstLine="180"/>
        <w:rPr>
          <w:rFonts w:eastAsia="Times New Roman" w:cs="Times New Roman"/>
          <w:bCs/>
          <w:i/>
          <w:iCs/>
          <w:color w:val="7030A0"/>
          <w:szCs w:val="24"/>
          <w:lang w:eastAsia="hu-HU"/>
        </w:rPr>
      </w:pPr>
      <w:r>
        <w:rPr>
          <w:rFonts w:eastAsia="Times New Roman" w:cs="Times New Roman"/>
          <w:bCs/>
          <w:i/>
          <w:iCs/>
          <w:color w:val="7030A0"/>
          <w:szCs w:val="24"/>
          <w:lang w:eastAsia="hu-HU"/>
        </w:rPr>
        <w:t xml:space="preserve">(2b) </w:t>
      </w:r>
      <w:r w:rsidR="002648F4" w:rsidRPr="002648F4">
        <w:rPr>
          <w:rFonts w:eastAsia="Times New Roman" w:cs="Times New Roman"/>
          <w:bCs/>
          <w:i/>
          <w:iCs/>
          <w:color w:val="7030A0"/>
          <w:szCs w:val="24"/>
          <w:lang w:eastAsia="hu-HU"/>
        </w:rPr>
        <w:t>Erdőnek minősülő földrészlet vagy erdőnek minősülő alrészletet tartalmazó földrészlet esetében a használati rendet úgy kell kialakítani, hogy az megfeleljen az erdőről, az erdő védelméről és az erdőgazdálkodásról szóló 2009. évi XXXVII. törvény 86. § (1) bekezdésének. Ha az erdőnek minősülő földrészlet vagy az erdőnek minősülő alrészlet – a földrészleten belül több erdőnek minősülő alrészlet esetében azok egybefüggő területe – nem éri el az erdőről, az erdő védelméről és az erdőgazdálkodásról szóló 2009. évi XXXVII. törvény 86. § (1) bekezdésben meghatározott méretet, úgy annak használata a használati rendben nem osztható meg. Ha azért nem lehet kijelölni valamely tulajdonostárs részére erdőnek minősülő földrészlet vagy erdőnek minősülő alrészlet esetében a tulajdoni hányadának megfelelő területet, mert az nem felelne meg az erdőről, az erdő védelméről és az erdőgazdálkodásról szóló 2009. évi XXXVII. törvény 86. § (1) bekezdésének, úgy a (2a) bekezdésben foglaltak szerint kell eljárn</w:t>
      </w:r>
      <w:r w:rsidR="002648F4">
        <w:rPr>
          <w:rFonts w:eastAsia="Times New Roman" w:cs="Times New Roman"/>
          <w:bCs/>
          <w:i/>
          <w:iCs/>
          <w:color w:val="7030A0"/>
          <w:szCs w:val="24"/>
          <w:lang w:eastAsia="hu-HU"/>
        </w:rPr>
        <w:t>i</w:t>
      </w:r>
      <w:r w:rsidRPr="00EF5A27">
        <w:rPr>
          <w:rFonts w:eastAsia="Times New Roman" w:cs="Times New Roman"/>
          <w:bCs/>
          <w:i/>
          <w:iCs/>
          <w:color w:val="7030A0"/>
          <w:szCs w:val="24"/>
          <w:lang w:eastAsia="hu-HU"/>
        </w:rPr>
        <w:t>.</w:t>
      </w:r>
    </w:p>
    <w:p w14:paraId="68B13975" w14:textId="77777777" w:rsidR="003B4C97" w:rsidRPr="00FE4E2D" w:rsidRDefault="003B4C97" w:rsidP="0027053E">
      <w:pPr>
        <w:ind w:firstLine="180"/>
        <w:rPr>
          <w:rFonts w:eastAsia="Times New Roman" w:cs="Times New Roman"/>
          <w:szCs w:val="24"/>
          <w:lang w:eastAsia="hu-HU"/>
        </w:rPr>
      </w:pPr>
      <w:r w:rsidRPr="00FE4E2D">
        <w:rPr>
          <w:rFonts w:eastAsia="Times New Roman" w:cs="Times New Roman"/>
          <w:b/>
          <w:bCs/>
          <w:szCs w:val="24"/>
          <w:lang w:eastAsia="hu-HU"/>
        </w:rPr>
        <w:t>20/A. §</w:t>
      </w:r>
      <w:r w:rsidRPr="00FE4E2D">
        <w:rPr>
          <w:rFonts w:eastAsia="Times New Roman" w:cs="Times New Roman"/>
          <w:szCs w:val="24"/>
          <w:lang w:eastAsia="hu-HU"/>
        </w:rPr>
        <w:t xml:space="preserve"> </w:t>
      </w:r>
      <w:r w:rsidR="0027053E" w:rsidRPr="00FE4E2D">
        <w:rPr>
          <w:rFonts w:eastAsia="Times New Roman" w:cs="Times New Roman"/>
          <w:szCs w:val="24"/>
          <w:lang w:eastAsia="hu-HU"/>
        </w:rPr>
        <w:t>(1) A földrészlet használati megosztásról szóló megállapodás alapján kialakított részterületei, vagy a földrészlet részterületeire vonatkozó eltérő használati jogcímen való gazdálkodás céljából kialakított részterületek önálló erdőgazdálkodási egységnek minősülnek.</w:t>
      </w:r>
    </w:p>
    <w:p w14:paraId="71F62700" w14:textId="77777777" w:rsidR="003B4C97" w:rsidRPr="004451F9" w:rsidRDefault="003B4C97" w:rsidP="00BA5BCD">
      <w:pPr>
        <w:ind w:firstLine="180"/>
        <w:rPr>
          <w:rFonts w:eastAsia="Times New Roman" w:cs="Times New Roman"/>
          <w:szCs w:val="24"/>
          <w:lang w:eastAsia="hu-HU"/>
        </w:rPr>
      </w:pPr>
      <w:r w:rsidRPr="00FE4E2D">
        <w:rPr>
          <w:rFonts w:eastAsia="Times New Roman" w:cs="Times New Roman"/>
          <w:szCs w:val="24"/>
          <w:lang w:eastAsia="hu-HU"/>
        </w:rPr>
        <w:t>(2) Ha az önálló erdőgazdálkodási egység területe nem egyezik meg az érintett</w:t>
      </w:r>
      <w:r w:rsidRPr="004451F9">
        <w:rPr>
          <w:rFonts w:eastAsia="Times New Roman" w:cs="Times New Roman"/>
          <w:szCs w:val="24"/>
          <w:lang w:eastAsia="hu-HU"/>
        </w:rPr>
        <w:t xml:space="preserve"> erdőrészletek, illetve egyéb részletek Adattárban nyilvántartott területével, akkor a földhasználati jogosultság megszerzőjének a használati jogosultság erdőgazdálkodói nyilvántartásba vétele céljából az erdészeti hatóság részére történő bejelentésekor az e törvényben foglaltak szerint kérelmeznie kell az érintett erdőrészletek, illetve egyéb részletek önálló erdőgazdálkodási egység határai mentén történő megosztását az Adattárban. A földhasználati jogosultságnak az erdőgazdálkodói nyilvántartásba való bejegyzésére csak a szükséges megosztásokat követően kerülhet sor.</w:t>
      </w:r>
    </w:p>
    <w:p w14:paraId="0B43219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r w:rsidR="00554C35" w:rsidRPr="004451F9">
        <w:rPr>
          <w:rFonts w:eastAsia="Times New Roman" w:cs="Times New Roman"/>
          <w:szCs w:val="24"/>
          <w:lang w:eastAsia="hu-HU"/>
        </w:rPr>
        <w:t>–</w:t>
      </w:r>
      <w:r w:rsidRPr="004451F9">
        <w:rPr>
          <w:rFonts w:eastAsia="Times New Roman" w:cs="Times New Roman"/>
          <w:szCs w:val="24"/>
          <w:lang w:eastAsia="hu-HU"/>
        </w:rPr>
        <w:t xml:space="preserve">(4) </w:t>
      </w:r>
      <w:r w:rsidR="00CF23A6" w:rsidRPr="004451F9">
        <w:rPr>
          <w:rFonts w:eastAsia="Times New Roman" w:cs="Times New Roman"/>
          <w:b/>
          <w:szCs w:val="24"/>
          <w:lang w:eastAsia="hu-HU"/>
        </w:rPr>
        <w:t>-</w:t>
      </w:r>
    </w:p>
    <w:p w14:paraId="296D4C3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20/B. §</w:t>
      </w:r>
      <w:r w:rsidRPr="004451F9">
        <w:rPr>
          <w:rFonts w:eastAsia="Times New Roman" w:cs="Times New Roman"/>
          <w:szCs w:val="24"/>
          <w:lang w:eastAsia="hu-HU"/>
        </w:rPr>
        <w:t xml:space="preserve"> (1) Az önálló erdőgazdálkodási egység használatának egy személy részére történő átadására az erdei haszonvételek csak egy részének gyakorlására kiterjedően is sor kerülhet. Ilyen esetben az erdészeti hatóság az erdőgazdálkodói nyilvántartásban erdőgazdálkodóként a 68. §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 erdei haszonvétel gyakorlására jogosult személyt veszi nyilvántartásba. Az önálló erdőgazdálkodási egység további használója haszonvételi joggyakorlónak minősül.</w:t>
      </w:r>
    </w:p>
    <w:p w14:paraId="6110CA9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Erdőnek minősülő föld haszonvételi joggyakorlására vonatkozó szerződés </w:t>
      </w:r>
      <w:proofErr w:type="spellStart"/>
      <w:r w:rsidRPr="004451F9">
        <w:rPr>
          <w:rFonts w:eastAsia="Times New Roman" w:cs="Times New Roman"/>
          <w:szCs w:val="24"/>
          <w:lang w:eastAsia="hu-HU"/>
        </w:rPr>
        <w:t>hatályosságához</w:t>
      </w:r>
      <w:proofErr w:type="spellEnd"/>
      <w:r w:rsidRPr="004451F9">
        <w:rPr>
          <w:rFonts w:eastAsia="Times New Roman" w:cs="Times New Roman"/>
          <w:szCs w:val="24"/>
          <w:lang w:eastAsia="hu-HU"/>
        </w:rPr>
        <w:t xml:space="preserve"> az erdőgazdálkodó írásbeli hozzájárulása szükséges.</w:t>
      </w:r>
    </w:p>
    <w:p w14:paraId="5C38038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Az önálló erdőgazdálkodási egység használatának egy személy részére történő átadásáról szóló szerződésben a felek kiköthetik, hogy meghatározott erdei haszonvétel – a 68. §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 erdei haszonvétel kivételével – gyakorlására irányuló jogot a használatba </w:t>
      </w:r>
      <w:r w:rsidR="00F41C2F">
        <w:rPr>
          <w:rFonts w:eastAsia="Times New Roman" w:cs="Times New Roman"/>
          <w:szCs w:val="24"/>
          <w:lang w:eastAsia="hu-HU"/>
        </w:rPr>
        <w:t>adó a saját részére visszatart.</w:t>
      </w:r>
    </w:p>
    <w:p w14:paraId="6BED211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20/C. §</w:t>
      </w:r>
      <w:r w:rsidRPr="004451F9">
        <w:rPr>
          <w:rFonts w:eastAsia="Times New Roman" w:cs="Times New Roman"/>
          <w:szCs w:val="24"/>
          <w:lang w:eastAsia="hu-HU"/>
        </w:rPr>
        <w:t xml:space="preserve"> (1) A Földforgalmi törvény 44. § (2) bekezdése szerinti termelési időszak az erdő soron következő véghasználatához kapcsolódóan keletkező erdőfelújítási kötelezettség teljesítésére vonatkozó határidő erdészeti hatóság által történő meghatározásának időpontjáig tart. Ha a felek szerződésben foglalt nyilatkozata szerint a szerződéssel érintett erdő esetében a vágásérettségi kor nem értelmezhető, vagy a szerződéssel érintett erdő egészére nézve egyöntetűen nem határozható meg, az erdőnek minősülő föld haszonbérbe adásáról szóló szerződés legfeljebb ötven évre szóló időszakra köthető.</w:t>
      </w:r>
    </w:p>
    <w:p w14:paraId="031C877E" w14:textId="77777777" w:rsidR="003B4C97" w:rsidRPr="004451F9" w:rsidRDefault="003B4C97" w:rsidP="00554C35">
      <w:pPr>
        <w:ind w:firstLine="180"/>
        <w:rPr>
          <w:rFonts w:eastAsia="Times New Roman" w:cs="Times New Roman"/>
          <w:szCs w:val="24"/>
          <w:lang w:eastAsia="hu-HU"/>
        </w:rPr>
      </w:pPr>
      <w:r w:rsidRPr="004451F9">
        <w:rPr>
          <w:rFonts w:eastAsia="Times New Roman" w:cs="Times New Roman"/>
          <w:szCs w:val="24"/>
          <w:lang w:eastAsia="hu-HU"/>
        </w:rPr>
        <w:t xml:space="preserve">(2) </w:t>
      </w:r>
      <w:r w:rsidR="00554C35" w:rsidRPr="004451F9">
        <w:rPr>
          <w:rFonts w:eastAsia="Times New Roman" w:cs="Times New Roman"/>
          <w:b/>
          <w:szCs w:val="24"/>
          <w:lang w:eastAsia="hu-HU"/>
        </w:rPr>
        <w:t>-</w:t>
      </w:r>
    </w:p>
    <w:p w14:paraId="7886AF8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20/D. §</w:t>
      </w:r>
      <w:r w:rsidRPr="004451F9">
        <w:rPr>
          <w:rFonts w:eastAsia="Times New Roman" w:cs="Times New Roman"/>
          <w:szCs w:val="24"/>
          <w:lang w:eastAsia="hu-HU"/>
        </w:rPr>
        <w:t xml:space="preserve"> (1) A használatba adó azonnali hatállyal felmondhatja a többlethasználati megállapodást vagy a földhasználati szerződést, ha a használó</w:t>
      </w:r>
    </w:p>
    <w:p w14:paraId="6208EE8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olyan gazdálkodást folytat, amely súlyosan veszélyezteti az erdőnek minősülő föld fennmaradását, illetve a fenntartható erdőgazdálkodást,</w:t>
      </w:r>
    </w:p>
    <w:p w14:paraId="0BB417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erdőfelújítási kötelezettségének nem tesz eleget, vagy</w:t>
      </w:r>
    </w:p>
    <w:p w14:paraId="17059E6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c)</w:t>
      </w:r>
      <w:r w:rsidRPr="004451F9">
        <w:rPr>
          <w:rFonts w:eastAsia="Times New Roman" w:cs="Times New Roman"/>
          <w:szCs w:val="24"/>
          <w:lang w:eastAsia="hu-HU"/>
        </w:rPr>
        <w:t xml:space="preserve"> haszonvételi jogosultságát az erdészeti </w:t>
      </w:r>
      <w:r w:rsidRPr="00FE4E2D">
        <w:rPr>
          <w:rFonts w:eastAsia="Times New Roman" w:cs="Times New Roman"/>
          <w:szCs w:val="24"/>
          <w:lang w:eastAsia="hu-HU"/>
        </w:rPr>
        <w:t xml:space="preserve">hatóság </w:t>
      </w:r>
      <w:r w:rsidR="00D306C7" w:rsidRPr="00FE4E2D">
        <w:rPr>
          <w:rFonts w:eastAsia="Times New Roman" w:cs="Times New Roman"/>
          <w:szCs w:val="24"/>
          <w:lang w:eastAsia="hu-HU"/>
        </w:rPr>
        <w:t>véglegessé vált határozatában</w:t>
      </w:r>
      <w:r w:rsidRPr="00FE4E2D">
        <w:rPr>
          <w:rFonts w:eastAsia="Times New Roman" w:cs="Times New Roman"/>
          <w:szCs w:val="24"/>
          <w:lang w:eastAsia="hu-HU"/>
        </w:rPr>
        <w:t xml:space="preserve"> korlátozta</w:t>
      </w:r>
      <w:r w:rsidRPr="004451F9">
        <w:rPr>
          <w:rFonts w:eastAsia="Times New Roman" w:cs="Times New Roman"/>
          <w:szCs w:val="24"/>
          <w:lang w:eastAsia="hu-HU"/>
        </w:rPr>
        <w:t>.</w:t>
      </w:r>
    </w:p>
    <w:p w14:paraId="4D99E88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Ha az erdőgazdálkodói nyilvántartásba vétel alapjául szolgáló többlethasználati megállapodás vagy földhasználati szerződés felmondása igazoltan folyamatban van, akkor a tulajdonos vagy az érintett tulajdonostársak tulajdoni hányad alapján számított 25%-a kérelmére az erdészeti hatóság az erdőgazdálkodó haszonvételi jogosultságát átmeneti időszakra korlátozza. Az erdészeti hatóság az erdőgazdálkodó haszonvételi jogosultságának korlátozását visszavonja, ha a szerződés nem került felmondásra.</w:t>
      </w:r>
    </w:p>
    <w:p w14:paraId="247B1F9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 </w:t>
      </w:r>
      <w:proofErr w:type="spellStart"/>
      <w:r w:rsidRPr="004451F9">
        <w:rPr>
          <w:rFonts w:eastAsia="Times New Roman" w:cs="Times New Roman"/>
          <w:szCs w:val="24"/>
          <w:lang w:eastAsia="hu-HU"/>
        </w:rPr>
        <w:t>Fétv</w:t>
      </w:r>
      <w:proofErr w:type="spellEnd"/>
      <w:r w:rsidRPr="004451F9">
        <w:rPr>
          <w:rFonts w:eastAsia="Times New Roman" w:cs="Times New Roman"/>
          <w:szCs w:val="24"/>
          <w:lang w:eastAsia="hu-HU"/>
        </w:rPr>
        <w:t>. 74. § (7) bekezdésében foglaltak szerint a tulajdonos javára letétbe helyezett összeget, ha annak jogosultja azért a letétbe helyezést követő ötödik naptári év végéig nem jelentkezik, az érintett erdő fenntartására, fejlesztésére kell fordítani.</w:t>
      </w:r>
    </w:p>
    <w:p w14:paraId="2278EBA8" w14:textId="77777777" w:rsidR="003B4C97" w:rsidRPr="004451F9" w:rsidRDefault="003B4C97" w:rsidP="00554C35">
      <w:pPr>
        <w:ind w:firstLine="180"/>
        <w:rPr>
          <w:rFonts w:eastAsia="Times New Roman" w:cs="Times New Roman"/>
          <w:szCs w:val="24"/>
          <w:lang w:eastAsia="hu-HU"/>
        </w:rPr>
      </w:pPr>
      <w:r w:rsidRPr="004451F9">
        <w:rPr>
          <w:rFonts w:eastAsia="Times New Roman" w:cs="Times New Roman"/>
          <w:b/>
          <w:bCs/>
          <w:szCs w:val="24"/>
          <w:lang w:eastAsia="hu-HU"/>
        </w:rPr>
        <w:t>21. §</w:t>
      </w:r>
      <w:r w:rsidRPr="004451F9">
        <w:rPr>
          <w:rFonts w:eastAsia="Times New Roman" w:cs="Times New Roman"/>
          <w:szCs w:val="24"/>
          <w:lang w:eastAsia="hu-HU"/>
        </w:rPr>
        <w:t xml:space="preserve"> </w:t>
      </w:r>
      <w:r w:rsidR="00554C35" w:rsidRPr="004451F9">
        <w:rPr>
          <w:rFonts w:eastAsia="Times New Roman" w:cs="Times New Roman"/>
          <w:b/>
          <w:szCs w:val="24"/>
          <w:lang w:eastAsia="hu-HU"/>
        </w:rPr>
        <w:t>-</w:t>
      </w:r>
    </w:p>
    <w:p w14:paraId="13F55E28" w14:textId="77777777" w:rsidR="003B4C97" w:rsidRPr="004451F9" w:rsidRDefault="003B4C97" w:rsidP="00BA5BCD">
      <w:pPr>
        <w:pStyle w:val="Cmsor2"/>
      </w:pPr>
      <w:bookmarkStart w:id="26" w:name="_Toc165297561"/>
      <w:r w:rsidRPr="004451F9">
        <w:t>Erdőkezelés</w:t>
      </w:r>
      <w:r w:rsidR="00554C35" w:rsidRPr="004451F9">
        <w:rPr>
          <w:rStyle w:val="Lbjegyzet-hivatkozs"/>
        </w:rPr>
        <w:footnoteReference w:id="2"/>
      </w:r>
      <w:bookmarkEnd w:id="26"/>
    </w:p>
    <w:p w14:paraId="4729DB01" w14:textId="77777777" w:rsidR="003B4C97" w:rsidRPr="004451F9" w:rsidRDefault="003B4C97" w:rsidP="00482716">
      <w:pPr>
        <w:ind w:firstLine="180"/>
        <w:rPr>
          <w:rFonts w:eastAsia="Times New Roman" w:cs="Times New Roman"/>
          <w:szCs w:val="24"/>
          <w:lang w:eastAsia="hu-HU"/>
        </w:rPr>
      </w:pPr>
      <w:r w:rsidRPr="004451F9">
        <w:rPr>
          <w:rFonts w:eastAsia="Times New Roman" w:cs="Times New Roman"/>
          <w:b/>
          <w:bCs/>
          <w:szCs w:val="24"/>
          <w:lang w:eastAsia="hu-HU"/>
        </w:rPr>
        <w:t>21/A. §</w:t>
      </w:r>
      <w:r w:rsidRPr="004451F9">
        <w:rPr>
          <w:rFonts w:eastAsia="Times New Roman" w:cs="Times New Roman"/>
          <w:szCs w:val="24"/>
          <w:lang w:eastAsia="hu-HU"/>
        </w:rPr>
        <w:t xml:space="preserve"> </w:t>
      </w:r>
      <w:r w:rsidR="00482716" w:rsidRPr="004451F9">
        <w:rPr>
          <w:rFonts w:eastAsia="Times New Roman" w:cs="Times New Roman"/>
          <w:b/>
          <w:szCs w:val="24"/>
          <w:lang w:eastAsia="hu-HU"/>
        </w:rPr>
        <w:t>-</w:t>
      </w:r>
    </w:p>
    <w:p w14:paraId="2BC3913A" w14:textId="77777777" w:rsidR="003B4C97" w:rsidRPr="004451F9" w:rsidRDefault="003B4C97" w:rsidP="00482716">
      <w:pPr>
        <w:ind w:firstLine="180"/>
        <w:rPr>
          <w:rFonts w:eastAsia="Times New Roman" w:cs="Times New Roman"/>
          <w:szCs w:val="24"/>
          <w:lang w:eastAsia="hu-HU"/>
        </w:rPr>
      </w:pPr>
      <w:r w:rsidRPr="004451F9">
        <w:rPr>
          <w:rFonts w:eastAsia="Times New Roman" w:cs="Times New Roman"/>
          <w:b/>
          <w:bCs/>
          <w:szCs w:val="24"/>
          <w:lang w:eastAsia="hu-HU"/>
        </w:rPr>
        <w:t>21/B. §</w:t>
      </w:r>
      <w:r w:rsidRPr="004451F9">
        <w:rPr>
          <w:rFonts w:eastAsia="Times New Roman" w:cs="Times New Roman"/>
          <w:szCs w:val="24"/>
          <w:lang w:eastAsia="hu-HU"/>
        </w:rPr>
        <w:t xml:space="preserve"> </w:t>
      </w:r>
      <w:r w:rsidR="00482716" w:rsidRPr="004451F9">
        <w:rPr>
          <w:rFonts w:eastAsia="Times New Roman" w:cs="Times New Roman"/>
          <w:b/>
          <w:szCs w:val="24"/>
          <w:lang w:eastAsia="hu-HU"/>
        </w:rPr>
        <w:t>-</w:t>
      </w:r>
    </w:p>
    <w:p w14:paraId="08A72C13" w14:textId="77777777" w:rsidR="00E936DC" w:rsidRPr="004451F9" w:rsidRDefault="00177FD0" w:rsidP="00B44913">
      <w:pPr>
        <w:pStyle w:val="Cmsor7"/>
      </w:pPr>
      <w:bookmarkStart w:id="27" w:name="_Toc165297562"/>
      <w:r w:rsidRPr="004451F9">
        <w:t>Az erdő használatának szabálya</w:t>
      </w:r>
      <w:r w:rsidR="00E936DC" w:rsidRPr="004451F9">
        <w:t xml:space="preserve"> </w:t>
      </w:r>
      <w:proofErr w:type="spellStart"/>
      <w:r w:rsidR="00E936DC" w:rsidRPr="004451F9">
        <w:t>Fétv</w:t>
      </w:r>
      <w:proofErr w:type="spellEnd"/>
      <w:r w:rsidR="00E936DC" w:rsidRPr="004451F9">
        <w:t>. IX/A. Fejezet</w:t>
      </w:r>
      <w:bookmarkEnd w:id="27"/>
    </w:p>
    <w:p w14:paraId="10528BC1" w14:textId="77777777" w:rsidR="00177FD0" w:rsidRPr="004451F9" w:rsidRDefault="00177FD0" w:rsidP="006E457B">
      <w:pPr>
        <w:pStyle w:val="Ftv"/>
        <w:spacing w:after="180"/>
        <w:jc w:val="center"/>
        <w:rPr>
          <w:b/>
        </w:rPr>
      </w:pPr>
      <w:r w:rsidRPr="004451F9">
        <w:rPr>
          <w:b/>
        </w:rPr>
        <w:t>20/A. Erdő saját jogú használata</w:t>
      </w:r>
    </w:p>
    <w:p w14:paraId="49C81D17" w14:textId="77777777" w:rsidR="00177FD0" w:rsidRPr="004451F9" w:rsidRDefault="00177FD0" w:rsidP="00B44913">
      <w:pPr>
        <w:pStyle w:val="Ftv"/>
      </w:pPr>
      <w:r w:rsidRPr="004451F9">
        <w:rPr>
          <w:b/>
        </w:rPr>
        <w:t xml:space="preserve">68/A. § </w:t>
      </w:r>
      <w:r w:rsidRPr="004451F9">
        <w:t>(1) Osztatlan közös tulajdonban álló földrészlet tulajdonosai a földrészlet teljes területén vagy a használati megállapodásban meghatározott részén történő erdőgazdálkodás céljából polgári jogi társaságot hozhatnak létre.</w:t>
      </w:r>
    </w:p>
    <w:p w14:paraId="1D10DB1E" w14:textId="77777777" w:rsidR="00177FD0" w:rsidRPr="004451F9" w:rsidRDefault="00177FD0" w:rsidP="00B44913">
      <w:pPr>
        <w:pStyle w:val="Ftv"/>
      </w:pPr>
      <w:r w:rsidRPr="004451F9">
        <w:t>(2) Nem minősül vagyoni hozzájárulásnak a tag tulajdonában álló föld vagy ahhoz kapcsolódó jog rendelkezésre bocsátása.</w:t>
      </w:r>
    </w:p>
    <w:p w14:paraId="2AB2C69F" w14:textId="77777777" w:rsidR="00177FD0" w:rsidRPr="004451F9" w:rsidRDefault="00177FD0" w:rsidP="00B44913">
      <w:pPr>
        <w:pStyle w:val="Ftv"/>
      </w:pPr>
      <w:r w:rsidRPr="004451F9">
        <w:t>(3) Az ügyek vitelére és a képviseletre csak a tagok által maguk közül választott erdőgazda jogosult.</w:t>
      </w:r>
    </w:p>
    <w:p w14:paraId="277A887F" w14:textId="77777777" w:rsidR="00177FD0" w:rsidRPr="004451F9" w:rsidRDefault="00177FD0" w:rsidP="00B44913">
      <w:pPr>
        <w:pStyle w:val="Ftv"/>
      </w:pPr>
      <w:r w:rsidRPr="004451F9">
        <w:t>(4) Az erdészeti hatóság az erdőgazdálkodói nyilvántartásba erdőgazdálkodóként az erdőgazdát jegyzi be.</w:t>
      </w:r>
    </w:p>
    <w:p w14:paraId="22D33599" w14:textId="77777777" w:rsidR="00177FD0" w:rsidRPr="004451F9" w:rsidRDefault="00177FD0" w:rsidP="00B44913">
      <w:pPr>
        <w:pStyle w:val="Ftv"/>
      </w:pPr>
      <w:r w:rsidRPr="004451F9">
        <w:t>(5) A polgári jogi társasági szerződés megszűnik</w:t>
      </w:r>
    </w:p>
    <w:p w14:paraId="1BBBF0AC" w14:textId="77777777" w:rsidR="00177FD0" w:rsidRPr="004451F9" w:rsidRDefault="00177FD0" w:rsidP="00B44913">
      <w:pPr>
        <w:pStyle w:val="Ftv"/>
      </w:pPr>
      <w:r w:rsidRPr="004451F9">
        <w:rPr>
          <w:iCs/>
        </w:rPr>
        <w:t xml:space="preserve">a) </w:t>
      </w:r>
      <w:r w:rsidRPr="004451F9">
        <w:t>a tag halála vagy megszűnése,</w:t>
      </w:r>
    </w:p>
    <w:p w14:paraId="140CB1E8" w14:textId="77777777" w:rsidR="00177FD0" w:rsidRPr="004451F9" w:rsidRDefault="00177FD0" w:rsidP="00B44913">
      <w:pPr>
        <w:pStyle w:val="Ftv"/>
      </w:pPr>
      <w:r w:rsidRPr="004451F9">
        <w:rPr>
          <w:iCs/>
        </w:rPr>
        <w:t xml:space="preserve">b) </w:t>
      </w:r>
      <w:r w:rsidRPr="004451F9">
        <w:t>bármelyik tag kizárása,</w:t>
      </w:r>
    </w:p>
    <w:p w14:paraId="4611C655" w14:textId="77777777" w:rsidR="00177FD0" w:rsidRPr="004451F9" w:rsidRDefault="00177FD0" w:rsidP="00B44913">
      <w:pPr>
        <w:pStyle w:val="Ftv"/>
      </w:pPr>
      <w:r w:rsidRPr="004451F9">
        <w:rPr>
          <w:iCs/>
        </w:rPr>
        <w:t xml:space="preserve">c) </w:t>
      </w:r>
      <w:r w:rsidRPr="004451F9">
        <w:t>bármely tag tulajdonjogának megszűnése</w:t>
      </w:r>
    </w:p>
    <w:p w14:paraId="32F2756F" w14:textId="77777777" w:rsidR="00177FD0" w:rsidRPr="004451F9" w:rsidRDefault="00177FD0" w:rsidP="00B44913">
      <w:pPr>
        <w:pStyle w:val="Ftv"/>
      </w:pPr>
      <w:r w:rsidRPr="004451F9">
        <w:t>esetén.</w:t>
      </w:r>
    </w:p>
    <w:p w14:paraId="1A8FF2E7" w14:textId="77777777" w:rsidR="00177FD0" w:rsidRPr="004451F9" w:rsidRDefault="00177FD0" w:rsidP="00B44913">
      <w:pPr>
        <w:pStyle w:val="Ftv"/>
      </w:pPr>
      <w:r w:rsidRPr="004451F9">
        <w:t>(6) Az e §-ban nem szabályozott kérdésekben a Ptk. rendelkezéseit kell alkalmazni.</w:t>
      </w:r>
    </w:p>
    <w:p w14:paraId="1F6637A6" w14:textId="77777777" w:rsidR="00177FD0" w:rsidRPr="004451F9" w:rsidRDefault="00177FD0" w:rsidP="006E457B">
      <w:pPr>
        <w:pStyle w:val="Ftv"/>
        <w:spacing w:before="300" w:after="180"/>
        <w:jc w:val="center"/>
        <w:rPr>
          <w:b/>
        </w:rPr>
      </w:pPr>
      <w:r w:rsidRPr="004451F9">
        <w:rPr>
          <w:b/>
        </w:rPr>
        <w:t>20/B. Erdő használata átengedésének közös szabályai</w:t>
      </w:r>
    </w:p>
    <w:p w14:paraId="2F71A9D5" w14:textId="77777777" w:rsidR="002648F4" w:rsidRDefault="00177FD0" w:rsidP="002648F4">
      <w:pPr>
        <w:pStyle w:val="Ftv"/>
      </w:pPr>
      <w:r w:rsidRPr="004451F9">
        <w:rPr>
          <w:b/>
        </w:rPr>
        <w:t>68/B. §</w:t>
      </w:r>
      <w:r w:rsidR="002648F4">
        <w:t xml:space="preserve"> (1) Erdőnek minősülő föld használatára, továbbá erdő telepítése céljából erdőnek nem minősülő föld használati jogosultságának megszerzésére erdőgazdálkodási haszonbérleti szerződés, erdőgazdálkodási integrációs szerződés vagy erdőkezelési szerződés, továbbá szívességi földhasználati szerződés köthető.</w:t>
      </w:r>
    </w:p>
    <w:p w14:paraId="368D11A4" w14:textId="77777777" w:rsidR="002648F4" w:rsidRDefault="002648F4" w:rsidP="002648F4">
      <w:pPr>
        <w:pStyle w:val="Ftv"/>
      </w:pPr>
      <w:r>
        <w:t xml:space="preserve"> (2) Ha a földrészleten belül 1 hektár területnagyságot meghaladó erdőnek minősülő terület található, akkor ezen terület használati jogosultságát csak külön szerződéssel és az (1) bekezdés szerinti jogcímen lehet átengedni.</w:t>
      </w:r>
    </w:p>
    <w:p w14:paraId="5CEAA26F" w14:textId="77777777" w:rsidR="00177FD0" w:rsidRPr="004451F9" w:rsidRDefault="002648F4" w:rsidP="002648F4">
      <w:pPr>
        <w:pStyle w:val="Ftv"/>
      </w:pPr>
      <w:r>
        <w:t xml:space="preserve"> (3) Ha a földrészleten belül 1 hektár területnagyságot meg nem haladó erdőnek minősülő terület és erdőtől eltérő művelési ágú más terület is található, a teljes földrészletet erdőnek kell tekinteni, ha az erdőnek minősülő terület nagysága meghaladja a más művelési ágú területnek vagy területeknek az együttes nagyság</w:t>
      </w:r>
      <w:r w:rsidR="00177FD0" w:rsidRPr="004451F9">
        <w:t>át.</w:t>
      </w:r>
    </w:p>
    <w:p w14:paraId="30665EB5" w14:textId="77777777" w:rsidR="00177FD0" w:rsidRPr="004451F9" w:rsidRDefault="00177FD0" w:rsidP="006E457B">
      <w:pPr>
        <w:pStyle w:val="Ftv"/>
        <w:spacing w:before="300" w:after="180"/>
        <w:jc w:val="center"/>
        <w:rPr>
          <w:b/>
        </w:rPr>
      </w:pPr>
      <w:r w:rsidRPr="004451F9">
        <w:rPr>
          <w:b/>
        </w:rPr>
        <w:lastRenderedPageBreak/>
        <w:t>20/C. Erdőgazdálkodási haszonbérlet</w:t>
      </w:r>
    </w:p>
    <w:p w14:paraId="624C0C2F" w14:textId="77777777" w:rsidR="002648F4" w:rsidRDefault="00177FD0" w:rsidP="002648F4">
      <w:pPr>
        <w:pStyle w:val="Ftv"/>
      </w:pPr>
      <w:r w:rsidRPr="004451F9">
        <w:rPr>
          <w:b/>
        </w:rPr>
        <w:t>68/C. §</w:t>
      </w:r>
      <w:r w:rsidRPr="004451F9">
        <w:t xml:space="preserve"> </w:t>
      </w:r>
      <w:r w:rsidR="002648F4">
        <w:t xml:space="preserve">(1) Az erdőgazdálkodási haszonbérleti szerződésre a mezőgazdasági </w:t>
      </w:r>
      <w:proofErr w:type="spellStart"/>
      <w:r w:rsidR="002648F4">
        <w:t>hasznosítású</w:t>
      </w:r>
      <w:proofErr w:type="spellEnd"/>
      <w:r w:rsidR="002648F4">
        <w:t xml:space="preserve"> földek haszonbérletére vonatkozó szabályokat az e §-ban foglalt eltéréssel kell alkalmazni.</w:t>
      </w:r>
    </w:p>
    <w:p w14:paraId="1A7C5D63" w14:textId="77777777" w:rsidR="002648F4" w:rsidRDefault="002648F4" w:rsidP="002648F4">
      <w:pPr>
        <w:pStyle w:val="Ftv"/>
      </w:pPr>
      <w:r>
        <w:t xml:space="preserve"> (2)  Erdőgazdálkodási haszonbérleti szerződést az erdőről, az erdő védelméről és az erdőgazdálkodásról szóló 2009. évi XXXVII. törvény végrehajtására kiadott rendeletben meghatározott feltételeknek megfelelő erdőgazdálkodásra jogosult erdészeti szakirányító vállalkozás köthet, </w:t>
      </w:r>
      <w:proofErr w:type="gramStart"/>
      <w:r>
        <w:t>kivéve</w:t>
      </w:r>
      <w:proofErr w:type="gramEnd"/>
      <w:r>
        <w:t xml:space="preserve"> ha a haszonbérlő a tulajdonos közeli hozzátartozója, vagy olyan családi mezőgazdasági társaság, amelyben a tulajdonos tag.</w:t>
      </w:r>
    </w:p>
    <w:p w14:paraId="3017718A" w14:textId="77777777" w:rsidR="002648F4" w:rsidRDefault="002648F4" w:rsidP="002648F4">
      <w:pPr>
        <w:pStyle w:val="Ftv"/>
      </w:pPr>
      <w:r>
        <w:t xml:space="preserve"> (3) A 71. § (1a) bekezdésében foglalt esetben a szerződés létrejöttéhez az érintett tulajdonostársak tulajdoni hányad alapján – a 72. § (5) bekezdésében foglaltak alkalmazásával – számított kétharmados döntése szükséges.</w:t>
      </w:r>
    </w:p>
    <w:p w14:paraId="0E6B750E" w14:textId="77777777" w:rsidR="002648F4" w:rsidRDefault="002648F4" w:rsidP="002648F4">
      <w:pPr>
        <w:pStyle w:val="Ftv"/>
      </w:pPr>
      <w:r>
        <w:t xml:space="preserve"> (4) Ha a felek másként nem állapodnak meg, az erdőgazdálkodási haszonbérleti szerződéssel a hasznok szedésének joga kizárólag a növedék mértékéig terjed.</w:t>
      </w:r>
    </w:p>
    <w:p w14:paraId="4B765D39" w14:textId="77777777" w:rsidR="002648F4" w:rsidRDefault="002648F4" w:rsidP="002648F4">
      <w:pPr>
        <w:pStyle w:val="Ftv"/>
      </w:pPr>
      <w:r>
        <w:t xml:space="preserve"> (5) A haszonbérlő akkor végezhet véghasználatot, ha a szerződésben a felek erről kifejezetten megállapodtak és a haszonbérlő kötelezettséget vállalt az erdőfelújításra vagy biztosítékot nyújtott az erdőfelújítás költségeire. A biztosíték másra nem használható fel és azt illeti, aki az erdőfelújítást elvégezte.</w:t>
      </w:r>
    </w:p>
    <w:p w14:paraId="16E323F5" w14:textId="77777777" w:rsidR="002648F4" w:rsidRDefault="002648F4" w:rsidP="002648F4">
      <w:pPr>
        <w:pStyle w:val="Ftv"/>
      </w:pPr>
      <w:r>
        <w:t xml:space="preserve"> (6) Ha egyéb nem tervezett külső okból erdőfelújítási kötelezettség keletkezik és ezzel összefüggésben a haszonbérlő fakitermelést végez, akkor a haszonbérlőnek kötelezettséget kell vállalnia az erdőfelújításra vagy biztosítékot kell nyújtania az erdőfelújítás költségeire. A biztosíték másra nem használható fel és azt illeti, aki az erdőfelújítást elvégezte.</w:t>
      </w:r>
    </w:p>
    <w:p w14:paraId="22E73616" w14:textId="77777777" w:rsidR="002648F4" w:rsidRDefault="002648F4" w:rsidP="002648F4">
      <w:pPr>
        <w:pStyle w:val="Ftv"/>
      </w:pPr>
      <w:r>
        <w:t xml:space="preserve"> (7) A szerződő felek</w:t>
      </w:r>
    </w:p>
    <w:p w14:paraId="1B12B9CB" w14:textId="77777777" w:rsidR="002648F4" w:rsidRDefault="002648F4" w:rsidP="002648F4">
      <w:pPr>
        <w:pStyle w:val="Ftv"/>
      </w:pPr>
      <w:r>
        <w:t xml:space="preserve"> a) a haszonbérleti díjfizetési időszakként egy évnél hosszabb időszakot is meghatározhatnak,</w:t>
      </w:r>
    </w:p>
    <w:p w14:paraId="386E6562" w14:textId="77777777" w:rsidR="002648F4" w:rsidRDefault="002648F4" w:rsidP="002648F4">
      <w:pPr>
        <w:pStyle w:val="Ftv"/>
      </w:pPr>
      <w:r>
        <w:t xml:space="preserve"> b) a haszonbérleti díjfizetési időszakra járó haszonbér megfizetésére a haszonbérleti díjfizetési időszak lejártát megelőző időpontot, illetve előlegfizetést is kiköthetnek.</w:t>
      </w:r>
    </w:p>
    <w:p w14:paraId="7E3422C3" w14:textId="77777777" w:rsidR="002648F4" w:rsidRDefault="002648F4" w:rsidP="002648F4">
      <w:pPr>
        <w:pStyle w:val="Ftv"/>
      </w:pPr>
      <w:r>
        <w:t xml:space="preserve"> (8) Az erdőgazdálkodási haszonbérleti szerződésben meg kell határozni az erdővagyonnak a szerződés időtartamának lejáratkori elvárt értékét és az értékszámítás módszertanát. A szerződésnek az időtartama lejártán kívüli bármilyen okból történő megszűnésekor az erdővagyonnak a szerződés időtartama lejáratkori elvárt értékének és a szerződés megszűnésekor fennálló értékének nettó jelenértéke</w:t>
      </w:r>
    </w:p>
    <w:p w14:paraId="31267B97" w14:textId="77777777" w:rsidR="002648F4" w:rsidRDefault="002648F4" w:rsidP="002648F4">
      <w:pPr>
        <w:pStyle w:val="Ftv"/>
      </w:pPr>
      <w:r>
        <w:t xml:space="preserve"> a) negatív különbözetéből számított csökkenés értékét a haszonbérlőnek a tulajdonos részére,</w:t>
      </w:r>
    </w:p>
    <w:p w14:paraId="2C60274C" w14:textId="77777777" w:rsidR="002648F4" w:rsidRDefault="002648F4" w:rsidP="002648F4">
      <w:pPr>
        <w:pStyle w:val="Ftv"/>
      </w:pPr>
      <w:r>
        <w:t xml:space="preserve"> b) pozitív különbözetéből számított gyarapodás értékét – ha a felek kifejezetten így állapodnak meg – a tulajdonosnak a haszonbérlő részére</w:t>
      </w:r>
    </w:p>
    <w:p w14:paraId="7FD06779" w14:textId="77777777" w:rsidR="002648F4" w:rsidRDefault="002648F4" w:rsidP="002648F4">
      <w:pPr>
        <w:pStyle w:val="Ftv"/>
      </w:pPr>
      <w:r>
        <w:t>meg kell térítenie.</w:t>
      </w:r>
    </w:p>
    <w:p w14:paraId="791E7721" w14:textId="77777777" w:rsidR="002648F4" w:rsidRDefault="002648F4" w:rsidP="002648F4">
      <w:pPr>
        <w:pStyle w:val="Ftv"/>
      </w:pPr>
      <w:r>
        <w:t xml:space="preserve"> </w:t>
      </w:r>
      <w:r w:rsidRPr="000B7B49">
        <w:t>(8</w:t>
      </w:r>
      <w:proofErr w:type="gramStart"/>
      <w:r w:rsidRPr="000B7B49">
        <w:t>a)  A</w:t>
      </w:r>
      <w:proofErr w:type="gramEnd"/>
      <w:r w:rsidRPr="000B7B49">
        <w:t xml:space="preserve"> (8) bekezdésben foglaltakat nem kell alkalmazni, ha a haszonbérlet tárgya erdőnek nem minősülő föld és a szerződés lejártakor erdőnek nem minősülő földként kerül a haszonbérbe adó részére visszaadásra.</w:t>
      </w:r>
    </w:p>
    <w:p w14:paraId="20CD15AA" w14:textId="77777777" w:rsidR="00177FD0" w:rsidRPr="004451F9" w:rsidRDefault="002648F4" w:rsidP="002648F4">
      <w:pPr>
        <w:pStyle w:val="Ftv"/>
      </w:pPr>
      <w:r>
        <w:t xml:space="preserve"> (9) Az erdőgazdálkodási haszonbérleti szerződés lejártát követően az erdőt olyan állapotban kell visszaadni, hogy az erdőgazdálkodási tevékenység folytatható legye</w:t>
      </w:r>
      <w:r w:rsidR="00177FD0" w:rsidRPr="004451F9">
        <w:t>n.</w:t>
      </w:r>
    </w:p>
    <w:p w14:paraId="76C4EB27" w14:textId="77777777" w:rsidR="00177FD0" w:rsidRPr="004451F9" w:rsidRDefault="00177FD0" w:rsidP="006E457B">
      <w:pPr>
        <w:pStyle w:val="Ftv"/>
        <w:spacing w:before="300" w:after="180"/>
        <w:jc w:val="center"/>
        <w:rPr>
          <w:b/>
        </w:rPr>
      </w:pPr>
      <w:r w:rsidRPr="004451F9">
        <w:rPr>
          <w:b/>
        </w:rPr>
        <w:t>20/D. Erdőgazdálkodási integráció</w:t>
      </w:r>
    </w:p>
    <w:p w14:paraId="7B7E338C" w14:textId="77777777" w:rsidR="00617A7A" w:rsidRDefault="00177FD0" w:rsidP="00617A7A">
      <w:pPr>
        <w:pStyle w:val="Ftv"/>
      </w:pPr>
      <w:r w:rsidRPr="004451F9">
        <w:rPr>
          <w:b/>
        </w:rPr>
        <w:t>68/D. §</w:t>
      </w:r>
      <w:r w:rsidRPr="004451F9">
        <w:t xml:space="preserve"> </w:t>
      </w:r>
      <w:r w:rsidR="00617A7A">
        <w:t>1) Az erdőgazdálkodási integrációs szerződés alapján az integrátor az előzetesen közzétett általános szerződési feltételeiben foglalt feltételek szerint vállalja az erdőgazdálkodásába tartozó földek körébe bevonva és ezen kör összehangolt érdekei alapján az adott önálló erdőgazdálkodási egység területén saját nevében az erdőgazdálkodói feladatok ellátását, az erdei haszonvételek szedésének gyakorlását és a tulajdonos részére járadékot fizet.</w:t>
      </w:r>
    </w:p>
    <w:p w14:paraId="338C6FC8" w14:textId="77777777" w:rsidR="00617A7A" w:rsidRDefault="00617A7A" w:rsidP="00617A7A">
      <w:pPr>
        <w:pStyle w:val="Ftv"/>
      </w:pPr>
      <w:r>
        <w:lastRenderedPageBreak/>
        <w:t xml:space="preserve"> (2) Ha a felek másként nem rendelkeznek, a járadék mértékét az integrátor erdőgazdálkodási körébe tartozó területeknek a szerződéses időszakra vonatkozó erdőgazdálkodás eredménye alapján és költségei figyelembevételével kell időarányosan meghatározni. A tulajdonos jogosult a járadékot vagy annak egy részét természetben kérni.</w:t>
      </w:r>
    </w:p>
    <w:p w14:paraId="2DA9111E" w14:textId="77777777" w:rsidR="00617A7A" w:rsidRDefault="00617A7A" w:rsidP="00617A7A">
      <w:pPr>
        <w:pStyle w:val="Ftv"/>
      </w:pPr>
      <w:r>
        <w:t xml:space="preserve"> (3) A tulajdonos külön megállapodás alapján térítés ellenében igényelheti az integrátortól általa meghatározott további erdőgazdálkodási tevékenységek elvégzését.</w:t>
      </w:r>
    </w:p>
    <w:p w14:paraId="4A026DFC" w14:textId="77777777" w:rsidR="00617A7A" w:rsidRDefault="00617A7A" w:rsidP="00617A7A">
      <w:pPr>
        <w:pStyle w:val="Ftv"/>
      </w:pPr>
      <w:r>
        <w:t xml:space="preserve"> (4) Az erdőgazdálkodási integrációs szerződés legalább tíz, legfeljebb ötven év határozott időre köthető.</w:t>
      </w:r>
    </w:p>
    <w:p w14:paraId="5A423E54" w14:textId="77777777" w:rsidR="00617A7A" w:rsidRDefault="00617A7A" w:rsidP="00617A7A">
      <w:pPr>
        <w:pStyle w:val="Ftv"/>
      </w:pPr>
      <w:r>
        <w:t xml:space="preserve"> (5)  Az erdőgazdálkodási integrációs szerződés írásban érvényes, azt az erdőről, az erdő védelméről és az erdőgazdálkodásról szóló 2009. évi XXXVII. törvény végrehajtására kiadott rendeletben meghatározott feltételeknek megfelelő erdőgazdálkodásra jogosult erdészeti szakirányító vállalkozás köthet, </w:t>
      </w:r>
      <w:proofErr w:type="gramStart"/>
      <w:r>
        <w:t>kivéve</w:t>
      </w:r>
      <w:proofErr w:type="gramEnd"/>
      <w:r>
        <w:t xml:space="preserve"> ha az integrátor a tulajdonos közeli hozzátartozója, vagy olyan családi mezőgazdasági társaság, amelyben a tulajdonos tag. A 71. § (1a) bekezdésében foglalt esetben a szerződés létrejöttéhez az érintett tulajdonostársak tulajdoni hányad alapján – a 72. § (5) bekezdésében foglaltak alkalmazásával – számított kétharmados döntése szükséges.</w:t>
      </w:r>
    </w:p>
    <w:p w14:paraId="3A5DF7EE" w14:textId="77777777" w:rsidR="00617A7A" w:rsidRDefault="00617A7A" w:rsidP="00617A7A">
      <w:pPr>
        <w:pStyle w:val="Ftv"/>
      </w:pPr>
      <w:r>
        <w:t xml:space="preserve"> (6) A tulajdonos azonnali hatállyal felmondhatja az erdőgazdálkodási integrációs szerződést, ha az integrátor</w:t>
      </w:r>
    </w:p>
    <w:p w14:paraId="41FD3004" w14:textId="77777777" w:rsidR="00617A7A" w:rsidRDefault="00617A7A" w:rsidP="00617A7A">
      <w:pPr>
        <w:pStyle w:val="Ftv"/>
      </w:pPr>
      <w:r>
        <w:t xml:space="preserve"> a) a feladatait nem, vagy olyan módon látja el, amely súlyosan veszélyezteti az erdőnek minősülő föld fennmaradását, a fenntartható erdőgazdálkodást, vagy</w:t>
      </w:r>
    </w:p>
    <w:p w14:paraId="2927D907" w14:textId="77777777" w:rsidR="00617A7A" w:rsidRDefault="00617A7A" w:rsidP="00617A7A">
      <w:pPr>
        <w:pStyle w:val="Ftv"/>
      </w:pPr>
      <w:r>
        <w:t xml:space="preserve"> b) járadékfizetési kötelezettségének nem tesz eleget.</w:t>
      </w:r>
    </w:p>
    <w:p w14:paraId="78BDB7A2" w14:textId="77777777" w:rsidR="00177FD0" w:rsidRPr="004451F9" w:rsidRDefault="00617A7A" w:rsidP="00617A7A">
      <w:pPr>
        <w:pStyle w:val="Ftv"/>
      </w:pPr>
      <w:r>
        <w:t xml:space="preserve"> (7) Az integrációs szerződés bármilyen okból történő megszűnésekor a faállománynak a szerződés hatálybalépésekor fennálló és a szerződés megszűnésekor fennálló nettó jelenértéke pozitív különbözetéből számított gyarapodás értékét a tulajdonosnak az integrátor részére azzal kell megtérítenie, hogy abból le kell vonni a (3) bekezdés szerint a tulajdonos által megfizetett összeg nettó jelenérték</w:t>
      </w:r>
      <w:r w:rsidR="00177FD0" w:rsidRPr="004451F9">
        <w:t>ét.</w:t>
      </w:r>
    </w:p>
    <w:p w14:paraId="213AB6BE" w14:textId="77777777" w:rsidR="00177FD0" w:rsidRPr="004451F9" w:rsidRDefault="00177FD0" w:rsidP="006E457B">
      <w:pPr>
        <w:pStyle w:val="Ftv"/>
        <w:spacing w:before="300" w:after="180"/>
        <w:jc w:val="center"/>
        <w:rPr>
          <w:b/>
        </w:rPr>
      </w:pPr>
      <w:r w:rsidRPr="004451F9">
        <w:rPr>
          <w:b/>
        </w:rPr>
        <w:t>20/E. Erdőkezelés</w:t>
      </w:r>
    </w:p>
    <w:p w14:paraId="64815849" w14:textId="77777777" w:rsidR="00617A7A" w:rsidRDefault="00177FD0" w:rsidP="00617A7A">
      <w:pPr>
        <w:pStyle w:val="Ftv"/>
      </w:pPr>
      <w:r w:rsidRPr="004451F9">
        <w:rPr>
          <w:b/>
        </w:rPr>
        <w:t>68/E. §</w:t>
      </w:r>
      <w:r w:rsidRPr="004451F9">
        <w:t xml:space="preserve"> </w:t>
      </w:r>
      <w:r w:rsidR="00617A7A">
        <w:t>(1)  Az önálló erdőgazdálkodási egység területét az érintett tulajdonos az erdőről, az erdő védelméről és az erdőgazdálkodásról szóló 2009. évi XXXVII. törvény végrehajtására kiadott jogszabályban foglalt feltételeknek megfelelő, az erdészeti hatóság által nyilvántartott erdőgazdálkodásra jogosult erdészeti szakirányító vállalkozás (a továbbiakban: erdőkezelő) kezelésébe adása útján is hasznosíthatja. Az erdőkezelőnek nem kell az erdészeti hatóság által nyilvántartott erdőgazdálkodásra jogosult erdészeti szakirányító vállalkozásnak minősülnie, ha az erdőkezelő a tulajdonos közeli hozzátartozója, vagy olyan családi mezőgazdasági társaság, amelyben a tulajdonos tag.</w:t>
      </w:r>
    </w:p>
    <w:p w14:paraId="5124CA60" w14:textId="77777777" w:rsidR="00617A7A" w:rsidRDefault="00617A7A" w:rsidP="00617A7A">
      <w:pPr>
        <w:pStyle w:val="Ftv"/>
      </w:pPr>
      <w:r>
        <w:t xml:space="preserve"> (2)  Az erdőkezelő a tulajdonos javára, de saját nevében eljárva, a tulajdonos egyéni érdekeit figyelembe vevő erdőgazdálkodási tevékenységet folytat, amelynek során az erdei haszonvételeket az erdőkezelő gyakorolja és jogosult az erdő hasznai szedésére, továbbá köteles az erdőgazdálkodói észszerűség követelményei szerint a kezelt erdőt az előre láthatóan fenyegető kockázatokkal szemben megóvni. Az erdőkezelőt tevékenységéért díj illeti meg.</w:t>
      </w:r>
    </w:p>
    <w:p w14:paraId="0B74A742" w14:textId="77777777" w:rsidR="00617A7A" w:rsidRDefault="00617A7A" w:rsidP="00617A7A">
      <w:pPr>
        <w:pStyle w:val="Ftv"/>
      </w:pPr>
      <w:r>
        <w:t xml:space="preserve"> (3) Erdőkezelési szerződés határozatlan időre is köthető.</w:t>
      </w:r>
    </w:p>
    <w:p w14:paraId="15415569" w14:textId="77777777" w:rsidR="00617A7A" w:rsidRDefault="00617A7A" w:rsidP="00617A7A">
      <w:pPr>
        <w:pStyle w:val="Ftv"/>
      </w:pPr>
      <w:r>
        <w:t xml:space="preserve"> (4) Az erdőkezelő az erdőgazdálkodási tevékenységeket a tulajdonos közreműködésével és egyetértésével határozza meg, amelynek végrehajtásában a tulajdonos közreműködhet.</w:t>
      </w:r>
    </w:p>
    <w:p w14:paraId="06766D19" w14:textId="77777777" w:rsidR="00617A7A" w:rsidRDefault="00617A7A" w:rsidP="00617A7A">
      <w:pPr>
        <w:pStyle w:val="Ftv"/>
      </w:pPr>
      <w:r>
        <w:t xml:space="preserve"> (5)  Ha a felek másként nem állapodnak meg, az erdőgazdálkodásból eredő bevételeket a tulajdonos javára eljárva az erdőkezelő szedi be, amelyből az erdőgazdálkodás költségeit és a díj levonását követően keletkező jövedelmet a tulajdonos részére megfizeti. A kezelt erdő az erdőkezelő saját vagyonától és az általa kezelt más erdőktől elkülönült vagyont képez, amelyet az erdőkezelő köteles külön nyilvántartani. A kezelt erdőre, valamint az erdőgazdálkodásból </w:t>
      </w:r>
      <w:r>
        <w:lastRenderedPageBreak/>
        <w:t>eredően beszedett bevételekre az erdőkezelő hitelezői és az erdőkezelő által kezelt más erdők hitelezői nem támaszthatnak igényt.</w:t>
      </w:r>
    </w:p>
    <w:p w14:paraId="0844044B" w14:textId="77777777" w:rsidR="00617A7A" w:rsidRDefault="00617A7A" w:rsidP="00617A7A">
      <w:pPr>
        <w:pStyle w:val="Ftv"/>
      </w:pPr>
      <w:r>
        <w:t xml:space="preserve"> (6)  Ha az adott időszak bevétele nem fedezi az adott időszak költségeit, akkor a különbözetet a tulajdonos biztosítja az erdőkezelő számára. A felek erre vonatkozó megállapodása alapján a tárgyidőszakot követő időszakban felmerülő költségek fedezetét a tulajdonos úgy is biztosíthatja az erdőkezelő számára, hogy az erdőkezelő az (5) bekezdésben foglalt kifizetés során a felmerülő költségek fedezetéül szolgáló összeget visszatartja.</w:t>
      </w:r>
    </w:p>
    <w:p w14:paraId="34656B2B" w14:textId="77777777" w:rsidR="00617A7A" w:rsidRDefault="00617A7A" w:rsidP="00617A7A">
      <w:pPr>
        <w:pStyle w:val="Ftv"/>
      </w:pPr>
      <w:r>
        <w:t xml:space="preserve"> (7) A tulajdonos jogosult a részére járó jövedelmet vagy annak egy részét természetben kérni.</w:t>
      </w:r>
    </w:p>
    <w:p w14:paraId="31CD13C2" w14:textId="77777777" w:rsidR="00617A7A" w:rsidRDefault="00617A7A" w:rsidP="00617A7A">
      <w:pPr>
        <w:pStyle w:val="Ftv"/>
      </w:pPr>
      <w:r>
        <w:t xml:space="preserve"> (8) Az erdőkezelő a tulajdonos kérésére a kezelt erdőről köteles tájékoztatást adni, amelynek ki kell terjednie a kezelt erdő tényleges és várható gyarapodására, értékére, továbbá a kezelt erdőt érintően felmerülő kötelezettségekre. Az erdőkezelő az erdőgazdálkodási tevékenységek bevételeiről és költségeiről, valamint a tulajdonost illető és részére kiadott jövedelemről legkésőbb az elszámolási időszakot követő év június 30-ig részletes beszámolót készít.</w:t>
      </w:r>
    </w:p>
    <w:p w14:paraId="237BC9BA" w14:textId="77777777" w:rsidR="00617A7A" w:rsidRDefault="00617A7A" w:rsidP="00617A7A">
      <w:pPr>
        <w:pStyle w:val="Ftv"/>
      </w:pPr>
      <w:r>
        <w:t xml:space="preserve"> (9) Erdőkezelés esetén az erdészeti hatóság az erdőgazdálkodói nyilvántartásba erdőgazdálkodóként az erdőkezelőt jegyzi be.</w:t>
      </w:r>
    </w:p>
    <w:p w14:paraId="5EF6ACA6" w14:textId="77777777" w:rsidR="000B7B49" w:rsidRDefault="000B7B49" w:rsidP="00617A7A">
      <w:pPr>
        <w:pStyle w:val="Ftv"/>
      </w:pPr>
      <w:r w:rsidRPr="000B7B49">
        <w:rPr>
          <w:highlight w:val="yellow"/>
        </w:rPr>
        <w:t>(10)  Az erdőkezelésre irányuló szerződést írásba kell foglalni. Közös tulajdonban álló önálló erdőgazdálkodási egység esetén a szerződés létrejöttéhez az érintett tulajdonostársak tulajdoni hányad alapján – a 72. § (5) bekezdésében foglaltak alkalmazásával – számított egyszerű többségének döntése szükséges.</w:t>
      </w:r>
    </w:p>
    <w:p w14:paraId="384A5278" w14:textId="77777777" w:rsidR="00617A7A" w:rsidRDefault="00617A7A" w:rsidP="00617A7A">
      <w:pPr>
        <w:pStyle w:val="Ftv"/>
      </w:pPr>
      <w:r>
        <w:t>(11) A tulajdonos azonnali hatállyal felmondhatja az erdőkezelési szerződést, ha az erdőkezelő</w:t>
      </w:r>
    </w:p>
    <w:p w14:paraId="164A8A3B" w14:textId="77777777" w:rsidR="00617A7A" w:rsidRDefault="00617A7A" w:rsidP="00617A7A">
      <w:pPr>
        <w:pStyle w:val="Ftv"/>
      </w:pPr>
      <w:r>
        <w:t xml:space="preserve"> a) a feladatait nem, vagy olyan módon látja el, amely súlyosan veszélyezteti az erdőnek minősülő föld fennmaradását, a fenntartható erdőgazdálkodást,</w:t>
      </w:r>
    </w:p>
    <w:p w14:paraId="44A5BB98" w14:textId="77777777" w:rsidR="00617A7A" w:rsidRDefault="00617A7A" w:rsidP="00617A7A">
      <w:pPr>
        <w:pStyle w:val="Ftv"/>
      </w:pPr>
      <w:r>
        <w:t xml:space="preserve"> b) a (8) bekezdés szerinti tájékoztatási vagy számadási kötelezettségének nem tesz eleget, vagy</w:t>
      </w:r>
    </w:p>
    <w:p w14:paraId="251A9EF8" w14:textId="77777777" w:rsidR="00617A7A" w:rsidRDefault="00617A7A" w:rsidP="00617A7A">
      <w:pPr>
        <w:pStyle w:val="Ftv"/>
      </w:pPr>
      <w:r>
        <w:t xml:space="preserve"> c) az erdőgazdálkodás jövedelmének az (5) bekezdés szerinti megfizetésének nem tesz eleget.</w:t>
      </w:r>
    </w:p>
    <w:p w14:paraId="09516764" w14:textId="77777777" w:rsidR="00253B9D" w:rsidRDefault="00617A7A" w:rsidP="000165D8">
      <w:pPr>
        <w:pStyle w:val="Ftv"/>
      </w:pPr>
      <w:r>
        <w:t xml:space="preserve"> (12) Az erdőkezelési szerződés rendes felmondással 12 hónapos felmondási idővel szüntethető me</w:t>
      </w:r>
      <w:r w:rsidR="00177FD0" w:rsidRPr="004451F9">
        <w:t>g.</w:t>
      </w:r>
    </w:p>
    <w:p w14:paraId="12F80BE5" w14:textId="77777777" w:rsidR="000165D8" w:rsidRDefault="000165D8">
      <w:pPr>
        <w:spacing w:after="200" w:line="276" w:lineRule="auto"/>
        <w:ind w:firstLine="0"/>
        <w:jc w:val="left"/>
        <w:rPr>
          <w:rFonts w:eastAsia="Times New Roman" w:cs="Times New Roman"/>
          <w:bCs/>
          <w:i/>
          <w:color w:val="7030A0"/>
          <w:szCs w:val="24"/>
          <w:lang w:eastAsia="hu-HU"/>
        </w:rPr>
      </w:pPr>
      <w:r>
        <w:br w:type="page"/>
      </w:r>
    </w:p>
    <w:p w14:paraId="50ED1C3E" w14:textId="77777777" w:rsidR="000165D8" w:rsidRPr="000165D8" w:rsidRDefault="000165D8" w:rsidP="000165D8">
      <w:pPr>
        <w:pStyle w:val="Ftv"/>
      </w:pPr>
    </w:p>
    <w:p w14:paraId="33615E60" w14:textId="77777777" w:rsidR="003B4C97" w:rsidRPr="004451F9" w:rsidRDefault="003B4C97" w:rsidP="00E54DA9">
      <w:pPr>
        <w:pStyle w:val="Cmsor1"/>
      </w:pPr>
      <w:bookmarkStart w:id="28" w:name="_Toc165297563"/>
      <w:r w:rsidRPr="004451F9">
        <w:t>II. Fejezet</w:t>
      </w:r>
      <w:bookmarkEnd w:id="28"/>
    </w:p>
    <w:p w14:paraId="396E5946" w14:textId="77777777" w:rsidR="003B4C97" w:rsidRPr="004451F9" w:rsidRDefault="003B4C97" w:rsidP="00E54DA9">
      <w:pPr>
        <w:pStyle w:val="Cmsor1"/>
      </w:pPr>
      <w:bookmarkStart w:id="29" w:name="_Toc165297564"/>
      <w:r w:rsidRPr="004451F9">
        <w:t>AZ ERDŐ RENDELTETÉSE ÉS AZ ÜZEMMÓD</w:t>
      </w:r>
      <w:bookmarkEnd w:id="29"/>
    </w:p>
    <w:p w14:paraId="5963A872" w14:textId="77777777" w:rsidR="003B4C97" w:rsidRPr="004451F9" w:rsidRDefault="003B4C97" w:rsidP="00BA5BCD">
      <w:pPr>
        <w:pStyle w:val="Cmsor2"/>
      </w:pPr>
      <w:bookmarkStart w:id="30" w:name="_Toc165297565"/>
      <w:r w:rsidRPr="004451F9">
        <w:t>Az erdő rendeltetése</w:t>
      </w:r>
      <w:bookmarkEnd w:id="30"/>
    </w:p>
    <w:p w14:paraId="5F420B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22. §</w:t>
      </w:r>
      <w:r w:rsidRPr="004451F9">
        <w:rPr>
          <w:rFonts w:eastAsia="Times New Roman" w:cs="Times New Roman"/>
          <w:szCs w:val="24"/>
          <w:lang w:eastAsia="hu-HU"/>
        </w:rPr>
        <w:t xml:space="preserve"> (1) A fenntartható erdőgazdálkodás hosszú távú célját, lehetőségeit, illetve korlátozásait – egymással megfelelően összehangolva – az erdő rendeltetései határozzák meg.</w:t>
      </w:r>
    </w:p>
    <w:p w14:paraId="03B9A7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rendeltetéseként a</w:t>
      </w:r>
    </w:p>
    <w:p w14:paraId="0460869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24. § (2) bekezdés szerinti védelmi,</w:t>
      </w:r>
    </w:p>
    <w:p w14:paraId="0618CE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25. § szerinti közjóléti, és</w:t>
      </w:r>
    </w:p>
    <w:p w14:paraId="00ABC8A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26. § szerinti gazdasági</w:t>
      </w:r>
    </w:p>
    <w:p w14:paraId="593DA31B"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rendeltetések határozhatók meg.</w:t>
      </w:r>
    </w:p>
    <w:p w14:paraId="2CA726F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23. §</w:t>
      </w:r>
      <w:r w:rsidRPr="004451F9">
        <w:rPr>
          <w:rFonts w:eastAsia="Times New Roman" w:cs="Times New Roman"/>
          <w:szCs w:val="24"/>
          <w:lang w:eastAsia="hu-HU"/>
        </w:rPr>
        <w:t xml:space="preserve"> (1) Az erdészeti hatóság az erdő rendeltetését – a (2) és (3) bekezdésben foglaltak kivételével – az erdőgazdálkodó, annak hiányában az erdő használatára jogosult kérelmére állapítja meg.</w:t>
      </w:r>
    </w:p>
    <w:p w14:paraId="238F979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az erdő rendeltetését</w:t>
      </w:r>
    </w:p>
    <w:p w14:paraId="56B77A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védett természeti terület esetén a védetté nyilvánító jogszabály alapján,</w:t>
      </w:r>
    </w:p>
    <w:p w14:paraId="57DD001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erdészeti génrezervátum, árvízvédelmi, vadaspark és vadaskert rendeltetés esetén a hatáskörrel rendelkező hatóság határozata alapján,</w:t>
      </w:r>
    </w:p>
    <w:p w14:paraId="5459842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honvédelmi rendeltetés esetén a honvédelemért felelős miniszter által vezetett minisztériummal kötött vagyonkezelői szerződés alapján,</w:t>
      </w:r>
    </w:p>
    <w:p w14:paraId="09302B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határrendészeti rendeltetés esetén a rendészetért felelős miniszter kijelölése alapján,</w:t>
      </w:r>
    </w:p>
    <w:p w14:paraId="17F7467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w:t>
      </w:r>
      <w:proofErr w:type="spellStart"/>
      <w:r w:rsidR="00B728C0" w:rsidRPr="004451F9">
        <w:rPr>
          <w:rFonts w:eastAsia="Times New Roman" w:cs="Times New Roman"/>
          <w:szCs w:val="24"/>
          <w:lang w:eastAsia="hu-HU"/>
        </w:rPr>
        <w:t>Natura</w:t>
      </w:r>
      <w:proofErr w:type="spellEnd"/>
      <w:r w:rsidR="00B728C0" w:rsidRPr="004451F9">
        <w:rPr>
          <w:rFonts w:eastAsia="Times New Roman" w:cs="Times New Roman"/>
          <w:szCs w:val="24"/>
          <w:lang w:eastAsia="hu-HU"/>
        </w:rPr>
        <w:t xml:space="preserve"> 2000 rendeltetés esetén az európai közösségi jelentőségű természetvédelmi rendeltetésű területekkel érintett földrészletekről szóló miniszteri rendelet, valamint az erdő természetességi állapota alapján</w:t>
      </w:r>
      <w:r w:rsidRPr="004451F9">
        <w:rPr>
          <w:rFonts w:eastAsia="Times New Roman" w:cs="Times New Roman"/>
          <w:szCs w:val="24"/>
          <w:lang w:eastAsia="hu-HU"/>
        </w:rPr>
        <w:t>,</w:t>
      </w:r>
    </w:p>
    <w:p w14:paraId="0456D00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talajvédelmi rendeltetés esetén az erdő elhelyezkedése alapján</w:t>
      </w:r>
    </w:p>
    <w:p w14:paraId="11781229" w14:textId="77777777" w:rsidR="003B4C97" w:rsidRPr="004451F9" w:rsidRDefault="003B4C97" w:rsidP="00421258">
      <w:pPr>
        <w:ind w:firstLine="180"/>
        <w:rPr>
          <w:rFonts w:eastAsia="Times New Roman" w:cs="Times New Roman"/>
          <w:szCs w:val="24"/>
          <w:lang w:eastAsia="hu-HU"/>
        </w:rPr>
      </w:pPr>
      <w:r w:rsidRPr="004451F9">
        <w:rPr>
          <w:rFonts w:eastAsia="Times New Roman" w:cs="Times New Roman"/>
          <w:szCs w:val="24"/>
          <w:lang w:eastAsia="hu-HU"/>
        </w:rPr>
        <w:t xml:space="preserve">a </w:t>
      </w:r>
      <w:proofErr w:type="gramStart"/>
      <w:r w:rsidRPr="004451F9">
        <w:rPr>
          <w:rFonts w:eastAsia="Times New Roman" w:cs="Times New Roman"/>
          <w:i/>
          <w:iCs/>
          <w:szCs w:val="24"/>
          <w:lang w:eastAsia="hu-HU"/>
        </w:rPr>
        <w:t>b)–</w:t>
      </w:r>
      <w:proofErr w:type="gramEnd"/>
      <w:r w:rsidRPr="004451F9">
        <w:rPr>
          <w:rFonts w:eastAsia="Times New Roman" w:cs="Times New Roman"/>
          <w:i/>
          <w:iCs/>
          <w:szCs w:val="24"/>
          <w:lang w:eastAsia="hu-HU"/>
        </w:rPr>
        <w:t>d)</w:t>
      </w:r>
      <w:r w:rsidRPr="004451F9">
        <w:rPr>
          <w:rFonts w:eastAsia="Times New Roman" w:cs="Times New Roman"/>
          <w:szCs w:val="24"/>
          <w:lang w:eastAsia="hu-HU"/>
        </w:rPr>
        <w:t xml:space="preserve"> pont esetében a hatáskörrel rendelkező hatóság, illetve miniszter rendeltetést megalapozó változásról szóló tájékoztatását követően állapítja meg.</w:t>
      </w:r>
    </w:p>
    <w:p w14:paraId="465D7268" w14:textId="77777777" w:rsidR="002E0010" w:rsidRPr="004451F9" w:rsidRDefault="003B4C97" w:rsidP="002E0010">
      <w:r w:rsidRPr="004451F9">
        <w:rPr>
          <w:rFonts w:eastAsia="Times New Roman" w:cs="Times New Roman"/>
          <w:szCs w:val="24"/>
          <w:lang w:eastAsia="hu-HU"/>
        </w:rPr>
        <w:t xml:space="preserve">(3) </w:t>
      </w:r>
      <w:r w:rsidR="002E0010" w:rsidRPr="004451F9">
        <w:t>Az erdő rendeltetésének közérdekből történő megállapítását feladat- és hatáskörén belül</w:t>
      </w:r>
    </w:p>
    <w:p w14:paraId="09FACC83"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a miniszter,</w:t>
      </w:r>
    </w:p>
    <w:p w14:paraId="75847110"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a környezetvédelemért felelős miniszter,</w:t>
      </w:r>
    </w:p>
    <w:p w14:paraId="74F26AD8"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a természetvédelemért felelős miniszter,</w:t>
      </w:r>
    </w:p>
    <w:p w14:paraId="12F9E060" w14:textId="77777777" w:rsidR="002E0010" w:rsidRPr="004451F9" w:rsidRDefault="00FF1790" w:rsidP="002E0010">
      <w:pPr>
        <w:ind w:firstLine="180"/>
        <w:rPr>
          <w:rFonts w:eastAsia="Times New Roman" w:cs="Times New Roman"/>
          <w:szCs w:val="24"/>
          <w:lang w:eastAsia="hu-HU"/>
        </w:rPr>
      </w:pPr>
      <w:r w:rsidRPr="004451F9">
        <w:rPr>
          <w:rFonts w:eastAsia="Times New Roman" w:cs="Times New Roman"/>
          <w:i/>
          <w:iCs/>
          <w:szCs w:val="24"/>
          <w:lang w:eastAsia="hu-HU"/>
        </w:rPr>
        <w:t xml:space="preserve">d) </w:t>
      </w:r>
      <w:r w:rsidRPr="004451F9">
        <w:rPr>
          <w:rFonts w:eastAsia="Times New Roman" w:cs="Times New Roman"/>
          <w:iCs/>
          <w:szCs w:val="24"/>
          <w:lang w:eastAsia="hu-HU"/>
        </w:rPr>
        <w:t>a felsőoktatásért felelős miniszter és a köznevelésért felelős miniszter</w:t>
      </w:r>
      <w:r w:rsidR="002E0010" w:rsidRPr="004451F9">
        <w:rPr>
          <w:rFonts w:eastAsia="Times New Roman" w:cs="Times New Roman"/>
          <w:szCs w:val="24"/>
          <w:lang w:eastAsia="hu-HU"/>
        </w:rPr>
        <w:t>,</w:t>
      </w:r>
    </w:p>
    <w:p w14:paraId="172178C0"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az egészségügyért felelős miniszter,</w:t>
      </w:r>
    </w:p>
    <w:p w14:paraId="7A22283A"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a honvédelemért felelős miniszter,</w:t>
      </w:r>
    </w:p>
    <w:p w14:paraId="0B6E280B"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a határrendészetért felelős miniszter,</w:t>
      </w:r>
    </w:p>
    <w:p w14:paraId="1C02E1ED"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a vízügyi igazgatási szervek irányításáért felelős miniszter,</w:t>
      </w:r>
    </w:p>
    <w:p w14:paraId="35A1EFDB"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a vízgazdálkodásért felelős miniszter,</w:t>
      </w:r>
    </w:p>
    <w:p w14:paraId="207B6539"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a vízvédelemért felelős miniszter,</w:t>
      </w:r>
    </w:p>
    <w:p w14:paraId="38E70C2E"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a közlekedésért felelős miniszter,</w:t>
      </w:r>
    </w:p>
    <w:p w14:paraId="12CB1DB3"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l)</w:t>
      </w:r>
      <w:r w:rsidRPr="004451F9">
        <w:rPr>
          <w:rFonts w:eastAsia="Times New Roman" w:cs="Times New Roman"/>
          <w:szCs w:val="24"/>
          <w:lang w:eastAsia="hu-HU"/>
        </w:rPr>
        <w:t> a kulturális örökség védelméért felelős miniszter, vagy</w:t>
      </w:r>
    </w:p>
    <w:p w14:paraId="153F1F77"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m)</w:t>
      </w:r>
      <w:r w:rsidRPr="004451F9">
        <w:rPr>
          <w:rFonts w:eastAsia="Times New Roman" w:cs="Times New Roman"/>
          <w:szCs w:val="24"/>
          <w:lang w:eastAsia="hu-HU"/>
        </w:rPr>
        <w:t> az érintett települési önkormányzat jegyzője</w:t>
      </w:r>
    </w:p>
    <w:p w14:paraId="31A6DDFD" w14:textId="77777777" w:rsidR="002E0010" w:rsidRPr="004451F9" w:rsidRDefault="002E0010" w:rsidP="002E0010">
      <w:pPr>
        <w:ind w:firstLine="180"/>
        <w:rPr>
          <w:rFonts w:eastAsia="Times New Roman" w:cs="Times New Roman"/>
          <w:szCs w:val="24"/>
          <w:lang w:eastAsia="hu-HU"/>
        </w:rPr>
      </w:pPr>
      <w:r w:rsidRPr="004451F9">
        <w:rPr>
          <w:rFonts w:eastAsia="Times New Roman" w:cs="Times New Roman"/>
          <w:szCs w:val="24"/>
          <w:lang w:eastAsia="hu-HU"/>
        </w:rPr>
        <w:t>is kezdeményezheti.</w:t>
      </w:r>
    </w:p>
    <w:p w14:paraId="699F10D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Ha az erdő rendeltetésének a megállapítására a (3) bekezdésben foglaltak szerint közérdekből kerül sor, a rendeltetés fennállása alatt az erdőgazdálkodó az ebből eredő kárának és többletköltségének megtérítésére jogosult. </w:t>
      </w:r>
    </w:p>
    <w:p w14:paraId="16570C5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(5) </w:t>
      </w:r>
      <w:r w:rsidR="008662FD" w:rsidRPr="004451F9">
        <w:rPr>
          <w:rFonts w:eastAsia="Times New Roman" w:cs="Times New Roman"/>
          <w:szCs w:val="24"/>
          <w:lang w:eastAsia="hu-HU"/>
        </w:rPr>
        <w:t>V</w:t>
      </w:r>
      <w:r w:rsidRPr="004451F9">
        <w:rPr>
          <w:rFonts w:eastAsia="Times New Roman" w:cs="Times New Roman"/>
          <w:szCs w:val="24"/>
          <w:lang w:eastAsia="hu-HU"/>
        </w:rPr>
        <w:t>édett természeti területen található erdőnek gazdasági, valamint vadaspark további rendeltetése, honvédelmi elsődleges rendeltetésű erdőnek közjóléti, valamint tanerdő további rendeltetése nem lehet.</w:t>
      </w:r>
    </w:p>
    <w:p w14:paraId="24800F9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törli az erdő érintett rendeltetését</w:t>
      </w:r>
    </w:p>
    <w:p w14:paraId="5FE3B68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javaslatára meghatározott rendeltetés esetén az erdőgazdálkodó törlésre irányuló kérelmére,</w:t>
      </w:r>
    </w:p>
    <w:p w14:paraId="3DDD3CB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természetvédelmi rendeltetés esetén a védettség feloldásakor,</w:t>
      </w:r>
    </w:p>
    <w:p w14:paraId="6B70229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(2) bekezdés </w:t>
      </w:r>
      <w:r w:rsidRPr="004451F9">
        <w:rPr>
          <w:rFonts w:eastAsia="Times New Roman" w:cs="Times New Roman"/>
          <w:i/>
          <w:iCs/>
          <w:szCs w:val="24"/>
          <w:lang w:eastAsia="hu-HU"/>
        </w:rPr>
        <w:t>b)–d)</w:t>
      </w:r>
      <w:r w:rsidRPr="004451F9">
        <w:rPr>
          <w:rFonts w:eastAsia="Times New Roman" w:cs="Times New Roman"/>
          <w:szCs w:val="24"/>
          <w:lang w:eastAsia="hu-HU"/>
        </w:rPr>
        <w:t xml:space="preserve"> pontjában foglaltak szerint meghatározott rendeltetések esetében a rendeltetést megalapozó döntés, szerződés érvényességének, illetve tény, állapot fennállásának megszűnésekor, vagy</w:t>
      </w:r>
    </w:p>
    <w:p w14:paraId="47EC8F7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 a megváltozott földhasználati és természetbeni viszonyok, illetve az erdőgazdálkodás közérdekű korlátozása miatt a rendeltetés érvényesítése a továbbiakban nem lehetséges.</w:t>
      </w:r>
    </w:p>
    <w:p w14:paraId="59499FE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 rendeltetésének a kérelemre történő megállapításához vagy törléséhez a tulajdonos hozzájárulása szükséges.</w:t>
      </w:r>
    </w:p>
    <w:p w14:paraId="7889280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 rendeltetésének megállapításakor vagy törlésekor az erdészeti hatóság szükség esetén gondoskodik az erdő Adattárban nyilvántartott adatainak, illetve az erdőtervnek a módosításáról is.</w:t>
      </w:r>
    </w:p>
    <w:p w14:paraId="40D27C93" w14:textId="77777777" w:rsidR="001D1B99" w:rsidRPr="004451F9" w:rsidRDefault="001D1B99" w:rsidP="00954181">
      <w:pPr>
        <w:pStyle w:val="Cmsor4"/>
      </w:pPr>
      <w:bookmarkStart w:id="31" w:name="_Toc165297566"/>
      <w:r w:rsidRPr="004451F9">
        <w:t>3. Az erdő rendeltetésének</w:t>
      </w:r>
      <w:r w:rsidR="00611F34" w:rsidRPr="004451F9">
        <w:t>,</w:t>
      </w:r>
      <w:r w:rsidRPr="004451F9">
        <w:t xml:space="preserve"> </w:t>
      </w:r>
      <w:r w:rsidR="00611F34" w:rsidRPr="004451F9">
        <w:t>valamint üzemmódjának megállapításához és megváltoztatásához kapcsolódó eljárási szabályok</w:t>
      </w:r>
      <w:bookmarkEnd w:id="31"/>
    </w:p>
    <w:p w14:paraId="6601E4FF" w14:textId="77777777" w:rsidR="001D1B99" w:rsidRPr="004451F9" w:rsidRDefault="001D1B99" w:rsidP="00150285">
      <w:pPr>
        <w:pStyle w:val="Nincstrkz"/>
      </w:pPr>
      <w:r w:rsidRPr="004451F9">
        <w:rPr>
          <w:b/>
          <w:bCs/>
        </w:rPr>
        <w:t>13. §</w:t>
      </w:r>
      <w:r w:rsidRPr="004451F9">
        <w:t xml:space="preserve"> Az erdő rendeltetésének az </w:t>
      </w:r>
      <w:proofErr w:type="spellStart"/>
      <w:r w:rsidRPr="004451F9">
        <w:t>Evt</w:t>
      </w:r>
      <w:proofErr w:type="spellEnd"/>
      <w:r w:rsidRPr="004451F9">
        <w:t xml:space="preserve">. 23. § (2) bekezdés </w:t>
      </w:r>
      <w:r w:rsidRPr="004451F9">
        <w:rPr>
          <w:i/>
          <w:iCs/>
        </w:rPr>
        <w:t>b)–d)</w:t>
      </w:r>
      <w:r w:rsidRPr="004451F9">
        <w:t xml:space="preserve"> pontja szerinti megállapítása érdekében a hatáskörrel rendelkező hatóság, illetve miniszter a rendeltetést megalapozó változásról 30 napon belül értesíti a területileg illetékes erdészeti hatóságot.</w:t>
      </w:r>
    </w:p>
    <w:p w14:paraId="71BB036B" w14:textId="77777777" w:rsidR="00611F34" w:rsidRPr="004451F9" w:rsidRDefault="00611F34" w:rsidP="00150285">
      <w:pPr>
        <w:pStyle w:val="Nincstrkz"/>
        <w:rPr>
          <w:bCs/>
        </w:rPr>
      </w:pPr>
      <w:r w:rsidRPr="004451F9">
        <w:rPr>
          <w:b/>
          <w:bCs/>
        </w:rPr>
        <w:t>13/A.</w:t>
      </w:r>
      <w:r w:rsidRPr="004451F9">
        <w:rPr>
          <w:bCs/>
        </w:rPr>
        <w:t xml:space="preserve"> § (1) Az erdőgazdálkodó az örökerdő kezelési terv</w:t>
      </w:r>
    </w:p>
    <w:p w14:paraId="2E7F1895" w14:textId="77777777" w:rsidR="00611F34" w:rsidRPr="004451F9" w:rsidRDefault="00611F34" w:rsidP="00150285">
      <w:pPr>
        <w:pStyle w:val="Nincstrkz"/>
        <w:rPr>
          <w:bCs/>
        </w:rPr>
      </w:pPr>
      <w:r w:rsidRPr="004451F9">
        <w:rPr>
          <w:bCs/>
        </w:rPr>
        <w:t>a) általános részét az üzemmódváltáskor,</w:t>
      </w:r>
    </w:p>
    <w:p w14:paraId="5CDED795" w14:textId="77777777" w:rsidR="00611F34" w:rsidRPr="004451F9" w:rsidRDefault="00611F34" w:rsidP="00150285">
      <w:pPr>
        <w:pStyle w:val="Nincstrkz"/>
        <w:rPr>
          <w:bCs/>
        </w:rPr>
      </w:pPr>
      <w:r w:rsidRPr="004451F9">
        <w:rPr>
          <w:bCs/>
        </w:rPr>
        <w:t>b) aktualizált változatát a körzeti erdőtervezés megkezdésének évében, a 2. § (1) bekezdés szerinti erdőgazdálkodói javaslatok részeként</w:t>
      </w:r>
    </w:p>
    <w:p w14:paraId="6C014598" w14:textId="77777777" w:rsidR="00873FC8" w:rsidRPr="004451F9" w:rsidRDefault="00873FC8" w:rsidP="00150285">
      <w:pPr>
        <w:pStyle w:val="Nincstrkz"/>
        <w:rPr>
          <w:bCs/>
        </w:rPr>
      </w:pPr>
      <w:r w:rsidRPr="004451F9">
        <w:rPr>
          <w:bCs/>
        </w:rPr>
        <w:t xml:space="preserve">c) erdőrészletenként részletezett állapot- és tervadatokkal kiegészített, aktualizált változatát - legkésőbb - az </w:t>
      </w:r>
      <w:proofErr w:type="spellStart"/>
      <w:r w:rsidRPr="004451F9">
        <w:rPr>
          <w:bCs/>
        </w:rPr>
        <w:t>Evt</w:t>
      </w:r>
      <w:proofErr w:type="spellEnd"/>
      <w:r w:rsidRPr="004451F9">
        <w:rPr>
          <w:bCs/>
        </w:rPr>
        <w:t>. 41. § (1) bekezdése szerinti bejelentéskor</w:t>
      </w:r>
    </w:p>
    <w:p w14:paraId="07D7C997" w14:textId="77777777" w:rsidR="00611F34" w:rsidRPr="004451F9" w:rsidRDefault="00611F34" w:rsidP="00150285">
      <w:pPr>
        <w:pStyle w:val="Nincstrkz"/>
        <w:rPr>
          <w:bCs/>
        </w:rPr>
      </w:pPr>
      <w:r w:rsidRPr="004451F9">
        <w:rPr>
          <w:bCs/>
        </w:rPr>
        <w:t>nyújtja be az erdészeti hatósághoz.</w:t>
      </w:r>
    </w:p>
    <w:p w14:paraId="7C5D5296" w14:textId="77777777" w:rsidR="00611F34" w:rsidRPr="004451F9" w:rsidRDefault="00611F34" w:rsidP="00150285">
      <w:pPr>
        <w:pStyle w:val="Nincstrkz"/>
        <w:rPr>
          <w:bCs/>
        </w:rPr>
      </w:pPr>
      <w:r w:rsidRPr="004451F9">
        <w:rPr>
          <w:bCs/>
        </w:rPr>
        <w:t>(2) Az erdőgazdálkodó az átalakítási és erdőfelújítási tervet</w:t>
      </w:r>
    </w:p>
    <w:p w14:paraId="23362F31" w14:textId="77777777" w:rsidR="00611F34" w:rsidRPr="004451F9" w:rsidRDefault="00611F34" w:rsidP="00150285">
      <w:pPr>
        <w:pStyle w:val="Nincstrkz"/>
        <w:rPr>
          <w:bCs/>
        </w:rPr>
      </w:pPr>
      <w:r w:rsidRPr="004451F9">
        <w:rPr>
          <w:bCs/>
        </w:rPr>
        <w:t>a) üzemmódváltáskor és</w:t>
      </w:r>
    </w:p>
    <w:p w14:paraId="70BD3773" w14:textId="77777777" w:rsidR="00611F34" w:rsidRPr="004451F9" w:rsidRDefault="00611F34" w:rsidP="00150285">
      <w:pPr>
        <w:pStyle w:val="Nincstrkz"/>
        <w:rPr>
          <w:bCs/>
        </w:rPr>
      </w:pPr>
      <w:r w:rsidRPr="004451F9">
        <w:rPr>
          <w:bCs/>
        </w:rPr>
        <w:t>b) a körzeti erdőtervezés megkezdésének évében, a 2. § (1) bekezdés szerinti erdőgazdálkodói javaslatok részeként</w:t>
      </w:r>
    </w:p>
    <w:p w14:paraId="26053003" w14:textId="77777777" w:rsidR="00611F34" w:rsidRPr="004451F9" w:rsidRDefault="00611F34" w:rsidP="00150285">
      <w:pPr>
        <w:pStyle w:val="Nincstrkz"/>
        <w:rPr>
          <w:bCs/>
        </w:rPr>
      </w:pPr>
      <w:r w:rsidRPr="004451F9">
        <w:rPr>
          <w:bCs/>
        </w:rPr>
        <w:t>nyújtja be az erdészeti hatósághoz.</w:t>
      </w:r>
    </w:p>
    <w:p w14:paraId="300FB909" w14:textId="77777777" w:rsidR="00611F34" w:rsidRPr="004451F9" w:rsidRDefault="00611F34" w:rsidP="00150285">
      <w:pPr>
        <w:pStyle w:val="Nincstrkz"/>
        <w:rPr>
          <w:bCs/>
        </w:rPr>
      </w:pPr>
      <w:r w:rsidRPr="004451F9">
        <w:rPr>
          <w:b/>
          <w:bCs/>
        </w:rPr>
        <w:t>13/B.</w:t>
      </w:r>
      <w:r w:rsidRPr="004451F9">
        <w:rPr>
          <w:bCs/>
        </w:rPr>
        <w:t xml:space="preserve"> § (1) Örökerdő üzemmód nem állapítható meg azokra az erdőkre, amelyek</w:t>
      </w:r>
    </w:p>
    <w:p w14:paraId="663A4EDB" w14:textId="77777777" w:rsidR="00611F34" w:rsidRPr="004451F9" w:rsidRDefault="00611F34" w:rsidP="00150285">
      <w:pPr>
        <w:pStyle w:val="Nincstrkz"/>
        <w:rPr>
          <w:bCs/>
        </w:rPr>
      </w:pPr>
      <w:r w:rsidRPr="004451F9">
        <w:rPr>
          <w:bCs/>
        </w:rPr>
        <w:t>a) természetességi állapota faültetvény,</w:t>
      </w:r>
    </w:p>
    <w:p w14:paraId="65F0176D" w14:textId="77777777" w:rsidR="00611F34" w:rsidRPr="004451F9" w:rsidRDefault="00611F34" w:rsidP="00150285">
      <w:pPr>
        <w:pStyle w:val="Nincstrkz"/>
        <w:rPr>
          <w:bCs/>
        </w:rPr>
      </w:pPr>
      <w:r w:rsidRPr="004451F9">
        <w:rPr>
          <w:bCs/>
        </w:rPr>
        <w:t>b) faállományában a fehér akác elegyaránya a 20%-ot vagy az egyéb intenzíven terjedő fafajok együttes elegyaránya az 5%-ot meghaladja,</w:t>
      </w:r>
    </w:p>
    <w:p w14:paraId="46BF91B4" w14:textId="77777777" w:rsidR="00611F34" w:rsidRPr="004451F9" w:rsidRDefault="00611F34" w:rsidP="00150285">
      <w:pPr>
        <w:pStyle w:val="Nincstrkz"/>
        <w:rPr>
          <w:bCs/>
        </w:rPr>
      </w:pPr>
      <w:r w:rsidRPr="004451F9">
        <w:rPr>
          <w:bCs/>
        </w:rPr>
        <w:t>c) esetében – felnyíló erdő és talajvédelmi erdő kivételével – az erdőrészlet teljes területén a felső koronaszint záródása nem éri el a 60%-ot, vagy</w:t>
      </w:r>
    </w:p>
    <w:p w14:paraId="3E458FD1" w14:textId="77777777" w:rsidR="00611F34" w:rsidRPr="004451F9" w:rsidRDefault="00611F34" w:rsidP="00150285">
      <w:pPr>
        <w:pStyle w:val="Nincstrkz"/>
        <w:rPr>
          <w:bCs/>
        </w:rPr>
      </w:pPr>
      <w:r w:rsidRPr="004451F9">
        <w:rPr>
          <w:bCs/>
        </w:rPr>
        <w:t>d) esetében a faállomány felső szintjének átlagos mellmagassági átmérője nem éri el a 12 cm-t.</w:t>
      </w:r>
    </w:p>
    <w:p w14:paraId="0DAB0E36" w14:textId="77777777" w:rsidR="00611F34" w:rsidRPr="004451F9" w:rsidRDefault="00611F34" w:rsidP="00150285">
      <w:pPr>
        <w:pStyle w:val="Nincstrkz"/>
        <w:rPr>
          <w:bCs/>
        </w:rPr>
      </w:pPr>
      <w:r w:rsidRPr="004451F9">
        <w:rPr>
          <w:bCs/>
        </w:rPr>
        <w:t xml:space="preserve">(2) </w:t>
      </w:r>
      <w:proofErr w:type="spellStart"/>
      <w:r w:rsidRPr="004451F9">
        <w:rPr>
          <w:bCs/>
        </w:rPr>
        <w:t>Kultúrerdő</w:t>
      </w:r>
      <w:proofErr w:type="spellEnd"/>
      <w:r w:rsidRPr="004451F9">
        <w:rPr>
          <w:bCs/>
        </w:rPr>
        <w:t xml:space="preserve"> természetességi állapotú erdőre vonatkozóan örökerdő üzemmódot az erdészeti hatóság azokban az erdőrészletekben állapíthat meg, amelyekben az üzemmódváltás nem veszélyezteti a faállomány őshonos fafajainak megmaradását.</w:t>
      </w:r>
    </w:p>
    <w:p w14:paraId="764CD374" w14:textId="77777777" w:rsidR="00611F34" w:rsidRPr="004451F9" w:rsidRDefault="00611F34" w:rsidP="00150285">
      <w:pPr>
        <w:pStyle w:val="Nincstrkz"/>
        <w:rPr>
          <w:bCs/>
        </w:rPr>
      </w:pPr>
      <w:r w:rsidRPr="004451F9">
        <w:rPr>
          <w:bCs/>
        </w:rPr>
        <w:t>(3) Átmeneti üzemmód azokban az erdőrészletekben állapítható meg, amelyekben a faállomány természetes felújulásra alkalmas, és elérte a magzókorát.</w:t>
      </w:r>
    </w:p>
    <w:p w14:paraId="7C58FEED" w14:textId="77777777" w:rsidR="00611F34" w:rsidRPr="004451F9" w:rsidRDefault="00611F34" w:rsidP="00BA5BCD">
      <w:pPr>
        <w:ind w:firstLine="180"/>
        <w:rPr>
          <w:rFonts w:eastAsia="Times New Roman" w:cs="Times New Roman"/>
          <w:b/>
          <w:bCs/>
          <w:szCs w:val="24"/>
          <w:lang w:eastAsia="hu-HU"/>
        </w:rPr>
      </w:pPr>
    </w:p>
    <w:p w14:paraId="7D38B89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23/A. §</w:t>
      </w:r>
      <w:r w:rsidRPr="004451F9">
        <w:rPr>
          <w:rFonts w:eastAsia="Times New Roman" w:cs="Times New Roman"/>
          <w:szCs w:val="24"/>
          <w:lang w:eastAsia="hu-HU"/>
        </w:rPr>
        <w:t xml:space="preserve"> (1) A fenntartható erdőgazdálkodás tervezése szempontjából az erdő 23. §-ban foglaltak szerint megállapított rendeltetései közül a leginkább meghatározó rendeltetés az erdő elsődleges rendeltetése, amelyet az erdészeti hatóság az erdő egyéb megállapított rendeltetései, természetbeni állapota, az erdőgazdálkodás célja és közérdekű korlátozásai, valamint az erdőgazdálkodó javaslatának figyelembevételével állapít meg.</w:t>
      </w:r>
    </w:p>
    <w:p w14:paraId="040F5C3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természetvédelmi rendeltetést – a (4)–(6) bekezdésben foglalt kivétellel – az erdő elsődleges rendeltetéseként kell megállapítani.</w:t>
      </w:r>
    </w:p>
    <w:p w14:paraId="5C527E1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E05ECD" w:rsidRPr="004451F9">
        <w:rPr>
          <w:rFonts w:eastAsia="Times New Roman" w:cs="Times New Roman"/>
          <w:szCs w:val="24"/>
          <w:lang w:eastAsia="hu-HU"/>
        </w:rPr>
        <w:t xml:space="preserve">Közösségi jelentőségű élőhelynek minősülő, természetes vagy természetszerű erdő természetességi állapotra vonatkozó </w:t>
      </w:r>
      <w:proofErr w:type="spellStart"/>
      <w:r w:rsidR="00E05ECD" w:rsidRPr="004451F9">
        <w:rPr>
          <w:rFonts w:eastAsia="Times New Roman" w:cs="Times New Roman"/>
          <w:szCs w:val="24"/>
          <w:lang w:eastAsia="hu-HU"/>
        </w:rPr>
        <w:t>alapelvárású</w:t>
      </w:r>
      <w:proofErr w:type="spellEnd"/>
      <w:r w:rsidR="00E05ECD" w:rsidRPr="004451F9">
        <w:rPr>
          <w:rFonts w:eastAsia="Times New Roman" w:cs="Times New Roman"/>
          <w:szCs w:val="24"/>
          <w:lang w:eastAsia="hu-HU"/>
        </w:rPr>
        <w:t xml:space="preserve"> erdő esetében - védett természeti terület, illetve a (4)-(6) bekezdésben foglalt kivétellel - elsődleges rendeltetésként a </w:t>
      </w:r>
      <w:proofErr w:type="spellStart"/>
      <w:r w:rsidR="00E05ECD" w:rsidRPr="004451F9">
        <w:rPr>
          <w:rFonts w:eastAsia="Times New Roman" w:cs="Times New Roman"/>
          <w:szCs w:val="24"/>
          <w:lang w:eastAsia="hu-HU"/>
        </w:rPr>
        <w:t>Natura</w:t>
      </w:r>
      <w:proofErr w:type="spellEnd"/>
      <w:r w:rsidR="00E05ECD" w:rsidRPr="004451F9">
        <w:rPr>
          <w:rFonts w:eastAsia="Times New Roman" w:cs="Times New Roman"/>
          <w:szCs w:val="24"/>
          <w:lang w:eastAsia="hu-HU"/>
        </w:rPr>
        <w:t xml:space="preserve"> 2000 rendeltetést kell megállapítani</w:t>
      </w:r>
      <w:r w:rsidRPr="004451F9">
        <w:rPr>
          <w:rFonts w:eastAsia="Times New Roman" w:cs="Times New Roman"/>
          <w:szCs w:val="24"/>
          <w:lang w:eastAsia="hu-HU"/>
        </w:rPr>
        <w:t>.</w:t>
      </w:r>
    </w:p>
    <w:p w14:paraId="63BBB1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00251A1E" w:rsidRPr="004451F9">
        <w:rPr>
          <w:rFonts w:cs="Times New Roman"/>
        </w:rPr>
        <w:t xml:space="preserve">Magyarország és egyes kiemelt térségeinek területrendezési tervéről szóló </w:t>
      </w:r>
      <w:r w:rsidRPr="004451F9">
        <w:rPr>
          <w:rFonts w:eastAsia="Times New Roman" w:cs="Times New Roman"/>
          <w:szCs w:val="24"/>
          <w:lang w:eastAsia="hu-HU"/>
        </w:rPr>
        <w:t>törvényben foglaltak alapján különleges honvédelmi területként kijelölt területen lévő erdő esetében az erdő elsődleges rendeltetéseként – az (5) és (6) bekezdésben foglalt kivétellel – a honvédelemért felelős miniszter kezdeményezésére a honvédelmi rendeltetést kell megállapítani.</w:t>
      </w:r>
    </w:p>
    <w:p w14:paraId="3282A19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Folyók nagyvízi medrének elsődleges és másodlagos levezető sávjába eső erdő esetében az erdő elsődleges rendeltetéseként a vízügyi igazgatási szerv kezdeményezésére az árvízvédelmi rendeltetést kell megállapítani.</w:t>
      </w:r>
    </w:p>
    <w:p w14:paraId="587D43F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Folyók nagyvízi medrének átmeneti levezető sávjába eső erdő esetében az árvízvédelmi rendeltetés a vízügyi igazgatási szerv kezdeményezésére az árvizek levezetésében betöltött szerepétől, illetve az erdő egyéb közérdekű funkcióitól függően az erdő elsődleges rendeltetéseként is megállapítható.</w:t>
      </w:r>
    </w:p>
    <w:p w14:paraId="58A44F9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24. §</w:t>
      </w:r>
      <w:r w:rsidRPr="004451F9">
        <w:rPr>
          <w:rFonts w:eastAsia="Times New Roman" w:cs="Times New Roman"/>
          <w:szCs w:val="24"/>
          <w:lang w:eastAsia="hu-HU"/>
        </w:rPr>
        <w:t xml:space="preserve"> (1)</w:t>
      </w:r>
      <w:r w:rsidR="00A91A74" w:rsidRPr="004451F9">
        <w:rPr>
          <w:rFonts w:eastAsia="Times New Roman" w:cs="Times New Roman"/>
          <w:szCs w:val="24"/>
          <w:lang w:eastAsia="hu-HU"/>
        </w:rPr>
        <w:t xml:space="preserve"> </w:t>
      </w:r>
      <w:r w:rsidR="00605DAE">
        <w:rPr>
          <w:rFonts w:eastAsia="Times New Roman" w:cs="Times New Roman"/>
          <w:szCs w:val="24"/>
          <w:lang w:eastAsia="hu-HU"/>
        </w:rPr>
        <w:t>-</w:t>
      </w:r>
    </w:p>
    <w:p w14:paraId="328E21E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Védelmi rendeltetések az alábbiak:</w:t>
      </w:r>
    </w:p>
    <w:p w14:paraId="11B88BA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természetvédelmi: a védett természeti területen lévő erdő;</w:t>
      </w:r>
    </w:p>
    <w:p w14:paraId="6FD1E6C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talajvédelmi: a meredek hegyoldalon, a sekély termőtalajon, az erodált területeken levő, valamint a víz és a szél káros hatásának kitett talajok védelmét szolgáló erdő;</w:t>
      </w:r>
    </w:p>
    <w:p w14:paraId="6290003E" w14:textId="77777777" w:rsidR="003B4C97" w:rsidRPr="004451F9" w:rsidRDefault="00D31640" w:rsidP="00BA5BCD">
      <w:pPr>
        <w:ind w:firstLine="180"/>
        <w:rPr>
          <w:rFonts w:eastAsia="Times New Roman" w:cs="Times New Roman"/>
          <w:szCs w:val="24"/>
          <w:lang w:eastAsia="hu-HU"/>
        </w:rPr>
      </w:pPr>
      <w:r w:rsidRPr="004451F9">
        <w:rPr>
          <w:rFonts w:eastAsia="Times New Roman" w:cs="Times New Roman"/>
          <w:i/>
          <w:iCs/>
          <w:szCs w:val="24"/>
          <w:lang w:eastAsia="hu-HU"/>
        </w:rPr>
        <w:t>c)-</w:t>
      </w:r>
      <w:hyperlink r:id="rId10" w:anchor="foot120" w:history="1"/>
      <w:r w:rsidR="003B4C97" w:rsidRPr="004451F9">
        <w:rPr>
          <w:rFonts w:eastAsia="Times New Roman" w:cs="Times New Roman"/>
          <w:i/>
          <w:iCs/>
          <w:szCs w:val="24"/>
          <w:lang w:eastAsia="hu-HU"/>
        </w:rPr>
        <w:t>e)</w:t>
      </w:r>
      <w:hyperlink r:id="rId11" w:anchor="foot121" w:history="1"/>
      <w:r w:rsidR="001B475E" w:rsidRPr="004451F9">
        <w:rPr>
          <w:rFonts w:eastAsia="Times New Roman" w:cs="Times New Roman"/>
          <w:i/>
          <w:iCs/>
          <w:szCs w:val="24"/>
          <w:vertAlign w:val="superscript"/>
          <w:lang w:eastAsia="hu-HU"/>
        </w:rPr>
        <w:t xml:space="preserve"> </w:t>
      </w:r>
      <w:r w:rsidR="00605DAE">
        <w:rPr>
          <w:rFonts w:eastAsia="Times New Roman" w:cs="Times New Roman"/>
          <w:b/>
          <w:szCs w:val="24"/>
          <w:lang w:eastAsia="hu-HU"/>
        </w:rPr>
        <w:t>-</w:t>
      </w:r>
    </w:p>
    <w:p w14:paraId="4966262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vízvédelmi: a talaj vízháztartását szabályozó, a források vízbőségét és tisztaságát, a víztározóknál és egyéb víznyerőhelyeknél a víz tisztaságát, valamint a vízbázisok védelmét biztosító erdő;</w:t>
      </w:r>
    </w:p>
    <w:p w14:paraId="6ED2D25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part- vagy töltésvédelmi: csatorna, folyó, tó és holtág partszakaszait védő, illetve az árvízvédelmi töltés hullámverés és jég elleni védelmét szolgáló erdő;</w:t>
      </w:r>
    </w:p>
    <w:p w14:paraId="28DCB04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001B475E" w:rsidRPr="004451F9">
        <w:rPr>
          <w:rFonts w:eastAsia="Times New Roman" w:cs="Times New Roman"/>
          <w:i/>
          <w:iCs/>
          <w:szCs w:val="24"/>
          <w:lang w:eastAsia="hu-HU"/>
        </w:rPr>
        <w:t xml:space="preserve"> -</w:t>
      </w:r>
      <w:r w:rsidR="001B475E" w:rsidRPr="004451F9">
        <w:rPr>
          <w:rFonts w:eastAsia="Times New Roman" w:cs="Times New Roman"/>
          <w:szCs w:val="24"/>
          <w:lang w:eastAsia="hu-HU"/>
        </w:rPr>
        <w:t xml:space="preserve"> </w:t>
      </w:r>
    </w:p>
    <w:p w14:paraId="35631E5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településvédelmi: a települési területet védő erdő;</w:t>
      </w:r>
    </w:p>
    <w:p w14:paraId="36907A5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tájképvédelmi: a természeti táj szépségének megőrzését vagy a tájban történt káros beavatkozás takarását szolgáló erdő;</w:t>
      </w:r>
    </w:p>
    <w:p w14:paraId="5FB29AB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műtárgyvédelmi: az utak és műtárgyai, a vízi létesítmények, a vasutak és tartozékai védelmét, takarását, a közlekedés biztonságát szolgáló, környezeti terhelésének csökkentését szolgáló erdő;</w:t>
      </w:r>
    </w:p>
    <w:p w14:paraId="61E779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l)</w:t>
      </w:r>
      <w:hyperlink r:id="rId12" w:anchor="foot126" w:history="1"/>
      <w:r w:rsidR="001B475E" w:rsidRPr="004451F9">
        <w:rPr>
          <w:rFonts w:eastAsia="Times New Roman" w:cs="Times New Roman"/>
          <w:i/>
          <w:iCs/>
          <w:szCs w:val="24"/>
          <w:vertAlign w:val="superscript"/>
          <w:lang w:eastAsia="hu-HU"/>
        </w:rPr>
        <w:t xml:space="preserve"> </w:t>
      </w:r>
      <w:r w:rsidR="001B475E" w:rsidRPr="004451F9">
        <w:rPr>
          <w:rFonts w:eastAsia="Times New Roman" w:cs="Times New Roman"/>
          <w:b/>
          <w:szCs w:val="24"/>
          <w:lang w:eastAsia="hu-HU"/>
        </w:rPr>
        <w:t>-</w:t>
      </w:r>
    </w:p>
    <w:p w14:paraId="0822E99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m)</w:t>
      </w:r>
      <w:r w:rsidRPr="004451F9">
        <w:rPr>
          <w:rFonts w:eastAsia="Times New Roman" w:cs="Times New Roman"/>
          <w:szCs w:val="24"/>
          <w:lang w:eastAsia="hu-HU"/>
        </w:rPr>
        <w:t xml:space="preserve"> örökségvédelmi: a történelmi emlékhely területén levő, illetve a kulturális örökség védelmét szolgáló erdő;</w:t>
      </w:r>
    </w:p>
    <w:p w14:paraId="3E66E8F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n)</w:t>
      </w:r>
      <w:r w:rsidRPr="004451F9">
        <w:rPr>
          <w:rFonts w:eastAsia="Times New Roman" w:cs="Times New Roman"/>
          <w:szCs w:val="24"/>
          <w:lang w:eastAsia="hu-HU"/>
        </w:rPr>
        <w:t xml:space="preserve"> bányászati: a bányák biztonsági övezetében lévő, bányaszakadásos, földomlásos, földcsuszamlásos, veszélyeztetett területen lévő erdő;</w:t>
      </w:r>
    </w:p>
    <w:p w14:paraId="0D0439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o)</w:t>
      </w:r>
      <w:r w:rsidRPr="004451F9">
        <w:rPr>
          <w:rFonts w:eastAsia="Times New Roman" w:cs="Times New Roman"/>
          <w:szCs w:val="24"/>
          <w:lang w:eastAsia="hu-HU"/>
        </w:rPr>
        <w:t xml:space="preserve">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a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hálózat részeként kijelölt területeken lévő erdő;</w:t>
      </w:r>
    </w:p>
    <w:p w14:paraId="7624810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p)</w:t>
      </w:r>
      <w:r w:rsidRPr="004451F9">
        <w:rPr>
          <w:rFonts w:eastAsia="Times New Roman" w:cs="Times New Roman"/>
          <w:szCs w:val="24"/>
          <w:lang w:eastAsia="hu-HU"/>
        </w:rPr>
        <w:t xml:space="preserve"> különleges védelmi rendeltetések:</w:t>
      </w:r>
    </w:p>
    <w:p w14:paraId="7177B13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pa</w:t>
      </w:r>
      <w:proofErr w:type="spellEnd"/>
      <w:r w:rsidRPr="004451F9">
        <w:rPr>
          <w:rFonts w:eastAsia="Times New Roman" w:cs="Times New Roman"/>
          <w:i/>
          <w:iCs/>
          <w:szCs w:val="24"/>
          <w:lang w:eastAsia="hu-HU"/>
        </w:rPr>
        <w:t>) árvízvédelmi:</w:t>
      </w:r>
      <w:r w:rsidRPr="004451F9">
        <w:rPr>
          <w:rFonts w:eastAsia="Times New Roman" w:cs="Times New Roman"/>
          <w:szCs w:val="24"/>
          <w:lang w:eastAsia="hu-HU"/>
        </w:rPr>
        <w:t xml:space="preserve"> a folyók nagyvízi medrében elhelyezkedő, az árhullámok biztonságos levezetését biztosító erdő;</w:t>
      </w:r>
    </w:p>
    <w:p w14:paraId="17D5FD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pb) honvédelmi:</w:t>
      </w:r>
      <w:r w:rsidRPr="004451F9">
        <w:rPr>
          <w:rFonts w:eastAsia="Times New Roman" w:cs="Times New Roman"/>
          <w:szCs w:val="24"/>
          <w:lang w:eastAsia="hu-HU"/>
        </w:rPr>
        <w:t xml:space="preserve"> a Magyar Honvédség szervezeteinek a honvédelemről és a Magyar Honvédségről, valamint a különleges jogrendben bevezethető intézkedésekről szóló 2011. évi CXIII. törvényben (a továbbiakban: </w:t>
      </w:r>
      <w:proofErr w:type="spellStart"/>
      <w:r w:rsidRPr="004451F9">
        <w:rPr>
          <w:rFonts w:eastAsia="Times New Roman" w:cs="Times New Roman"/>
          <w:szCs w:val="24"/>
          <w:lang w:eastAsia="hu-HU"/>
        </w:rPr>
        <w:t>Hvt</w:t>
      </w:r>
      <w:proofErr w:type="spellEnd"/>
      <w:r w:rsidRPr="004451F9">
        <w:rPr>
          <w:rFonts w:eastAsia="Times New Roman" w:cs="Times New Roman"/>
          <w:szCs w:val="24"/>
          <w:lang w:eastAsia="hu-HU"/>
        </w:rPr>
        <w:t xml:space="preserve">.) meghatározott feladatai ellátására a </w:t>
      </w:r>
      <w:proofErr w:type="spellStart"/>
      <w:r w:rsidRPr="004451F9">
        <w:rPr>
          <w:rFonts w:eastAsia="Times New Roman" w:cs="Times New Roman"/>
          <w:szCs w:val="24"/>
          <w:lang w:eastAsia="hu-HU"/>
        </w:rPr>
        <w:t>Hvt</w:t>
      </w:r>
      <w:proofErr w:type="spellEnd"/>
      <w:r w:rsidRPr="004451F9">
        <w:rPr>
          <w:rFonts w:eastAsia="Times New Roman" w:cs="Times New Roman"/>
          <w:szCs w:val="24"/>
          <w:lang w:eastAsia="hu-HU"/>
        </w:rPr>
        <w:t>. 42. § (1) bekezdésében foglaltak szerint rendelkezésre bocsátott erdő;</w:t>
      </w:r>
    </w:p>
    <w:p w14:paraId="07790FB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pc) határrendészeti:</w:t>
      </w:r>
      <w:r w:rsidRPr="004451F9">
        <w:rPr>
          <w:rFonts w:eastAsia="Times New Roman" w:cs="Times New Roman"/>
          <w:szCs w:val="24"/>
          <w:lang w:eastAsia="hu-HU"/>
        </w:rPr>
        <w:t xml:space="preserve"> a határrendészeti és nemzetbiztonsági feladatok ellátására kijelölt erdő.</w:t>
      </w:r>
    </w:p>
    <w:p w14:paraId="4A5D49DB" w14:textId="77777777" w:rsidR="003B4C97" w:rsidRPr="00605DA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(3)–(5</w:t>
      </w:r>
      <w:r w:rsidR="001B475E" w:rsidRPr="004451F9">
        <w:rPr>
          <w:rFonts w:eastAsia="Times New Roman" w:cs="Times New Roman"/>
          <w:szCs w:val="24"/>
          <w:lang w:eastAsia="hu-HU"/>
        </w:rPr>
        <w:t xml:space="preserve">) </w:t>
      </w:r>
      <w:r w:rsidR="00605DAE">
        <w:rPr>
          <w:rFonts w:eastAsia="Times New Roman" w:cs="Times New Roman"/>
          <w:szCs w:val="24"/>
          <w:lang w:eastAsia="hu-HU"/>
        </w:rPr>
        <w:t>-</w:t>
      </w:r>
    </w:p>
    <w:p w14:paraId="77E736F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25. §</w:t>
      </w:r>
      <w:r w:rsidRPr="004451F9">
        <w:rPr>
          <w:rFonts w:eastAsia="Times New Roman" w:cs="Times New Roman"/>
          <w:szCs w:val="24"/>
          <w:lang w:eastAsia="hu-HU"/>
        </w:rPr>
        <w:t xml:space="preserve"> Közjóléti rendeltetések az alábbiak:</w:t>
      </w:r>
    </w:p>
    <w:p w14:paraId="7C357F5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001B475E" w:rsidRPr="004451F9">
        <w:rPr>
          <w:rFonts w:eastAsia="Times New Roman" w:cs="Times New Roman"/>
          <w:i/>
          <w:iCs/>
          <w:szCs w:val="24"/>
          <w:lang w:eastAsia="hu-HU"/>
        </w:rPr>
        <w:t xml:space="preserve"> -</w:t>
      </w:r>
      <w:r w:rsidR="001B475E" w:rsidRPr="004451F9">
        <w:rPr>
          <w:rFonts w:eastAsia="Times New Roman" w:cs="Times New Roman"/>
          <w:szCs w:val="24"/>
          <w:lang w:eastAsia="hu-HU"/>
        </w:rPr>
        <w:t xml:space="preserve"> </w:t>
      </w:r>
    </w:p>
    <w:p w14:paraId="2B63417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parkerdő:</w:t>
      </w:r>
      <w:r w:rsidRPr="004451F9">
        <w:rPr>
          <w:rFonts w:eastAsia="Times New Roman" w:cs="Times New Roman"/>
          <w:szCs w:val="24"/>
          <w:lang w:eastAsia="hu-HU"/>
        </w:rPr>
        <w:t xml:space="preserve"> a sport, turisztika és üdülés céljára kijelölt erdő;</w:t>
      </w:r>
    </w:p>
    <w:p w14:paraId="19D42F4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001B475E" w:rsidRPr="004451F9">
        <w:rPr>
          <w:rFonts w:eastAsia="Times New Roman" w:cs="Times New Roman"/>
          <w:i/>
          <w:iCs/>
          <w:szCs w:val="24"/>
          <w:lang w:eastAsia="hu-HU"/>
        </w:rPr>
        <w:t>)-</w:t>
      </w:r>
      <w:r w:rsidRPr="004451F9">
        <w:rPr>
          <w:rFonts w:eastAsia="Times New Roman" w:cs="Times New Roman"/>
          <w:i/>
          <w:iCs/>
          <w:szCs w:val="24"/>
          <w:lang w:eastAsia="hu-HU"/>
        </w:rPr>
        <w:t>d)</w:t>
      </w:r>
      <w:r w:rsidR="001B475E" w:rsidRPr="004451F9">
        <w:rPr>
          <w:rFonts w:eastAsia="Times New Roman" w:cs="Times New Roman"/>
          <w:i/>
          <w:iCs/>
          <w:szCs w:val="24"/>
          <w:lang w:eastAsia="hu-HU"/>
        </w:rPr>
        <w:t xml:space="preserve"> -</w:t>
      </w:r>
      <w:r w:rsidR="001B475E" w:rsidRPr="004451F9">
        <w:rPr>
          <w:rFonts w:eastAsia="Times New Roman" w:cs="Times New Roman"/>
          <w:szCs w:val="24"/>
          <w:lang w:eastAsia="hu-HU"/>
        </w:rPr>
        <w:t xml:space="preserve"> </w:t>
      </w:r>
    </w:p>
    <w:p w14:paraId="7C2598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 vadaspark:</w:t>
      </w:r>
      <w:r w:rsidRPr="004451F9">
        <w:rPr>
          <w:rFonts w:eastAsia="Times New Roman" w:cs="Times New Roman"/>
          <w:szCs w:val="24"/>
          <w:lang w:eastAsia="hu-HU"/>
        </w:rPr>
        <w:t xml:space="preserve"> az erdőben a külön jogszabály rendelkezései szerint kialakított és elkerített terület.</w:t>
      </w:r>
    </w:p>
    <w:p w14:paraId="4948B5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26. §</w:t>
      </w:r>
      <w:r w:rsidRPr="004451F9">
        <w:rPr>
          <w:rFonts w:eastAsia="Times New Roman" w:cs="Times New Roman"/>
          <w:szCs w:val="24"/>
          <w:lang w:eastAsia="hu-HU"/>
        </w:rPr>
        <w:t xml:space="preserve"> Gazdasági rendeltetések az alábbiak:</w:t>
      </w:r>
    </w:p>
    <w:p w14:paraId="0567AED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 faanyagtermelő:</w:t>
      </w:r>
      <w:r w:rsidRPr="004451F9">
        <w:rPr>
          <w:rFonts w:eastAsia="Times New Roman" w:cs="Times New Roman"/>
          <w:szCs w:val="24"/>
          <w:lang w:eastAsia="hu-HU"/>
        </w:rPr>
        <w:t xml:space="preserve"> a faanyagtermelést szolgáló erdő;</w:t>
      </w:r>
    </w:p>
    <w:p w14:paraId="75AA4E0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szaporítóanyag-termelő:</w:t>
      </w:r>
      <w:r w:rsidRPr="004451F9">
        <w:rPr>
          <w:rFonts w:eastAsia="Times New Roman" w:cs="Times New Roman"/>
          <w:szCs w:val="24"/>
          <w:lang w:eastAsia="hu-HU"/>
        </w:rPr>
        <w:t xml:space="preserve"> a szaporítóanyag-termelést szolgáló erdő;</w:t>
      </w:r>
    </w:p>
    <w:p w14:paraId="21816F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 vadaskert:</w:t>
      </w:r>
      <w:r w:rsidRPr="004451F9">
        <w:rPr>
          <w:rFonts w:eastAsia="Times New Roman" w:cs="Times New Roman"/>
          <w:szCs w:val="24"/>
          <w:lang w:eastAsia="hu-HU"/>
        </w:rPr>
        <w:t xml:space="preserve"> az intenzív vadgazdálkodásra kijelölt bekerített erdő;</w:t>
      </w:r>
    </w:p>
    <w:p w14:paraId="7DAE3A9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 földalatti gomba termelő:</w:t>
      </w:r>
      <w:r w:rsidRPr="004451F9">
        <w:rPr>
          <w:rFonts w:eastAsia="Times New Roman" w:cs="Times New Roman"/>
          <w:szCs w:val="24"/>
          <w:lang w:eastAsia="hu-HU"/>
        </w:rPr>
        <w:t xml:space="preserve"> földalatti gomba termelését szolgáló erdő;</w:t>
      </w:r>
    </w:p>
    <w:p w14:paraId="200ABEF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w:t>
      </w:r>
      <w:r w:rsidRPr="004451F9">
        <w:rPr>
          <w:rFonts w:eastAsia="Times New Roman" w:cs="Times New Roman"/>
          <w:i/>
          <w:iCs/>
          <w:szCs w:val="24"/>
          <w:lang w:eastAsia="hu-HU"/>
        </w:rPr>
        <w:t>mezővédő:</w:t>
      </w:r>
      <w:r w:rsidRPr="004451F9">
        <w:rPr>
          <w:rFonts w:eastAsia="Times New Roman" w:cs="Times New Roman"/>
          <w:szCs w:val="24"/>
          <w:lang w:eastAsia="hu-HU"/>
        </w:rPr>
        <w:t xml:space="preserve"> a szomszédos mezőgazdasági terület védelmét szolgáló erdő;</w:t>
      </w:r>
    </w:p>
    <w:p w14:paraId="574D23B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w:t>
      </w:r>
      <w:r w:rsidRPr="004451F9">
        <w:rPr>
          <w:rFonts w:eastAsia="Times New Roman" w:cs="Times New Roman"/>
          <w:i/>
          <w:iCs/>
          <w:szCs w:val="24"/>
          <w:lang w:eastAsia="hu-HU"/>
        </w:rPr>
        <w:t>tanerdő:</w:t>
      </w:r>
      <w:r w:rsidRPr="004451F9">
        <w:rPr>
          <w:rFonts w:eastAsia="Times New Roman" w:cs="Times New Roman"/>
          <w:szCs w:val="24"/>
          <w:lang w:eastAsia="hu-HU"/>
        </w:rPr>
        <w:t xml:space="preserve"> a szakmai vagy erdei iskolai oktatást szolgáló erdő;</w:t>
      </w:r>
    </w:p>
    <w:p w14:paraId="455FBB0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w:t>
      </w:r>
      <w:r w:rsidRPr="004451F9">
        <w:rPr>
          <w:rFonts w:eastAsia="Times New Roman" w:cs="Times New Roman"/>
          <w:i/>
          <w:iCs/>
          <w:szCs w:val="24"/>
          <w:lang w:eastAsia="hu-HU"/>
        </w:rPr>
        <w:t>kísérleti:</w:t>
      </w:r>
      <w:r w:rsidRPr="004451F9">
        <w:rPr>
          <w:rFonts w:eastAsia="Times New Roman" w:cs="Times New Roman"/>
          <w:szCs w:val="24"/>
          <w:lang w:eastAsia="hu-HU"/>
        </w:rPr>
        <w:t xml:space="preserve"> az erdészeti kutatás vagy kísérlet céljára kijelölt erdő;</w:t>
      </w:r>
    </w:p>
    <w:p w14:paraId="049616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w:t>
      </w:r>
      <w:r w:rsidRPr="004451F9">
        <w:rPr>
          <w:rFonts w:eastAsia="Times New Roman" w:cs="Times New Roman"/>
          <w:i/>
          <w:iCs/>
          <w:szCs w:val="24"/>
          <w:lang w:eastAsia="hu-HU"/>
        </w:rPr>
        <w:t>erdészeti génrezervátum:</w:t>
      </w:r>
      <w:r w:rsidRPr="004451F9">
        <w:rPr>
          <w:rFonts w:eastAsia="Times New Roman" w:cs="Times New Roman"/>
          <w:szCs w:val="24"/>
          <w:lang w:eastAsia="hu-HU"/>
        </w:rPr>
        <w:t xml:space="preserve"> az erdészeti szaporítóanyag-gazdálkodás biológiai alapjainak megőrzését szolgáló erdő.</w:t>
      </w:r>
    </w:p>
    <w:p w14:paraId="0CF9EB06" w14:textId="77777777" w:rsidR="00183AA9" w:rsidRPr="004451F9" w:rsidRDefault="00183AA9" w:rsidP="00954181">
      <w:pPr>
        <w:pStyle w:val="Cmsor3"/>
      </w:pPr>
      <w:bookmarkStart w:id="32" w:name="_Toc165297567"/>
      <w:r w:rsidRPr="004451F9">
        <w:t>5. Az erdő rendeltetései megállapításának és megváltoztatásának szabályai</w:t>
      </w:r>
      <w:bookmarkEnd w:id="32"/>
    </w:p>
    <w:p w14:paraId="6AB9FAC0" w14:textId="77777777" w:rsidR="00183AA9" w:rsidRPr="004451F9" w:rsidRDefault="00183AA9" w:rsidP="00150285">
      <w:pPr>
        <w:pStyle w:val="vhr"/>
      </w:pPr>
      <w:r w:rsidRPr="004451F9">
        <w:rPr>
          <w:b/>
          <w:bCs/>
        </w:rPr>
        <w:t>10. §</w:t>
      </w:r>
      <w:r w:rsidRPr="004451F9">
        <w:t xml:space="preserve"> (1) Az </w:t>
      </w:r>
      <w:proofErr w:type="spellStart"/>
      <w:r w:rsidRPr="004451F9">
        <w:t>Evt</w:t>
      </w:r>
      <w:proofErr w:type="spellEnd"/>
      <w:r w:rsidRPr="004451F9">
        <w:t xml:space="preserve">. 23. § (2) bekezdés </w:t>
      </w:r>
      <w:r w:rsidRPr="004451F9">
        <w:rPr>
          <w:i/>
          <w:iCs/>
        </w:rPr>
        <w:t>f)</w:t>
      </w:r>
      <w:r w:rsidRPr="004451F9">
        <w:t xml:space="preserve"> pont alkalmazása során az </w:t>
      </w:r>
      <w:proofErr w:type="spellStart"/>
      <w:r w:rsidRPr="004451F9">
        <w:t>Evt</w:t>
      </w:r>
      <w:proofErr w:type="spellEnd"/>
      <w:r w:rsidRPr="004451F9">
        <w:t>. 24. § (2) bekezdés szerinti talajvédelmi erdő rendeltetést kell megállapítani</w:t>
      </w:r>
    </w:p>
    <w:p w14:paraId="7BD59314" w14:textId="77777777" w:rsidR="00183AA9" w:rsidRPr="004451F9" w:rsidRDefault="00183AA9" w:rsidP="00150285">
      <w:pPr>
        <w:pStyle w:val="vhr"/>
      </w:pPr>
      <w:r w:rsidRPr="004451F9">
        <w:rPr>
          <w:i/>
          <w:iCs/>
        </w:rPr>
        <w:t>a)</w:t>
      </w:r>
      <w:r w:rsidRPr="004451F9">
        <w:t xml:space="preserve"> a meredek, (meghatározóan 25° vagy ennél nagyobb lejtésű, agyag vagy agyagos vályogfizikai talajféleség esetén 30°, vagy ezeknél nagyobb lejtésű)</w:t>
      </w:r>
    </w:p>
    <w:p w14:paraId="4B7865B8" w14:textId="77777777" w:rsidR="00183AA9" w:rsidRPr="004451F9" w:rsidRDefault="00183AA9" w:rsidP="00150285">
      <w:pPr>
        <w:pStyle w:val="vhr"/>
      </w:pPr>
      <w:r w:rsidRPr="004451F9">
        <w:rPr>
          <w:i/>
          <w:iCs/>
        </w:rPr>
        <w:t>b)</w:t>
      </w:r>
      <w:r w:rsidRPr="004451F9">
        <w:t xml:space="preserve"> erodált, erózió veszélynek fokozottan kitett, sekély termőrétegű,</w:t>
      </w:r>
    </w:p>
    <w:p w14:paraId="64E31CA2" w14:textId="77777777" w:rsidR="00183AA9" w:rsidRPr="004451F9" w:rsidRDefault="00183AA9" w:rsidP="00150285">
      <w:pPr>
        <w:pStyle w:val="vhr"/>
      </w:pPr>
      <w:r w:rsidRPr="004451F9">
        <w:rPr>
          <w:i/>
          <w:iCs/>
        </w:rPr>
        <w:t>c)</w:t>
      </w:r>
      <w:r w:rsidRPr="004451F9">
        <w:t xml:space="preserve"> gyenge fatermő-képességgel jellemzett termőhelyen lévő,</w:t>
      </w:r>
    </w:p>
    <w:p w14:paraId="77CE560E" w14:textId="77777777" w:rsidR="00183AA9" w:rsidRPr="004451F9" w:rsidRDefault="00183AA9" w:rsidP="00150285">
      <w:pPr>
        <w:pStyle w:val="vhr"/>
      </w:pPr>
      <w:r w:rsidRPr="004451F9">
        <w:rPr>
          <w:i/>
          <w:iCs/>
        </w:rPr>
        <w:t>d)</w:t>
      </w:r>
      <w:r w:rsidRPr="004451F9">
        <w:t xml:space="preserve"> laza termőrétegű (futóhomokos, </w:t>
      </w:r>
      <w:proofErr w:type="spellStart"/>
      <w:r w:rsidRPr="004451F9">
        <w:t>kotus</w:t>
      </w:r>
      <w:proofErr w:type="spellEnd"/>
      <w:r w:rsidRPr="004451F9">
        <w:t>),</w:t>
      </w:r>
    </w:p>
    <w:p w14:paraId="41C843CF" w14:textId="77777777" w:rsidR="00183AA9" w:rsidRPr="004451F9" w:rsidRDefault="00183AA9" w:rsidP="00150285">
      <w:pPr>
        <w:pStyle w:val="vhr"/>
      </w:pPr>
      <w:r w:rsidRPr="004451F9">
        <w:rPr>
          <w:i/>
          <w:iCs/>
        </w:rPr>
        <w:t>e)</w:t>
      </w:r>
      <w:r w:rsidRPr="004451F9">
        <w:t xml:space="preserve"> pangó vízzel, a mozgó, vízmosással gyakran érintett, vagy</w:t>
      </w:r>
    </w:p>
    <w:p w14:paraId="3ADE2541" w14:textId="77777777" w:rsidR="00183AA9" w:rsidRPr="004451F9" w:rsidRDefault="00183AA9" w:rsidP="00150285">
      <w:pPr>
        <w:pStyle w:val="vhr"/>
      </w:pPr>
      <w:r w:rsidRPr="004451F9">
        <w:rPr>
          <w:i/>
          <w:iCs/>
        </w:rPr>
        <w:t>f)</w:t>
      </w:r>
      <w:r w:rsidRPr="004451F9">
        <w:t xml:space="preserve"> a bánya-, bányameddő-, szeméttelep rekultiváció során fákkal, cserjékkel betelepített</w:t>
      </w:r>
    </w:p>
    <w:p w14:paraId="77480C45" w14:textId="77777777" w:rsidR="00183AA9" w:rsidRPr="004451F9" w:rsidRDefault="00183AA9" w:rsidP="00150285">
      <w:pPr>
        <w:pStyle w:val="vhr"/>
      </w:pPr>
      <w:r w:rsidRPr="004451F9">
        <w:t>területeken lévő erdőkre.</w:t>
      </w:r>
    </w:p>
    <w:p w14:paraId="220BB538" w14:textId="77777777" w:rsidR="00183AA9" w:rsidRPr="004451F9" w:rsidRDefault="00183AA9" w:rsidP="00150285">
      <w:pPr>
        <w:pStyle w:val="vhr"/>
      </w:pPr>
      <w:r w:rsidRPr="004451F9">
        <w:t>(2) Az (1) bekezdés alá nem tartozó területeken lévő erdő talajvédelmi erdő rendeltetésének megállapítása termőhelyfeltárási szakvélemény alapján történhet.</w:t>
      </w:r>
    </w:p>
    <w:p w14:paraId="3633EC74" w14:textId="77777777" w:rsidR="00183AA9" w:rsidRPr="004451F9" w:rsidRDefault="00183AA9" w:rsidP="00150285">
      <w:pPr>
        <w:pStyle w:val="vhr"/>
      </w:pPr>
      <w:r w:rsidRPr="004451F9">
        <w:rPr>
          <w:b/>
          <w:bCs/>
        </w:rPr>
        <w:t>11. §</w:t>
      </w:r>
      <w:r w:rsidRPr="004451F9">
        <w:t xml:space="preserve"> Ha egy erdőrészletnek csak egy rendeltetése volt, ami az </w:t>
      </w:r>
      <w:proofErr w:type="spellStart"/>
      <w:r w:rsidRPr="004451F9">
        <w:t>Evt</w:t>
      </w:r>
      <w:proofErr w:type="spellEnd"/>
      <w:r w:rsidRPr="004451F9">
        <w:t xml:space="preserve">. 23. § (6) bekezdés vagy az </w:t>
      </w:r>
      <w:proofErr w:type="spellStart"/>
      <w:r w:rsidRPr="004451F9">
        <w:t>Evt</w:t>
      </w:r>
      <w:proofErr w:type="spellEnd"/>
      <w:r w:rsidRPr="004451F9">
        <w:t xml:space="preserve">. 113. § (22) és (23) bekezdésben foglaltak alapján indított eljárásokban törlésre kerül, akkor az erdészeti hatóság az erdő </w:t>
      </w:r>
      <w:proofErr w:type="spellStart"/>
      <w:r w:rsidRPr="004451F9">
        <w:t>rendeletetéseként</w:t>
      </w:r>
      <w:proofErr w:type="spellEnd"/>
      <w:r w:rsidRPr="004451F9">
        <w:t xml:space="preserve"> faanyagtermelő rendeltetést állapít meg.</w:t>
      </w:r>
    </w:p>
    <w:p w14:paraId="0102E015" w14:textId="77777777" w:rsidR="003B4C97" w:rsidRPr="004451F9" w:rsidRDefault="003B4C97" w:rsidP="00BA5BCD">
      <w:pPr>
        <w:pStyle w:val="Cmsor2"/>
      </w:pPr>
      <w:bookmarkStart w:id="33" w:name="_Toc165297568"/>
      <w:r w:rsidRPr="004451F9">
        <w:t>Az erdő egyes rendeltetéséhez, közérdekű funkciójához kapcsolódó különös erdőgazdálkodási szabályok</w:t>
      </w:r>
      <w:bookmarkEnd w:id="33"/>
    </w:p>
    <w:p w14:paraId="665B331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27. §</w:t>
      </w:r>
      <w:r w:rsidRPr="004451F9">
        <w:rPr>
          <w:rFonts w:eastAsia="Times New Roman" w:cs="Times New Roman"/>
          <w:szCs w:val="24"/>
          <w:lang w:eastAsia="hu-HU"/>
        </w:rPr>
        <w:t xml:space="preserve"> (1) Természetvédelmi rendeltetésű erdőben</w:t>
      </w:r>
    </w:p>
    <w:p w14:paraId="53C49CD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w:t>
      </w:r>
      <w:r w:rsidR="003B6FFF" w:rsidRPr="004451F9">
        <w:rPr>
          <w:rFonts w:eastAsia="Times New Roman" w:cs="Times New Roman"/>
          <w:szCs w:val="24"/>
          <w:lang w:eastAsia="hu-HU"/>
        </w:rPr>
        <w:t>az erdészeti hatóság a véghasználatok során a természetvédelmi hatóság kezdeményezésére természetvédelmi célból hagyásfák vagy hagyásfa csoportok végleges vagy meghatározott időszakra szóló - több erdőrészlet véghasználata esetében lehetőség szerint összevont - visszahagyását írja elő</w:t>
      </w:r>
      <w:r w:rsidRPr="004451F9">
        <w:rPr>
          <w:rFonts w:eastAsia="Times New Roman" w:cs="Times New Roman"/>
          <w:szCs w:val="24"/>
          <w:lang w:eastAsia="hu-HU"/>
        </w:rPr>
        <w:t>;</w:t>
      </w:r>
    </w:p>
    <w:p w14:paraId="38C1464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003B6FFF" w:rsidRPr="004451F9">
        <w:rPr>
          <w:rFonts w:eastAsia="Times New Roman" w:cs="Times New Roman"/>
          <w:szCs w:val="24"/>
          <w:lang w:eastAsia="hu-HU"/>
        </w:rPr>
        <w:t xml:space="preserve">nevelővágások, bontás jellegű véghasználatok és egészségügyi termelések során, továbbá a hagyásfa csoportok területén - amennyiben az erdővédelmi kockázatot nem eredményez - a </w:t>
      </w:r>
      <w:r w:rsidR="003B6FFF" w:rsidRPr="004451F9">
        <w:rPr>
          <w:rFonts w:eastAsia="Times New Roman" w:cs="Times New Roman"/>
          <w:szCs w:val="24"/>
          <w:lang w:eastAsia="hu-HU"/>
        </w:rPr>
        <w:lastRenderedPageBreak/>
        <w:t>természetes úton megjelenő holt faanyagból a fennálló védelmi céltól függő méretű, összetételű és elhelyezkedésű álló és fekvő holt faanyagot kell visszahagyni a területen</w:t>
      </w:r>
      <w:r w:rsidRPr="004451F9">
        <w:rPr>
          <w:rFonts w:eastAsia="Times New Roman" w:cs="Times New Roman"/>
          <w:szCs w:val="24"/>
          <w:lang w:eastAsia="hu-HU"/>
        </w:rPr>
        <w:t>;</w:t>
      </w:r>
    </w:p>
    <w:p w14:paraId="69B22D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erdőnevelések tervezése és végrehajtása során fokozott figyelmet kell fordítani az intenzíven terjedő fa- és cserjefajok visszaszorítására, az elegyesség fenntartására, a faállomány szerkezeti változatosságának növelésére, valamint a meglévő idős, böhöncös </w:t>
      </w:r>
      <w:proofErr w:type="spellStart"/>
      <w:r w:rsidRPr="004451F9">
        <w:rPr>
          <w:rFonts w:eastAsia="Times New Roman" w:cs="Times New Roman"/>
          <w:szCs w:val="24"/>
          <w:lang w:eastAsia="hu-HU"/>
        </w:rPr>
        <w:t>faegyedek</w:t>
      </w:r>
      <w:proofErr w:type="spellEnd"/>
      <w:r w:rsidRPr="004451F9">
        <w:rPr>
          <w:rFonts w:eastAsia="Times New Roman" w:cs="Times New Roman"/>
          <w:szCs w:val="24"/>
          <w:lang w:eastAsia="hu-HU"/>
        </w:rPr>
        <w:t>, az őshonos cserjeszint és az erdőszegély megőrzésére.</w:t>
      </w:r>
    </w:p>
    <w:p w14:paraId="7379C67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Természetvédelmi rendeltetésű, a 7. § (1)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erdőben az erdő felújítását és nevelését az erdő természetességi állapotának javítására törekedve kell végrehajtani.</w:t>
      </w:r>
    </w:p>
    <w:p w14:paraId="21C0AD83" w14:textId="77777777" w:rsidR="003B4C97" w:rsidRPr="004451F9" w:rsidRDefault="003B4C97" w:rsidP="00BA5BCD">
      <w:pPr>
        <w:ind w:firstLine="180"/>
        <w:rPr>
          <w:rFonts w:eastAsia="Times New Roman" w:cs="Times New Roman"/>
          <w:szCs w:val="24"/>
          <w:lang w:eastAsia="hu-HU"/>
        </w:rPr>
      </w:pPr>
      <w:r w:rsidRPr="00ED067A">
        <w:rPr>
          <w:rFonts w:eastAsia="Times New Roman" w:cs="Times New Roman"/>
          <w:szCs w:val="24"/>
          <w:lang w:eastAsia="hu-HU"/>
        </w:rPr>
        <w:t>(3)</w:t>
      </w:r>
      <w:r w:rsidR="00C75EEB" w:rsidRPr="00ED067A">
        <w:rPr>
          <w:rFonts w:eastAsia="Times New Roman" w:cs="Times New Roman"/>
          <w:szCs w:val="24"/>
          <w:lang w:eastAsia="hu-HU"/>
        </w:rPr>
        <w:t xml:space="preserve"> </w:t>
      </w:r>
      <w:r w:rsidR="00EA5198" w:rsidRPr="00ED067A">
        <w:rPr>
          <w:rFonts w:eastAsia="Times New Roman" w:cs="Times New Roman"/>
          <w:szCs w:val="24"/>
          <w:lang w:eastAsia="hu-HU"/>
        </w:rPr>
        <w:t xml:space="preserve">Természetvédelmi rendeltetésű, őshonos fafajokból álló, mageredetű természetes felújulásra nem képes erdőben – annak sarjeredetű természetes felújítása esetén – az erdőterv szerinti tarvágás a </w:t>
      </w:r>
      <w:proofErr w:type="spellStart"/>
      <w:r w:rsidR="00EA5198" w:rsidRPr="00ED067A">
        <w:rPr>
          <w:rFonts w:eastAsia="Times New Roman" w:cs="Times New Roman"/>
          <w:szCs w:val="24"/>
          <w:lang w:eastAsia="hu-HU"/>
        </w:rPr>
        <w:t>Tvt</w:t>
      </w:r>
      <w:proofErr w:type="spellEnd"/>
      <w:r w:rsidR="00EA5198" w:rsidRPr="00ED067A">
        <w:rPr>
          <w:rFonts w:eastAsia="Times New Roman" w:cs="Times New Roman"/>
          <w:szCs w:val="24"/>
          <w:lang w:eastAsia="hu-HU"/>
        </w:rPr>
        <w:t>. 33. § (5) bekezdés a) pontjában meghatározott térmértékig végezhető.</w:t>
      </w:r>
    </w:p>
    <w:p w14:paraId="77CD370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w:t>
      </w:r>
      <w:r w:rsidR="00C75EEB" w:rsidRPr="004451F9">
        <w:rPr>
          <w:rFonts w:eastAsia="Times New Roman" w:cs="Times New Roman"/>
          <w:szCs w:val="24"/>
          <w:lang w:eastAsia="hu-HU"/>
        </w:rPr>
        <w:t xml:space="preserve"> </w:t>
      </w:r>
      <w:r w:rsidR="00C75EEB" w:rsidRPr="004451F9">
        <w:rPr>
          <w:rFonts w:eastAsia="Times New Roman" w:cs="Times New Roman"/>
          <w:b/>
          <w:szCs w:val="24"/>
          <w:lang w:eastAsia="hu-HU"/>
        </w:rPr>
        <w:t>-</w:t>
      </w:r>
    </w:p>
    <w:p w14:paraId="16C604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 §</w:t>
      </w:r>
      <w:r w:rsidRPr="004451F9">
        <w:rPr>
          <w:rFonts w:eastAsia="Times New Roman" w:cs="Times New Roman"/>
          <w:szCs w:val="24"/>
          <w:lang w:eastAsia="hu-HU"/>
        </w:rPr>
        <w:t xml:space="preserve"> (1)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rendeltetésű erdőben</w:t>
      </w:r>
    </w:p>
    <w:p w14:paraId="45A0E84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w:t>
      </w:r>
      <w:r w:rsidR="00B53BFD" w:rsidRPr="004451F9">
        <w:rPr>
          <w:rFonts w:eastAsia="Times New Roman" w:cs="Times New Roman"/>
          <w:szCs w:val="24"/>
          <w:lang w:eastAsia="hu-HU"/>
        </w:rPr>
        <w:t>az erdészeti hatóság a véghasználatok során a természetvédelmi hatóság kezdeményezésére természetvédelmi célból hagyásfák vagy hagyásfa csoportok végleges vagy meghatározott időszakra szóló - több erdőrészlet véghasználata esetében lehetőség szerint összevont - visszahagyását írja elő</w:t>
      </w:r>
      <w:r w:rsidRPr="004451F9">
        <w:rPr>
          <w:rFonts w:eastAsia="Times New Roman" w:cs="Times New Roman"/>
          <w:szCs w:val="24"/>
          <w:lang w:eastAsia="hu-HU"/>
        </w:rPr>
        <w:t>;</w:t>
      </w:r>
    </w:p>
    <w:p w14:paraId="48FAC20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00B53BFD" w:rsidRPr="004451F9">
        <w:rPr>
          <w:rFonts w:eastAsia="Times New Roman" w:cs="Times New Roman"/>
          <w:szCs w:val="24"/>
          <w:lang w:eastAsia="hu-HU"/>
        </w:rPr>
        <w:t>nevelővágások, bontás jellegű véghasználatok és egészségügyi termelések során, továbbá a hagyásfa csoportok területén - amennyiben az erdővédelmi kockázatot nem eredményez - a holt faanyagból a fennálló védelmi céltól függő méretű, összetételű és elhelyezkedésű, álló és fekvő holt faanyagot kell visszahagyni a területen</w:t>
      </w:r>
      <w:r w:rsidRPr="004451F9">
        <w:rPr>
          <w:rFonts w:eastAsia="Times New Roman" w:cs="Times New Roman"/>
          <w:szCs w:val="24"/>
          <w:lang w:eastAsia="hu-HU"/>
        </w:rPr>
        <w:t>;</w:t>
      </w:r>
    </w:p>
    <w:p w14:paraId="56F189A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erdőnevelések tervezése és végrehajtása során fokozott figyelmet kell fordítani az intenzíven terjedő fa- és cserjefajok visszaszorítására, az elegyesség fenntartására, a faállomány szerkezeti változatosságának növelésére, valamint a meglévő idős, böhöncös </w:t>
      </w:r>
      <w:proofErr w:type="spellStart"/>
      <w:r w:rsidRPr="004451F9">
        <w:rPr>
          <w:rFonts w:eastAsia="Times New Roman" w:cs="Times New Roman"/>
          <w:szCs w:val="24"/>
          <w:lang w:eastAsia="hu-HU"/>
        </w:rPr>
        <w:t>faegyedek</w:t>
      </w:r>
      <w:proofErr w:type="spellEnd"/>
      <w:r w:rsidRPr="004451F9">
        <w:rPr>
          <w:rFonts w:eastAsia="Times New Roman" w:cs="Times New Roman"/>
          <w:szCs w:val="24"/>
          <w:lang w:eastAsia="hu-HU"/>
        </w:rPr>
        <w:t>, az őshonos cserjeszint és az erdőszegély megőrzésére.</w:t>
      </w:r>
    </w:p>
    <w:p w14:paraId="0B3A13E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C75EEB" w:rsidRPr="004451F9">
        <w:rPr>
          <w:rFonts w:eastAsia="Times New Roman" w:cs="Times New Roman"/>
          <w:b/>
          <w:szCs w:val="24"/>
          <w:lang w:eastAsia="hu-HU"/>
        </w:rPr>
        <w:t>-</w:t>
      </w:r>
    </w:p>
    <w:p w14:paraId="4E1B192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28/A. §</w:t>
      </w:r>
      <w:r w:rsidRPr="004451F9">
        <w:rPr>
          <w:rFonts w:eastAsia="Times New Roman" w:cs="Times New Roman"/>
          <w:szCs w:val="24"/>
          <w:lang w:eastAsia="hu-HU"/>
        </w:rPr>
        <w:t xml:space="preserve"> (1) Az erdészeti hatóság a természetvédelmi hatóság kezdeményezésére</w:t>
      </w:r>
    </w:p>
    <w:p w14:paraId="00A1C86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természetvédelmi rendeltetésű erdőben a természetvédelmi kezelési tervben foglaltakkal, valamint a védetté nyilvánítás céljával összhangban természetvédelmi célból,</w:t>
      </w:r>
    </w:p>
    <w:p w14:paraId="59914D2A" w14:textId="77777777" w:rsidR="001B6787" w:rsidRPr="004451F9" w:rsidRDefault="001B6787" w:rsidP="001B6787">
      <w:pPr>
        <w:ind w:firstLine="180"/>
        <w:rPr>
          <w:rFonts w:eastAsia="Times New Roman" w:cs="Times New Roman"/>
          <w:i/>
          <w:iCs/>
          <w:szCs w:val="24"/>
          <w:lang w:eastAsia="hu-HU"/>
        </w:rPr>
      </w:pPr>
      <w:r w:rsidRPr="004451F9">
        <w:rPr>
          <w:rFonts w:eastAsia="Times New Roman" w:cs="Times New Roman"/>
          <w:i/>
          <w:iCs/>
          <w:szCs w:val="24"/>
          <w:lang w:eastAsia="hu-HU"/>
        </w:rPr>
        <w:t>b) </w:t>
      </w:r>
      <w:proofErr w:type="spellStart"/>
      <w:r w:rsidRPr="004451F9">
        <w:rPr>
          <w:rFonts w:eastAsia="Times New Roman" w:cs="Times New Roman"/>
          <w:iCs/>
          <w:szCs w:val="24"/>
          <w:lang w:eastAsia="hu-HU"/>
        </w:rPr>
        <w:t>Natura</w:t>
      </w:r>
      <w:proofErr w:type="spellEnd"/>
      <w:r w:rsidRPr="004451F9">
        <w:rPr>
          <w:rFonts w:eastAsia="Times New Roman" w:cs="Times New Roman"/>
          <w:iCs/>
          <w:szCs w:val="24"/>
          <w:lang w:eastAsia="hu-HU"/>
        </w:rPr>
        <w:t xml:space="preserve"> 2000 erdőben a kedvező természetvédelmi helyzetének fenntartása érdekében,</w:t>
      </w:r>
    </w:p>
    <w:p w14:paraId="364A1DE0" w14:textId="77777777" w:rsidR="001B6787" w:rsidRPr="004451F9" w:rsidRDefault="001B6787" w:rsidP="001B6787">
      <w:pPr>
        <w:ind w:firstLine="180"/>
        <w:rPr>
          <w:rFonts w:eastAsia="Times New Roman" w:cs="Times New Roman"/>
          <w:iCs/>
          <w:szCs w:val="24"/>
          <w:lang w:eastAsia="hu-HU"/>
        </w:rPr>
      </w:pPr>
      <w:r w:rsidRPr="004451F9">
        <w:rPr>
          <w:rFonts w:eastAsia="Times New Roman" w:cs="Times New Roman"/>
          <w:i/>
          <w:iCs/>
          <w:szCs w:val="24"/>
          <w:lang w:eastAsia="hu-HU"/>
        </w:rPr>
        <w:t>c) </w:t>
      </w:r>
      <w:proofErr w:type="spellStart"/>
      <w:r w:rsidRPr="004451F9">
        <w:rPr>
          <w:rFonts w:eastAsia="Times New Roman" w:cs="Times New Roman"/>
          <w:iCs/>
          <w:szCs w:val="24"/>
          <w:lang w:eastAsia="hu-HU"/>
        </w:rPr>
        <w:t>Natura</w:t>
      </w:r>
      <w:proofErr w:type="spellEnd"/>
      <w:r w:rsidRPr="004451F9">
        <w:rPr>
          <w:rFonts w:eastAsia="Times New Roman" w:cs="Times New Roman"/>
          <w:iCs/>
          <w:szCs w:val="24"/>
          <w:lang w:eastAsia="hu-HU"/>
        </w:rPr>
        <w:t xml:space="preserve"> 2000 területen kedvező természetvédelmi helyzetének megőrzése érdekében, valamint</w:t>
      </w:r>
    </w:p>
    <w:p w14:paraId="5468E29B" w14:textId="77777777" w:rsidR="001B6787" w:rsidRPr="004451F9" w:rsidRDefault="001B6787" w:rsidP="001B6787">
      <w:pPr>
        <w:ind w:firstLine="180"/>
        <w:rPr>
          <w:rFonts w:eastAsia="Times New Roman" w:cs="Times New Roman"/>
          <w:i/>
          <w:iCs/>
          <w:szCs w:val="24"/>
          <w:lang w:eastAsia="hu-HU"/>
        </w:rPr>
      </w:pPr>
      <w:r w:rsidRPr="004451F9">
        <w:rPr>
          <w:rFonts w:eastAsia="Times New Roman" w:cs="Times New Roman"/>
          <w:i/>
          <w:iCs/>
          <w:szCs w:val="24"/>
          <w:lang w:eastAsia="hu-HU"/>
        </w:rPr>
        <w:t>d) </w:t>
      </w:r>
      <w:r w:rsidRPr="004451F9">
        <w:rPr>
          <w:rFonts w:eastAsia="Times New Roman" w:cs="Times New Roman"/>
          <w:iCs/>
          <w:szCs w:val="24"/>
          <w:lang w:eastAsia="hu-HU"/>
        </w:rPr>
        <w:t>védett faj megőrzése, védelme érdekében</w:t>
      </w:r>
    </w:p>
    <w:p w14:paraId="56CA320B" w14:textId="77777777" w:rsidR="003B4C97" w:rsidRPr="004451F9" w:rsidRDefault="003B4C97" w:rsidP="001B6787">
      <w:pPr>
        <w:ind w:firstLine="180"/>
        <w:rPr>
          <w:rFonts w:eastAsia="Times New Roman" w:cs="Times New Roman"/>
          <w:szCs w:val="24"/>
          <w:lang w:eastAsia="hu-HU"/>
        </w:rPr>
      </w:pPr>
      <w:r w:rsidRPr="004451F9">
        <w:rPr>
          <w:rFonts w:eastAsia="Times New Roman" w:cs="Times New Roman"/>
          <w:szCs w:val="24"/>
          <w:lang w:eastAsia="hu-HU"/>
        </w:rPr>
        <w:t>az e törvény végrehajtására kiadott jogszabályban foglaltak szerint a 27. §-ban, illetve a 28. §-ban foglaltakat meghaladóan is korlátozhatja, illetve feltételekhez kötheti az erdőgazdálkodást.</w:t>
      </w:r>
    </w:p>
    <w:p w14:paraId="25EEB2C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korlátozást megalapozó állapot megszűnése esetén az erdészeti hatóság az (1) bekezdésben foglalt korlátozást visszavonja.</w:t>
      </w:r>
    </w:p>
    <w:p w14:paraId="514C590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B95561" w:rsidRPr="004451F9">
        <w:rPr>
          <w:rFonts w:eastAsia="Times New Roman" w:cs="Times New Roman"/>
          <w:b/>
          <w:szCs w:val="24"/>
          <w:lang w:eastAsia="hu-HU"/>
        </w:rPr>
        <w:t>-</w:t>
      </w:r>
    </w:p>
    <w:p w14:paraId="79001CE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001B6787" w:rsidRPr="004451F9">
        <w:rPr>
          <w:rFonts w:eastAsia="Times New Roman" w:cs="Times New Roman"/>
          <w:szCs w:val="24"/>
          <w:lang w:eastAsia="hu-HU"/>
        </w:rPr>
        <w:t>Helyi jelentőségű védett természeti terület esetében az erdészeti hatóság az érintett település jegyzőjének kezdeményezésére természetvédelmi célból az erdőgazdálkodási tevékenységet korlátozza</w:t>
      </w:r>
      <w:r w:rsidRPr="004451F9">
        <w:rPr>
          <w:rFonts w:eastAsia="Times New Roman" w:cs="Times New Roman"/>
          <w:szCs w:val="24"/>
          <w:lang w:eastAsia="hu-HU"/>
        </w:rPr>
        <w:t>.</w:t>
      </w:r>
    </w:p>
    <w:p w14:paraId="146104E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w:t>
      </w:r>
      <w:r w:rsidR="001B6787" w:rsidRPr="004451F9">
        <w:rPr>
          <w:rFonts w:eastAsia="Times New Roman" w:cs="Times New Roman"/>
          <w:szCs w:val="24"/>
          <w:lang w:eastAsia="hu-HU"/>
        </w:rPr>
        <w:t xml:space="preserve">A </w:t>
      </w:r>
      <w:proofErr w:type="spellStart"/>
      <w:r w:rsidR="001B6787" w:rsidRPr="004451F9">
        <w:rPr>
          <w:rFonts w:eastAsia="Times New Roman" w:cs="Times New Roman"/>
          <w:szCs w:val="24"/>
          <w:lang w:eastAsia="hu-HU"/>
        </w:rPr>
        <w:t>Natura</w:t>
      </w:r>
      <w:proofErr w:type="spellEnd"/>
      <w:r w:rsidR="001B6787" w:rsidRPr="004451F9">
        <w:rPr>
          <w:rFonts w:eastAsia="Times New Roman" w:cs="Times New Roman"/>
          <w:szCs w:val="24"/>
          <w:lang w:eastAsia="hu-HU"/>
        </w:rPr>
        <w:t xml:space="preserve"> 2000 erdőben található élőhelyek és fajok természetvédelmi helyzetének javítását az állam tájékoztatással, szemléletformálással és támogatással segíti elő</w:t>
      </w:r>
      <w:r w:rsidRPr="004451F9">
        <w:rPr>
          <w:rFonts w:eastAsia="Times New Roman" w:cs="Times New Roman"/>
          <w:szCs w:val="24"/>
          <w:lang w:eastAsia="hu-HU"/>
        </w:rPr>
        <w:t>.</w:t>
      </w:r>
    </w:p>
    <w:p w14:paraId="69062D6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28/B.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Árvízvédelmi rendeltetésű erdőben az erdő további rendeltetéseivel, valamint a nagyvízi mederkezelési tervben foglalt előírásokkal összhangban, az árvíz és jég megfelelő lefolyásának biztosítása érdekében</w:t>
      </w:r>
    </w:p>
    <w:p w14:paraId="2D0851D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vágásos üzemmódú erdőgazdálkodás folytatható,</w:t>
      </w:r>
    </w:p>
    <w:p w14:paraId="33393A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adott termőhelynek megfelelő természetes erdőtársulástól eltérő fafajösszetételű, szerkezetű és záródású faállományt alakítható ki, és tartható fenn, továbbá</w:t>
      </w:r>
    </w:p>
    <w:p w14:paraId="3582D8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c)</w:t>
      </w:r>
      <w:r w:rsidRPr="004451F9">
        <w:rPr>
          <w:rFonts w:eastAsia="Times New Roman" w:cs="Times New Roman"/>
          <w:szCs w:val="24"/>
          <w:lang w:eastAsia="hu-HU"/>
        </w:rPr>
        <w:t xml:space="preserve"> a fák várható árvízszint alatti ágait, a természetesen megjelenő erdőszegély, valamint cserjeszint a rendes gazdálkodás részeként eltávolítható.</w:t>
      </w:r>
    </w:p>
    <w:p w14:paraId="77A5CD5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28/C.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Part- vagy töltésvédelmi rendeltetésű erdőben az erdő további rendeltetéseivel, valamint a nagyvízi mederkezelési tervben foglalt előírásokkal összhangban, a partszakasz vagy az árvízvédelmi töltés védelmének biztosítása érdekében</w:t>
      </w:r>
    </w:p>
    <w:p w14:paraId="2EC2A1A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őshonos, természetes felújulásra nagy egyedszámmal képes fafajokból álló, több szintű, zárt faállomány kialakítására és fenntartására kell törekedni,</w:t>
      </w:r>
    </w:p>
    <w:p w14:paraId="7BC035A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partszakasszal vagy a töltéssel párhuzamos, legfeljebb 50 méter széles sávban a faállományt alkotó </w:t>
      </w:r>
      <w:proofErr w:type="spellStart"/>
      <w:r w:rsidRPr="004451F9">
        <w:rPr>
          <w:rFonts w:eastAsia="Times New Roman" w:cs="Times New Roman"/>
          <w:szCs w:val="24"/>
          <w:lang w:eastAsia="hu-HU"/>
        </w:rPr>
        <w:t>faegyedek</w:t>
      </w:r>
      <w:proofErr w:type="spellEnd"/>
      <w:r w:rsidRPr="004451F9">
        <w:rPr>
          <w:rFonts w:eastAsia="Times New Roman" w:cs="Times New Roman"/>
          <w:szCs w:val="24"/>
          <w:lang w:eastAsia="hu-HU"/>
        </w:rPr>
        <w:t xml:space="preserve"> vízjárásnak megfelelő magasságban történő elágaztatása, illetve a fakorona sűrű ágszerkezetének kialakítása céljából a </w:t>
      </w:r>
      <w:proofErr w:type="spellStart"/>
      <w:r w:rsidRPr="004451F9">
        <w:rPr>
          <w:rFonts w:eastAsia="Times New Roman" w:cs="Times New Roman"/>
          <w:szCs w:val="24"/>
          <w:lang w:eastAsia="hu-HU"/>
        </w:rPr>
        <w:t>faegyedek</w:t>
      </w:r>
      <w:proofErr w:type="spellEnd"/>
      <w:r w:rsidRPr="004451F9">
        <w:rPr>
          <w:rFonts w:eastAsia="Times New Roman" w:cs="Times New Roman"/>
          <w:szCs w:val="24"/>
          <w:lang w:eastAsia="hu-HU"/>
        </w:rPr>
        <w:t xml:space="preserve"> törzse meghatározott időközönként visszavágható, valamint</w:t>
      </w:r>
    </w:p>
    <w:p w14:paraId="17D6DA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véghasználattal érintett terület és a töltés mellett szabadon tartandó sáv között az erdőfelújítás befejezéséig a partszakasszal vagy a töltéssel párhuzamos 10 méter széles sávban előírható a faállomány fenntartása.</w:t>
      </w:r>
    </w:p>
    <w:p w14:paraId="2890E44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28/D. §</w:t>
      </w:r>
      <w:hyperlink r:id="rId13" w:anchor="foot143" w:history="1"/>
      <w:r w:rsidR="001B475E" w:rsidRPr="004451F9">
        <w:rPr>
          <w:rFonts w:eastAsia="Times New Roman" w:cs="Times New Roman"/>
          <w:b/>
          <w:bCs/>
          <w:szCs w:val="24"/>
          <w:vertAlign w:val="superscript"/>
          <w:lang w:eastAsia="hu-HU"/>
        </w:rPr>
        <w:t xml:space="preserve"> </w:t>
      </w:r>
      <w:r w:rsidRPr="004451F9">
        <w:rPr>
          <w:rFonts w:eastAsia="Times New Roman" w:cs="Times New Roman"/>
          <w:szCs w:val="24"/>
          <w:lang w:eastAsia="hu-HU"/>
        </w:rPr>
        <w:t>Honvédelmi rendeltetésű erdőben az erdő további rendeltetéseivel, az erdő természetességi állapotával, valamint az erdőgazdálkodás üzemmódjával összhangban lévő erdőgazdálkodási, illetve erdőfenntartási tevékenység mellett a katonai tevékenységhez kapcsolódóan, továbbá a katonai tevékenység ellátását biztosító létesítmények környezetében</w:t>
      </w:r>
    </w:p>
    <w:p w14:paraId="5991B30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erdészeti hatóság</w:t>
      </w:r>
    </w:p>
    <w:p w14:paraId="458D374E"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engedélyezheti az erdő fátlan állapotban tartását,</w:t>
      </w:r>
    </w:p>
    <w:p w14:paraId="558F94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engedélyezheti az erdőfelújítás katonai tevékenységre, illetve katonai tevékenység ellátását biztosító létesítményekre kisebb kockázattal járó fafajok alkalmazásával történő végrehajtását, illetve</w:t>
      </w:r>
    </w:p>
    <w:p w14:paraId="00422683"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módosíthatja az erdőfelújítás megkezdésére vagy befejezésére előírt határidőt, továbbá</w:t>
      </w:r>
    </w:p>
    <w:p w14:paraId="04CC21C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w:t>
      </w:r>
    </w:p>
    <w:p w14:paraId="2639370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természetestől eltérő záródású és szerkezetű faállományt alakíthat ki, és tarthat fenn,</w:t>
      </w:r>
    </w:p>
    <w:p w14:paraId="7C01A873"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erdőszegélyt, az erdő cserjeszintjét valamint lágyszárú növényzetét átmeneti időszakra vagy tartósan eltávolíthatja, illetve</w:t>
      </w:r>
    </w:p>
    <w:p w14:paraId="66A83CA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vagy a honvédelmi feladat végrehajtója legkésőbb a tevékenység megkezdését követő 3 napon belül tett utólagos bejelentés mellett az erdőtervben nem szereplő, rendkívüli fakitermelést végezhet.</w:t>
      </w:r>
    </w:p>
    <w:p w14:paraId="5F2C8280" w14:textId="77777777" w:rsidR="003B4C97" w:rsidRPr="004451F9" w:rsidRDefault="003B4C97" w:rsidP="00BA5BCD">
      <w:pPr>
        <w:pStyle w:val="Cmsor2"/>
      </w:pPr>
      <w:bookmarkStart w:id="34" w:name="_Toc165297569"/>
      <w:r w:rsidRPr="004451F9">
        <w:t>Az erdőgazdálkodás jelentős közérdekű korlátozása</w:t>
      </w:r>
      <w:bookmarkEnd w:id="34"/>
    </w:p>
    <w:p w14:paraId="4997578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28/E. §</w:t>
      </w:r>
      <w:r w:rsidRPr="004451F9">
        <w:rPr>
          <w:rFonts w:eastAsia="Times New Roman" w:cs="Times New Roman"/>
          <w:szCs w:val="24"/>
          <w:lang w:eastAsia="hu-HU"/>
        </w:rPr>
        <w:t xml:space="preserve"> (1) Az állam, valamint az önkormányzat 100%-os tulajdonában nem álló erdőben az erdőgazdálkodás (2) bekezdés </w:t>
      </w:r>
      <w:r w:rsidRPr="004451F9">
        <w:rPr>
          <w:rFonts w:eastAsia="Times New Roman" w:cs="Times New Roman"/>
          <w:i/>
          <w:iCs/>
          <w:szCs w:val="24"/>
          <w:lang w:eastAsia="hu-HU"/>
        </w:rPr>
        <w:t>a)–c)</w:t>
      </w:r>
      <w:r w:rsidRPr="004451F9">
        <w:rPr>
          <w:rFonts w:eastAsia="Times New Roman" w:cs="Times New Roman"/>
          <w:szCs w:val="24"/>
          <w:lang w:eastAsia="hu-HU"/>
        </w:rPr>
        <w:t xml:space="preserve"> pontban foglalt jelentős közérdekű korlátozása esetén a tulajdonos, közös tulajdon esetén a tulajdonosok tulajdoni hányad alapján számított kétharmadának hozzájárulásával az erdőgazdálkodó, annak hiányában az erdő használatára jogosult – a (2)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esetben a véghasználat megkezdése előtt – kezdeményezheti az erdő adásvétel vagy értékarányos földcsere útján történő állami tulajdonba vételét. A helyben kialakult piaci árat meg nem haladó ajánlati áron való állami tulajdonba vételt az állam 100%-os tulajdonában lévő földek tulajdonosi joggyakorlására jogosult szerv nem utasíthatja vissza.</w:t>
      </w:r>
    </w:p>
    <w:p w14:paraId="4E0650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erdőgazdálkodás jelentős közérdekű korlátozásának minősül, ha</w:t>
      </w:r>
    </w:p>
    <w:p w14:paraId="6351ED3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faanyagtermelést nem szolgáló üzemmód megállapítására,</w:t>
      </w:r>
    </w:p>
    <w:p w14:paraId="590728A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fafajcserés erdőszerkezet-átalakítást eredményező erdőfelújítási előírás kizárólagos meghatározására,</w:t>
      </w:r>
    </w:p>
    <w:p w14:paraId="02B08E2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erdő fátlan vagy a termőhelyi viszonyoknak megfelelőnél alacsonyabb záródással való fenntartásának előírására,</w:t>
      </w:r>
    </w:p>
    <w:p w14:paraId="4A4A3A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csak átmeneti, illetve örökerdő üzemmódra való áttéréssel teljesíthető korlátozásra,</w:t>
      </w:r>
    </w:p>
    <w:p w14:paraId="1CA29E7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e)</w:t>
      </w:r>
      <w:r w:rsidRPr="004451F9">
        <w:rPr>
          <w:rFonts w:eastAsia="Times New Roman" w:cs="Times New Roman"/>
          <w:szCs w:val="24"/>
          <w:lang w:eastAsia="hu-HU"/>
        </w:rPr>
        <w:t xml:space="preserve"> a 7. § (1) bekezdés </w:t>
      </w: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d)</w:t>
      </w:r>
      <w:r w:rsidRPr="004451F9">
        <w:rPr>
          <w:rFonts w:eastAsia="Times New Roman" w:cs="Times New Roman"/>
          <w:szCs w:val="24"/>
          <w:lang w:eastAsia="hu-HU"/>
        </w:rPr>
        <w:t xml:space="preserve"> pontjában foglalt természetességi állapotú erdőben az e törvény végrehajtására kiadott jogszabályban meghatározottnál magasabb vágásérettségi kor meghatározására,</w:t>
      </w:r>
    </w:p>
    <w:p w14:paraId="25A5B7C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fokozatos felújítóvágás, szálalóvágás esetén – amennyiben a területen fél méter átlagmagasságot elérő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található, és a véghasználat befejezését e törvény egyébként lehetővé teszi – a véghasználat befejezésének korlátozására,</w:t>
      </w:r>
    </w:p>
    <w:p w14:paraId="6188663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az erdőgazdálkodási tevékenység gyakorlásának bármely okból öt évnél hosszabb időtartamra vonatkozó korlátozására</w:t>
      </w:r>
    </w:p>
    <w:p w14:paraId="48C66821"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közérdekből, nem az erdőgazdálkodó kezdeményezésére vagy egyetértésével kerül sor.</w:t>
      </w:r>
    </w:p>
    <w:p w14:paraId="7E95A8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erdőgazdálkodás (2) bekezdésben foglalt jelentős közérdekű korlátozása esetén az erdőgazdálkodó e törvény végrehajtására kiadott rendeletben foglaltak szerint meghatározott mértékű kártalanításra jogosult. A korlátozás elrendeléséről szóló döntésben rendelkezni kell a korlátozásból eredő kártalanításról. A kártalanítás összegéből le kell vonni az adott terület vonatkozásában más forrásokból igénybe vehető támogatások összegét. Nem jár kártalanítás, ha a korlátozást tulajdonosi vagy erdőgazdálkodói jogellenes magatartás eredményezte.</w:t>
      </w:r>
    </w:p>
    <w:p w14:paraId="4E6E59F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miniszter évente tájékoztatót tesz közzé az erdőgazdálkodás jelentős közérdekű korlátozásairól és azok eredményeiről.</w:t>
      </w:r>
    </w:p>
    <w:p w14:paraId="7A7F4C4C" w14:textId="77777777" w:rsidR="003B4C97" w:rsidRPr="004451F9" w:rsidRDefault="003B4C97" w:rsidP="00BA5BCD">
      <w:pPr>
        <w:pStyle w:val="Cmsor2"/>
      </w:pPr>
      <w:bookmarkStart w:id="35" w:name="_Toc165297570"/>
      <w:r w:rsidRPr="004451F9">
        <w:t>Az erdőgazdálkodás üzemmódja</w:t>
      </w:r>
      <w:bookmarkEnd w:id="35"/>
    </w:p>
    <w:p w14:paraId="009EF67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29. §</w:t>
      </w:r>
      <w:r w:rsidRPr="004451F9">
        <w:rPr>
          <w:rFonts w:eastAsia="Times New Roman" w:cs="Times New Roman"/>
          <w:szCs w:val="24"/>
          <w:lang w:eastAsia="hu-HU"/>
        </w:rPr>
        <w:t xml:space="preserve"> (1) Az erdőgazdálkodás üzemmódja az erdő faállományával való gazdálkodás során – az erdő természetességi állapotra vonatkozó alapelvárásával, rendeltetéseivel, valamint az erdőgazdálkodás korlátozásaival összhangban – alkalmazandó erdőművelési és faállomány-gazdálkodási módszerek és eljárások átfogó rendszere.</w:t>
      </w:r>
    </w:p>
    <w:p w14:paraId="6D61508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erdőgazdálkodás üzemmódja lehet:</w:t>
      </w:r>
    </w:p>
    <w:p w14:paraId="495C029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vágásos üzemmód: az erdőgazdálkodás során az erdőben közel egykorú faállomány fenntartása és nevelése valósul meg, amely faállomány térben és időben rendszeres ciklikussággal véghasználatra és erdőfelújításra kerül;</w:t>
      </w:r>
    </w:p>
    <w:p w14:paraId="69DC70A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örökerdő üzemmód: az erdőgazdálkodás során az erdőben erdőfelújítási kötelezettséget keletkeztető véghasználati fakitermelés nem történik, az erdő faállománya az örökerdő fenntartási tervben foglaltaknak megfelelően alakul, annak összetétele, kor- és térbeli szerkezete változatos, és ezzel megvalósul a folyamatos erdőborítás;</w:t>
      </w:r>
    </w:p>
    <w:p w14:paraId="48D9FAE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átmeneti üzemmód: az erdőgazdálkodás fő célja a vágásos üzemmódról az örökerdő üzemmódra való áttérés, vagy a homogén, közel egykorú faállományok kisterületű szerkezeti változatosságának a növelésével az erdőborítás vágásos üzemmódú erdőgazdálkodáshoz képest folyamatosabb fenntartása a (3) bekezdésben, valamint az átalakítási, illetve erdőfelújítási tervben foglaltakkal összhangban;</w:t>
      </w:r>
    </w:p>
    <w:p w14:paraId="6D7A3F2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faanyagtermelést nem szolgáló üzemmód: az erdőgazdálkodás során faállomány-gazdálkodásra nem kerül sor, az erdőben fakitermelés kísérleti, erdővédelmi, természetvédelmi, közjóléti, erdőfelújítási vagy egyéb közérdekű céllal folytatható.</w:t>
      </w:r>
    </w:p>
    <w:p w14:paraId="05D5F54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Átmeneti üzemmód esetében az erdőfelújítási időszak lehetséges elhúzása érdekében a véghasználati és erdőfelújítási tevékenységek térben, illetve időben több ütemben kerülnek végrehajtásra, az erdőben az átalakítási vagy erdőfelújítási tervben foglaltak szerint legfeljebb 1,5 hektáros egybefüggő, erdőfelújítási kötelezettség alatt álló, végvágott területeket keletkeztető véghasználatokra kerül sor, és e tevékenységek végrehajtása során kiemelt szempont az erdő felújulásának vagy felújításának folyamatos biztosítása.</w:t>
      </w:r>
    </w:p>
    <w:p w14:paraId="7C2FF93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erdőgazdálkodás üzemmódját az erdészeti hatóság az (1) bekezdésben foglaltakkal összhangban az erdő Adattárba történő nyilvántartásba vételekor az erdőgazdálkodó erdőtelepítési tervben foglalt, vagy a nyilvántartásba-vételi eljárásban tett javaslata alapján állapítja meg, illetve az erdőgazdálkodó kérelmére módosítja. A 6. § (2)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foglaltak szerint nyilvántartásba vett erdőre vonatkozóan az erdészeti hatóság az </w:t>
      </w:r>
      <w:r w:rsidRPr="004451F9">
        <w:rPr>
          <w:rFonts w:eastAsia="Times New Roman" w:cs="Times New Roman"/>
          <w:szCs w:val="24"/>
          <w:lang w:eastAsia="hu-HU"/>
        </w:rPr>
        <w:lastRenderedPageBreak/>
        <w:t>erdőgazdálkodás üzemmódjaként az erdőgazdálkodó javaslatának hiányában vágásos üzemmódot állapít meg.</w:t>
      </w:r>
    </w:p>
    <w:p w14:paraId="57788AF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 (4) bekezdésben foglalt eljárásban örökerdő, illetve átmeneti üzemmód lehetőségének fennállása esetén annak alkalmazására – különösen a védelmi és közjóléti rendeltetésű erdők esetében – felhívja az erdőgazdálkodó figyelmét.</w:t>
      </w:r>
    </w:p>
    <w:p w14:paraId="4677495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erdőgazdálkodás üzemmódjának az erdőgazdálkodó kérelmére történő módosításához a tulajdonos hozzájárulása szükséges.</w:t>
      </w:r>
    </w:p>
    <w:p w14:paraId="6945903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átmeneti és az örökerdő üzemmódban kezelt erdőkre az erdőgazdálkodónak az üzemmódra való áttéréskor, valamint azt követően a körzeti erdőtervezések alkalmával átalakítási, erdőfelújítási vagy örökerdő kezelési tervet kell készíteni, és tájékoztatásul az erdészeti hatóság részére benyújtani.</w:t>
      </w:r>
    </w:p>
    <w:p w14:paraId="2CBB0A6A" w14:textId="77777777" w:rsidR="004079B3"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erdőgazdálkodás üzemmódjának módosításakor az erdészeti hatóság – a (7) bekezdésben foglalt tervben foglaltak figyelembevételével – szükség esetén gondoskodik az erdőterv módosításáról is.</w:t>
      </w:r>
    </w:p>
    <w:p w14:paraId="1E8B5C53" w14:textId="77777777" w:rsidR="004079B3" w:rsidRPr="004451F9" w:rsidRDefault="004079B3"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14:paraId="6361B17E" w14:textId="77777777" w:rsidR="003B4C97" w:rsidRPr="004451F9" w:rsidRDefault="003B4C97" w:rsidP="00E54DA9">
      <w:pPr>
        <w:pStyle w:val="Cmsor1"/>
      </w:pPr>
      <w:bookmarkStart w:id="36" w:name="_Toc165297571"/>
      <w:r w:rsidRPr="004451F9">
        <w:lastRenderedPageBreak/>
        <w:t>III. Fejezet</w:t>
      </w:r>
      <w:bookmarkEnd w:id="36"/>
    </w:p>
    <w:p w14:paraId="35E32AB5" w14:textId="77777777" w:rsidR="003B4C97" w:rsidRPr="004451F9" w:rsidRDefault="003B4C97" w:rsidP="00E54DA9">
      <w:pPr>
        <w:pStyle w:val="Cmsor1"/>
      </w:pPr>
      <w:bookmarkStart w:id="37" w:name="_Toc165297572"/>
      <w:r w:rsidRPr="004451F9">
        <w:t xml:space="preserve">AZ ERDŐGAZDÁLKODÁS TERVSZERŰSÉGE </w:t>
      </w:r>
      <w:r w:rsidRPr="004451F9">
        <w:br/>
        <w:t>ÉS ENGEDÉLYEZÉSI RENDSZERE</w:t>
      </w:r>
      <w:bookmarkEnd w:id="37"/>
    </w:p>
    <w:p w14:paraId="66EA25DD" w14:textId="77777777" w:rsidR="003B4C97" w:rsidRPr="004451F9" w:rsidRDefault="003B4C97" w:rsidP="00BA5BCD">
      <w:pPr>
        <w:pStyle w:val="Cmsor2"/>
      </w:pPr>
      <w:bookmarkStart w:id="38" w:name="_Toc165297573"/>
      <w:r w:rsidRPr="004451F9">
        <w:t>Az erdőgazdálkodás tervszerűsége</w:t>
      </w:r>
      <w:bookmarkEnd w:id="38"/>
    </w:p>
    <w:p w14:paraId="3FBB6D6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30. §</w:t>
      </w:r>
      <w:r w:rsidRPr="004451F9">
        <w:rPr>
          <w:rFonts w:eastAsia="Times New Roman" w:cs="Times New Roman"/>
          <w:szCs w:val="24"/>
          <w:lang w:eastAsia="hu-HU"/>
        </w:rPr>
        <w:t xml:space="preserve"> (1) Az erdővagyon védelmét, az erdők állapotának figyelemmel kísérését, fenntartását, rendeltetései betöltését, szolgáltatásai, haszonvételi lehetőségei folyamatos biztosítását, az erdőhöz fűződő közérdek érvényesülését, valamint a fenntartható erdőgazdálkodási tevékenység tervszerűségét az állam</w:t>
      </w:r>
    </w:p>
    <w:p w14:paraId="14609A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erdők, valamint a fával, faállománnyal borított területek mennyiségi és minőségi paramétereinek, ökológiai és egészségi állapotának folyamatos figyelemmel kísérésével (a továbbiakban: erdészeti mérő- és megfigyelő rendszer);</w:t>
      </w:r>
    </w:p>
    <w:p w14:paraId="59244AC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tájakra vonatkozó különös erdőgazdálkodási és körzeti erdőtervezési szabályokról szóló miniszteri rendelet kiadásával,</w:t>
      </w:r>
    </w:p>
    <w:p w14:paraId="605524C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erdők állapotának és a fenntartható erdőgazdálkodás tartalmi kereteinek erdőtervezési körzet szintű rendszeres felülvizsgálatával, illetve erdőrészlet szintű meghatározásával (a továbbiakban: körzeti erdőtervezés),</w:t>
      </w:r>
    </w:p>
    <w:p w14:paraId="3D70F5D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Adattár működtetésével és az abban foglalt egyes adatok kötelező felhasználásával, valamint</w:t>
      </w:r>
    </w:p>
    <w:p w14:paraId="3194AD4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erdőgazdálkodási tevékenység engedélyezési, bejelentési és ellenőrzési rendszerével</w:t>
      </w:r>
    </w:p>
    <w:p w14:paraId="2FC9152D"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biztosítja.</w:t>
      </w:r>
    </w:p>
    <w:p w14:paraId="503E2DA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 törvényben, valamint a külön jogszabályokban foglaltak alapján a miniszter a természetvédelemért felelős miniszterrel egyetértésben köteles gondoskodni a körzeti erdőtervezés és a körzeti vadgazdálkodási tervezés összhangjának megteremtéséről.</w:t>
      </w:r>
    </w:p>
    <w:p w14:paraId="7C6A0C06" w14:textId="77777777" w:rsidR="003B4C97" w:rsidRPr="004451F9" w:rsidRDefault="003B4C97" w:rsidP="00BA5BCD">
      <w:pPr>
        <w:ind w:firstLine="180"/>
        <w:rPr>
          <w:rFonts w:eastAsia="Times New Roman" w:cs="Times New Roman"/>
          <w:b/>
          <w:bCs/>
          <w:szCs w:val="24"/>
          <w:vertAlign w:val="superscript"/>
          <w:lang w:eastAsia="hu-HU"/>
        </w:rPr>
      </w:pPr>
      <w:r w:rsidRPr="004451F9">
        <w:rPr>
          <w:rFonts w:eastAsia="Times New Roman" w:cs="Times New Roman"/>
          <w:b/>
          <w:bCs/>
          <w:szCs w:val="24"/>
          <w:lang w:eastAsia="hu-HU"/>
        </w:rPr>
        <w:t>31–32. §</w:t>
      </w:r>
      <w:r w:rsidR="001B475E" w:rsidRPr="004451F9">
        <w:rPr>
          <w:rFonts w:eastAsia="Times New Roman" w:cs="Times New Roman"/>
          <w:b/>
          <w:bCs/>
          <w:szCs w:val="24"/>
          <w:lang w:eastAsia="hu-HU"/>
        </w:rPr>
        <w:t xml:space="preserve"> -</w:t>
      </w:r>
    </w:p>
    <w:p w14:paraId="0B5C3067" w14:textId="77777777" w:rsidR="004079B3" w:rsidRPr="004451F9" w:rsidRDefault="003B4C97" w:rsidP="00BA5BCD">
      <w:pPr>
        <w:pStyle w:val="Cmsor2"/>
      </w:pPr>
      <w:bookmarkStart w:id="39" w:name="_Toc165297574"/>
      <w:r w:rsidRPr="004451F9">
        <w:t>A körzeti erdőtervezés, erdőterv</w:t>
      </w:r>
      <w:bookmarkStart w:id="40" w:name="Erdőtervezés"/>
      <w:bookmarkEnd w:id="39"/>
    </w:p>
    <w:bookmarkEnd w:id="40"/>
    <w:p w14:paraId="6AB99A6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33. §</w:t>
      </w:r>
      <w:r w:rsidRPr="004451F9">
        <w:rPr>
          <w:rFonts w:eastAsia="Times New Roman" w:cs="Times New Roman"/>
          <w:szCs w:val="24"/>
          <w:lang w:eastAsia="hu-HU"/>
        </w:rPr>
        <w:t xml:space="preserve"> (1) Az erdészeti hatóság az erdőtervezési körzetre vonatkozóan – az e törvény végrehajtására kiadott jogszabályban foglalt ütemezés szerint tízévenként – körzeti erdőtervezést végez, amelynek során</w:t>
      </w:r>
    </w:p>
    <w:p w14:paraId="6D649F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igazgatási tevékenység keretében</w:t>
      </w:r>
    </w:p>
    <w:p w14:paraId="485850BE"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felülvizsgálja az erdők állapotát, és</w:t>
      </w:r>
    </w:p>
    <w:p w14:paraId="7F1E566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összegyűjti – örökerdő és átmeneti üzemmód esetén örökerdő-, átalakítási- vagy erdőfelújítási terv részeként – az erdőgazdálkodók következő időszak erdőgazdálkodására vonatkozó javaslatait, valamint</w:t>
      </w:r>
    </w:p>
    <w:p w14:paraId="49E65F6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pontban foglaltak szerint összegyűjtött adatok és javaslatok alapján összevont hatósági eljárásban (a továbbiakban: körzeti erdőtervezési eljárás)</w:t>
      </w:r>
    </w:p>
    <w:p w14:paraId="25E7AB8C"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szükség esetén javítja az Adattár 38. § (2) bekezdésének a), b)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pontjában foglalt adatait,</w:t>
      </w:r>
    </w:p>
    <w:p w14:paraId="43ACD042"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szükség esetén módosítja az erdő faállományának vágásérettségi korát, és</w:t>
      </w:r>
    </w:p>
    <w:p w14:paraId="57BE48DF"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természetbeni állapotával, valamint a 38. § (2) bekezdés </w:t>
      </w:r>
      <w:r w:rsidRPr="004451F9">
        <w:rPr>
          <w:rFonts w:eastAsia="Times New Roman" w:cs="Times New Roman"/>
          <w:i/>
          <w:iCs/>
          <w:szCs w:val="24"/>
          <w:lang w:eastAsia="hu-HU"/>
        </w:rPr>
        <w:t>e)</w:t>
      </w:r>
      <w:r w:rsidRPr="004451F9">
        <w:rPr>
          <w:rFonts w:eastAsia="Times New Roman" w:cs="Times New Roman"/>
          <w:szCs w:val="24"/>
          <w:lang w:eastAsia="hu-HU"/>
        </w:rPr>
        <w:t xml:space="preserve"> pontjában foglalt adatokkal összhangban meghatározza a következő körzeti erdőtervezésig terjedő időszakban végrehajtható, illetve végrehajtandó fakitermelések, erdőnevelési beavatkozások módját, és a végrehajtásukra vonatkozó rendelkezéseket, valamint az erdőfelújítási kötelezettségre vonatkozó lehetőségeket, illetve előírásokat (a továbbiakban: erdőterv).</w:t>
      </w:r>
    </w:p>
    <w:p w14:paraId="39FE652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erdészeti hatóság a körzeti erdőtervezési eljárást a tárgyévben szeptember 1. és november 30. közötti időszakban indítja meg. Az erdészeti hatóság az eljárás megindításáról a honlapján közleményt helyez el, valamint értesíti az erdőterület elhelyezkedése szerinti </w:t>
      </w:r>
      <w:r w:rsidRPr="004451F9">
        <w:rPr>
          <w:rFonts w:eastAsia="Times New Roman" w:cs="Times New Roman"/>
          <w:szCs w:val="24"/>
          <w:lang w:eastAsia="hu-HU"/>
        </w:rPr>
        <w:lastRenderedPageBreak/>
        <w:t>települési önkormányzat jegyzőjét, aki gondoskodik az eljárás megindításáról szóló tájékoztatás helyben szokásos módon történő közzétételéről.</w:t>
      </w:r>
    </w:p>
    <w:p w14:paraId="6F7AA62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körzeti erdőtervezési eljárásban az érintett erdő erdőgazdálkodója ügyfélnek minősül.</w:t>
      </w:r>
    </w:p>
    <w:p w14:paraId="4F465B4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 a körzeti erdőtervezési eljárásban hozott határozat rendelkező részét és indokolásának kivonatát a honlapján közzéteszi, valamint értesíti az erdőterület elhelyezkedése szerinti települési önkormányzat jegyzőjét, aki gondoskodik a határozatról szóló tájékoztatás, valamint a határozat honlapon való elérhetőségének helyben szokásos módon történő közzétételéről.</w:t>
      </w:r>
    </w:p>
    <w:p w14:paraId="5929671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 körzeti erdőtervezési eljárásban hozott döntését</w:t>
      </w:r>
    </w:p>
    <w:p w14:paraId="2465FB6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ügyfél, illetve az eljárás során nyilatkozatot tett tulajdonos ügyfél részére a határozatnak az ügyfél erdőgazdálkodási tevékenységével vagy tulajdonával érintett erdőkre vonatkozó részének megküldésével,</w:t>
      </w:r>
    </w:p>
    <w:p w14:paraId="776ABB3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 nem tartozó ügyfelek részére közhírré tétellel</w:t>
      </w:r>
    </w:p>
    <w:p w14:paraId="549E1A08"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közli.</w:t>
      </w:r>
    </w:p>
    <w:p w14:paraId="50597CF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az erdőgazdálkodó ügyfelek részére – a döntés közlése mellett – megküldi az érintett erdő- és egyéb részletek Adattárban nyilvántartott térképi és leíró adatait tartalmazó szemlemásolatokat is.</w:t>
      </w:r>
    </w:p>
    <w:p w14:paraId="141B3A2A" w14:textId="77777777" w:rsidR="003B4C97" w:rsidRPr="00FE4E2D"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Az erdőtervben foglalt jogok és kötelezettségek az erdő mindenkori erdőgazdálkodóját </w:t>
      </w:r>
      <w:r w:rsidRPr="00FE4E2D">
        <w:rPr>
          <w:rFonts w:eastAsia="Times New Roman" w:cs="Times New Roman"/>
          <w:szCs w:val="24"/>
          <w:lang w:eastAsia="hu-HU"/>
        </w:rPr>
        <w:t>jogosítják és kötelezik.</w:t>
      </w:r>
    </w:p>
    <w:p w14:paraId="73932676" w14:textId="77777777" w:rsidR="00F05987" w:rsidRPr="00FE4E2D" w:rsidRDefault="0075763C" w:rsidP="0075763C">
      <w:pPr>
        <w:ind w:firstLine="180"/>
        <w:rPr>
          <w:rFonts w:eastAsia="Times New Roman" w:cs="Times New Roman"/>
          <w:szCs w:val="24"/>
          <w:lang w:eastAsia="hu-HU"/>
        </w:rPr>
      </w:pPr>
      <w:r w:rsidRPr="00FE4E2D">
        <w:rPr>
          <w:rFonts w:eastAsia="Times New Roman" w:cs="Times New Roman"/>
          <w:szCs w:val="24"/>
          <w:lang w:eastAsia="hu-HU"/>
        </w:rPr>
        <w:t xml:space="preserve">(8) Az erdészeti hatóság a körzeti erdőtervezésre vonatkozó rendelkezésekkel összhangban, ha az erdő rendeltetésében, üzemmódjában, állapotában bekövetkezett, a körzeti erdőtervezéskor előre nem látott változás ezt indokolja, hivatalból indított eljárás során módosíthatja az erdőtervet. </w:t>
      </w:r>
    </w:p>
    <w:p w14:paraId="6F376876" w14:textId="77777777" w:rsidR="00F05987" w:rsidRPr="00FE4E2D" w:rsidRDefault="00F05987" w:rsidP="00F05987">
      <w:pPr>
        <w:ind w:firstLine="180"/>
        <w:rPr>
          <w:rFonts w:eastAsia="Times New Roman" w:cs="Times New Roman"/>
          <w:szCs w:val="24"/>
          <w:lang w:eastAsia="hu-HU"/>
        </w:rPr>
      </w:pPr>
      <w:r w:rsidRPr="00FE4E2D">
        <w:rPr>
          <w:rFonts w:eastAsia="Times New Roman" w:cs="Times New Roman"/>
          <w:szCs w:val="24"/>
          <w:lang w:eastAsia="hu-HU"/>
        </w:rPr>
        <w:t>(8a) Erdőgazdálkodó kérelmére az erdőterv akkor módosítható, ha</w:t>
      </w:r>
    </w:p>
    <w:p w14:paraId="3BAF70C7" w14:textId="77777777" w:rsidR="00F05987" w:rsidRPr="00FE4E2D" w:rsidRDefault="00F05987" w:rsidP="00F05987">
      <w:pPr>
        <w:ind w:firstLine="180"/>
        <w:rPr>
          <w:rFonts w:eastAsia="Times New Roman" w:cs="Times New Roman"/>
          <w:szCs w:val="24"/>
          <w:lang w:eastAsia="hu-HU"/>
        </w:rPr>
      </w:pPr>
      <w:r w:rsidRPr="00FE4E2D">
        <w:rPr>
          <w:rFonts w:eastAsia="Times New Roman" w:cs="Times New Roman"/>
          <w:szCs w:val="24"/>
          <w:lang w:eastAsia="hu-HU"/>
        </w:rPr>
        <w:t>a) az erdőgazdálkodó személyében változás következik be, és az erdőterv módosítása iránti kérelmet az erdőgazdálkodói nyilvántartásba történő változásbejegyzést követő 90 napon belül benyújtják, vagy</w:t>
      </w:r>
    </w:p>
    <w:p w14:paraId="54864A26" w14:textId="77777777" w:rsidR="00F05987" w:rsidRDefault="00F05987" w:rsidP="00F05987">
      <w:pPr>
        <w:ind w:firstLine="180"/>
        <w:rPr>
          <w:rFonts w:eastAsia="Times New Roman" w:cs="Times New Roman"/>
          <w:szCs w:val="24"/>
          <w:lang w:eastAsia="hu-HU"/>
        </w:rPr>
      </w:pPr>
      <w:r w:rsidRPr="00FE4E2D">
        <w:rPr>
          <w:rFonts w:eastAsia="Times New Roman" w:cs="Times New Roman"/>
          <w:szCs w:val="24"/>
          <w:lang w:eastAsia="hu-HU"/>
        </w:rPr>
        <w:t>b) a körzeti erdőtervezés óta az erdőgazdálkodó ellenőrzési körén kívül felmerülő, a gazdálkodási viszonyokban a körzeti erdőtervezéskor előre nem látható olyan körülmény következett be, amelynek elkerülése vagy elhárítása az erdőgazdálkodótól nem volt elvárható.</w:t>
      </w:r>
    </w:p>
    <w:p w14:paraId="3ED77510" w14:textId="77777777" w:rsidR="003B4C97" w:rsidRPr="004451F9" w:rsidRDefault="003B4C97" w:rsidP="0075763C">
      <w:pPr>
        <w:ind w:firstLine="180"/>
        <w:rPr>
          <w:rFonts w:eastAsia="Times New Roman" w:cs="Times New Roman"/>
          <w:szCs w:val="24"/>
          <w:lang w:eastAsia="hu-HU"/>
        </w:rPr>
      </w:pPr>
      <w:r w:rsidRPr="004451F9">
        <w:rPr>
          <w:rFonts w:eastAsia="Times New Roman" w:cs="Times New Roman"/>
          <w:szCs w:val="24"/>
          <w:lang w:eastAsia="hu-HU"/>
        </w:rPr>
        <w:t>(9) Az erdőterv fakitermelést eredményező, illetve az erdőfelújítás előírást érintő módosítására az erdőgazdálkodó kezdeményezése esetén a tulajdonos hozzájárulása mellett kerülhet sor.</w:t>
      </w:r>
    </w:p>
    <w:p w14:paraId="6AB2B7C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34–3</w:t>
      </w:r>
      <w:r w:rsidR="001B475E" w:rsidRPr="004451F9">
        <w:rPr>
          <w:rFonts w:eastAsia="Times New Roman" w:cs="Times New Roman"/>
          <w:b/>
          <w:bCs/>
          <w:szCs w:val="24"/>
          <w:lang w:eastAsia="hu-HU"/>
        </w:rPr>
        <w:t>7</w:t>
      </w:r>
      <w:r w:rsidRPr="004451F9">
        <w:rPr>
          <w:rFonts w:eastAsia="Times New Roman" w:cs="Times New Roman"/>
          <w:b/>
          <w:bCs/>
          <w:szCs w:val="24"/>
          <w:lang w:eastAsia="hu-HU"/>
        </w:rPr>
        <w:t>. §</w:t>
      </w:r>
      <w:r w:rsidR="001B475E" w:rsidRPr="004451F9">
        <w:rPr>
          <w:rFonts w:eastAsia="Times New Roman" w:cs="Times New Roman"/>
          <w:b/>
          <w:bCs/>
          <w:szCs w:val="24"/>
          <w:lang w:eastAsia="hu-HU"/>
        </w:rPr>
        <w:t xml:space="preserve"> -</w:t>
      </w:r>
    </w:p>
    <w:p w14:paraId="65426799" w14:textId="77777777" w:rsidR="00811EA2" w:rsidRPr="004451F9" w:rsidRDefault="00811EA2" w:rsidP="00954181">
      <w:pPr>
        <w:pStyle w:val="Cmsor4"/>
      </w:pPr>
      <w:bookmarkStart w:id="41" w:name="_Toc165297575"/>
      <w:r w:rsidRPr="004451F9">
        <w:t>1. A körzeti erdőtervezés szabályai</w:t>
      </w:r>
      <w:bookmarkEnd w:id="41"/>
    </w:p>
    <w:p w14:paraId="3F8D4BE6" w14:textId="77777777" w:rsidR="00811EA2" w:rsidRPr="00B115B3" w:rsidRDefault="003E6CFE" w:rsidP="00150285">
      <w:pPr>
        <w:pStyle w:val="Nincstrkz"/>
      </w:pPr>
      <w:r w:rsidRPr="004451F9">
        <w:rPr>
          <w:b/>
        </w:rPr>
        <w:t>1. §</w:t>
      </w:r>
      <w:r w:rsidRPr="004451F9">
        <w:t xml:space="preserve"> </w:t>
      </w:r>
      <w:r w:rsidRPr="00B115B3">
        <w:t xml:space="preserve">(1) </w:t>
      </w:r>
      <w:r w:rsidR="0000243A" w:rsidRPr="00B115B3">
        <w:t>Az erdőgazdálkodásért felelős miniszter</w:t>
      </w:r>
      <w:r w:rsidR="000C31C7" w:rsidRPr="00B115B3">
        <w:t xml:space="preserve"> (a továbbiakban: </w:t>
      </w:r>
      <w:r w:rsidR="0000243A" w:rsidRPr="00B115B3">
        <w:t>miniszter</w:t>
      </w:r>
      <w:r w:rsidR="000C31C7" w:rsidRPr="00B115B3">
        <w:t xml:space="preserve">) az erdőről, az erdő védelméről és az erdőgazdálkodásról szóló 2009. évi XXXVII. törvény (a továbbiakban: </w:t>
      </w:r>
      <w:proofErr w:type="spellStart"/>
      <w:r w:rsidR="000C31C7" w:rsidRPr="00B115B3">
        <w:t>Evt</w:t>
      </w:r>
      <w:proofErr w:type="spellEnd"/>
      <w:r w:rsidR="000C31C7" w:rsidRPr="00B115B3">
        <w:t xml:space="preserve">.) 33. § (1) bekezdés a) pontja szerinti igazgatási tevékenység megkezdéséről </w:t>
      </w:r>
      <w:r w:rsidR="0000243A" w:rsidRPr="00B115B3">
        <w:t>az általa vezetett minisztérium</w:t>
      </w:r>
      <w:r w:rsidR="000C31C7" w:rsidRPr="00B115B3">
        <w:t xml:space="preserve"> honlapján tájékoztatást helyez el. A tájékoztatás megjelenéséről </w:t>
      </w:r>
      <w:r w:rsidR="0000243A" w:rsidRPr="00B115B3">
        <w:t>a miniszter</w:t>
      </w:r>
      <w:r w:rsidR="000C31C7" w:rsidRPr="00B115B3">
        <w:t xml:space="preserve"> értesíti</w:t>
      </w:r>
    </w:p>
    <w:p w14:paraId="2AA57EF0" w14:textId="77777777" w:rsidR="00811EA2" w:rsidRPr="004451F9" w:rsidRDefault="00811EA2" w:rsidP="00150285">
      <w:pPr>
        <w:pStyle w:val="Nincstrkz"/>
      </w:pPr>
      <w:r w:rsidRPr="00B115B3">
        <w:rPr>
          <w:i/>
          <w:iCs/>
        </w:rPr>
        <w:t>a)</w:t>
      </w:r>
      <w:r w:rsidRPr="00B115B3">
        <w:t xml:space="preserve"> az érintett erdőgazdálkodókat</w:t>
      </w:r>
      <w:r w:rsidRPr="004451F9">
        <w:t>,</w:t>
      </w:r>
    </w:p>
    <w:p w14:paraId="2A03827F" w14:textId="77777777" w:rsidR="00811EA2" w:rsidRPr="004451F9" w:rsidRDefault="00811EA2" w:rsidP="00150285">
      <w:pPr>
        <w:pStyle w:val="Nincstrkz"/>
      </w:pPr>
      <w:r w:rsidRPr="004451F9">
        <w:rPr>
          <w:i/>
          <w:iCs/>
        </w:rPr>
        <w:t>b)</w:t>
      </w:r>
      <w:r w:rsidRPr="004451F9">
        <w:t xml:space="preserve"> az erdő rendeltetése szerint az (5) bekezdésben foglaltak szerint érintett hatóságokat és kezelő szerveket, valamint</w:t>
      </w:r>
    </w:p>
    <w:p w14:paraId="63B21CA6" w14:textId="77777777" w:rsidR="00811EA2" w:rsidRPr="004451F9" w:rsidRDefault="00811EA2" w:rsidP="00150285">
      <w:pPr>
        <w:pStyle w:val="Nincstrkz"/>
      </w:pPr>
      <w:r w:rsidRPr="004451F9">
        <w:rPr>
          <w:i/>
          <w:iCs/>
        </w:rPr>
        <w:t>c)</w:t>
      </w:r>
      <w:r w:rsidRPr="004451F9">
        <w:t xml:space="preserve"> az erdőterület elhelyezkedése szerint érintett települések jegyzőit.</w:t>
      </w:r>
    </w:p>
    <w:p w14:paraId="4301F654" w14:textId="77777777" w:rsidR="00811EA2" w:rsidRPr="004451F9" w:rsidRDefault="00811EA2" w:rsidP="00150285">
      <w:pPr>
        <w:pStyle w:val="Nincstrkz"/>
      </w:pPr>
      <w:r w:rsidRPr="004451F9">
        <w:t>(2) Az (1) bekezdésben foglalt tájékoztatás tartalmazza</w:t>
      </w:r>
    </w:p>
    <w:p w14:paraId="3D53CF2E" w14:textId="77777777" w:rsidR="00811EA2" w:rsidRPr="004451F9" w:rsidRDefault="00811EA2" w:rsidP="00150285">
      <w:pPr>
        <w:pStyle w:val="Nincstrkz"/>
      </w:pPr>
      <w:r w:rsidRPr="004451F9">
        <w:rPr>
          <w:i/>
          <w:iCs/>
        </w:rPr>
        <w:t>a)</w:t>
      </w:r>
      <w:r w:rsidRPr="004451F9">
        <w:t xml:space="preserve"> az erdőtervezési körzet megnevezését,</w:t>
      </w:r>
    </w:p>
    <w:p w14:paraId="533FE94F" w14:textId="77777777" w:rsidR="00811EA2" w:rsidRPr="004451F9" w:rsidRDefault="00811EA2" w:rsidP="00150285">
      <w:pPr>
        <w:pStyle w:val="Nincstrkz"/>
      </w:pPr>
      <w:r w:rsidRPr="004451F9">
        <w:rPr>
          <w:i/>
          <w:iCs/>
        </w:rPr>
        <w:t>b)</w:t>
      </w:r>
      <w:r w:rsidRPr="004451F9">
        <w:t xml:space="preserve"> a körzeti erdőtervezés megkezdésének napját,</w:t>
      </w:r>
    </w:p>
    <w:p w14:paraId="55E64E1F" w14:textId="77777777" w:rsidR="00811EA2" w:rsidRPr="004451F9" w:rsidRDefault="00811EA2" w:rsidP="00150285">
      <w:pPr>
        <w:pStyle w:val="Nincstrkz"/>
      </w:pPr>
      <w:r w:rsidRPr="004451F9">
        <w:rPr>
          <w:i/>
          <w:iCs/>
        </w:rPr>
        <w:t>c)</w:t>
      </w:r>
      <w:r w:rsidRPr="004451F9">
        <w:t xml:space="preserve"> a felelős erdőtervező nevét és hivatali elérhetőségét,</w:t>
      </w:r>
    </w:p>
    <w:p w14:paraId="7F4FCD9B" w14:textId="77777777" w:rsidR="00811EA2" w:rsidRPr="004451F9" w:rsidRDefault="00811EA2" w:rsidP="00150285">
      <w:pPr>
        <w:pStyle w:val="Nincstrkz"/>
      </w:pPr>
      <w:r w:rsidRPr="004451F9">
        <w:rPr>
          <w:i/>
          <w:iCs/>
        </w:rPr>
        <w:lastRenderedPageBreak/>
        <w:t>d)</w:t>
      </w:r>
      <w:r w:rsidRPr="004451F9">
        <w:t xml:space="preserve"> a körzeti erdőtervezési tevékenységről, a körzeti erdőtervezéshez kapcsolódó adatbetekintési, javaslattételi és egyeztetési lehetőségekről szóló részletes tájékoztatást, valamint</w:t>
      </w:r>
    </w:p>
    <w:p w14:paraId="338FA50D" w14:textId="77777777" w:rsidR="00811EA2" w:rsidRPr="00B115B3" w:rsidRDefault="00811EA2" w:rsidP="00150285">
      <w:pPr>
        <w:pStyle w:val="Nincstrkz"/>
      </w:pPr>
      <w:r w:rsidRPr="004451F9">
        <w:rPr>
          <w:i/>
          <w:iCs/>
        </w:rPr>
        <w:t>e)</w:t>
      </w:r>
      <w:r w:rsidRPr="004451F9">
        <w:t xml:space="preserve"> az erdőtervezési körzetnek az Országos Erdőállomány Adattár (a továbbiakban: Adattár) nyilvántartási adatai alapján végzett statisztikai értékelését az erdő rendeltetéséről, üzemmódjáról, természetességi </w:t>
      </w:r>
      <w:r w:rsidRPr="00B115B3">
        <w:t>állapotáról, a faállomány korosztályviszonyairól.</w:t>
      </w:r>
    </w:p>
    <w:p w14:paraId="28BBB360" w14:textId="77777777" w:rsidR="00811EA2" w:rsidRPr="00B115B3" w:rsidRDefault="00811EA2" w:rsidP="00150285">
      <w:pPr>
        <w:pStyle w:val="Nincstrkz"/>
      </w:pPr>
      <w:r w:rsidRPr="00B115B3">
        <w:t xml:space="preserve">(3) Az (1) bekezdés szerinti tájékoztatást </w:t>
      </w:r>
      <w:r w:rsidR="001C5229" w:rsidRPr="00B115B3">
        <w:t>a</w:t>
      </w:r>
      <w:r w:rsidR="003E6CFE" w:rsidRPr="00B115B3">
        <w:t xml:space="preserve"> </w:t>
      </w:r>
      <w:r w:rsidR="001C5229" w:rsidRPr="00B115B3">
        <w:t xml:space="preserve">miniszter által vezetett minisztérium </w:t>
      </w:r>
      <w:r w:rsidR="003E6CFE" w:rsidRPr="00B115B3">
        <w:t xml:space="preserve">honlapján </w:t>
      </w:r>
      <w:r w:rsidRPr="00B115B3">
        <w:t xml:space="preserve">az </w:t>
      </w:r>
      <w:proofErr w:type="spellStart"/>
      <w:r w:rsidRPr="00B115B3">
        <w:t>Evt</w:t>
      </w:r>
      <w:proofErr w:type="spellEnd"/>
      <w:r w:rsidRPr="00B115B3">
        <w:t xml:space="preserve">. 33. § (1) bekezdés </w:t>
      </w:r>
      <w:r w:rsidRPr="00B115B3">
        <w:rPr>
          <w:i/>
          <w:iCs/>
        </w:rPr>
        <w:t>b)</w:t>
      </w:r>
      <w:r w:rsidRPr="00B115B3">
        <w:t xml:space="preserve"> pontja szerinti körzeti erdőtervezési eljárás lezárásáig fent kell tartani.</w:t>
      </w:r>
    </w:p>
    <w:p w14:paraId="43DD2093" w14:textId="77777777" w:rsidR="00811EA2" w:rsidRPr="00B115B3" w:rsidRDefault="00811EA2" w:rsidP="00150285">
      <w:pPr>
        <w:pStyle w:val="Nincstrkz"/>
      </w:pPr>
      <w:r w:rsidRPr="00B115B3">
        <w:t xml:space="preserve">(4) Az erdőterület elhelyezkedése szerint érintett település jegyzője </w:t>
      </w:r>
      <w:r w:rsidR="001C5229" w:rsidRPr="00B115B3">
        <w:t>a miniszter</w:t>
      </w:r>
      <w:r w:rsidR="000C31C7" w:rsidRPr="00B115B3">
        <w:t xml:space="preserve"> </w:t>
      </w:r>
      <w:r w:rsidRPr="00B115B3">
        <w:t>értesítése alapján a körzeti erdőtervezés megkezdéséről szóló tájékoztatást a helyben szokásos módon közzéteszi.</w:t>
      </w:r>
    </w:p>
    <w:p w14:paraId="153771CF" w14:textId="77777777" w:rsidR="00811EA2" w:rsidRPr="004451F9" w:rsidRDefault="00811EA2" w:rsidP="00150285">
      <w:pPr>
        <w:pStyle w:val="Nincstrkz"/>
      </w:pPr>
      <w:r w:rsidRPr="00B115B3">
        <w:t xml:space="preserve">(5) </w:t>
      </w:r>
      <w:r w:rsidR="001C5229" w:rsidRPr="00B115B3">
        <w:t>A miniszter a körzeti erdőtervezés során az alábbi hatóságokat (a továbbiakban: érintett hatóságok), illetve a feladatellátásuk során megszerzett, hatósági nyilvántartásban nem szereplő tények, adatok szolgáltatása céljából az alábbi szerveket</w:t>
      </w:r>
      <w:r w:rsidR="001C5229" w:rsidRPr="001C5229">
        <w:t xml:space="preserve"> (a továbbiakban: kezelő szerv) értesíti</w:t>
      </w:r>
      <w:r w:rsidRPr="004451F9">
        <w:t>:</w:t>
      </w:r>
    </w:p>
    <w:p w14:paraId="0B15D3D7" w14:textId="77777777" w:rsidR="00811EA2" w:rsidRPr="004451F9" w:rsidRDefault="00811EA2" w:rsidP="00150285">
      <w:pPr>
        <w:pStyle w:val="Nincstrkz"/>
      </w:pPr>
      <w:r w:rsidRPr="004451F9">
        <w:rPr>
          <w:i/>
          <w:iCs/>
        </w:rPr>
        <w:t>a)</w:t>
      </w:r>
      <w:r w:rsidRPr="004451F9">
        <w:t xml:space="preserve"> az </w:t>
      </w:r>
      <w:proofErr w:type="spellStart"/>
      <w:r w:rsidRPr="004451F9">
        <w:t>Evt</w:t>
      </w:r>
      <w:proofErr w:type="spellEnd"/>
      <w:r w:rsidRPr="004451F9">
        <w:t xml:space="preserve">. 24. § (2) bekezdés </w:t>
      </w:r>
      <w:r w:rsidRPr="004451F9">
        <w:rPr>
          <w:i/>
          <w:iCs/>
        </w:rPr>
        <w:t>a)</w:t>
      </w:r>
      <w:r w:rsidRPr="004451F9">
        <w:t xml:space="preserve"> és </w:t>
      </w:r>
      <w:r w:rsidRPr="004451F9">
        <w:rPr>
          <w:i/>
          <w:iCs/>
        </w:rPr>
        <w:t>j)</w:t>
      </w:r>
      <w:r w:rsidRPr="004451F9">
        <w:t xml:space="preserve"> pontjában foglalt rendeltetés, valamint </w:t>
      </w:r>
      <w:proofErr w:type="spellStart"/>
      <w:r w:rsidRPr="004451F9">
        <w:t>Natura</w:t>
      </w:r>
      <w:proofErr w:type="spellEnd"/>
      <w:r w:rsidRPr="004451F9">
        <w:t xml:space="preserve"> 2000 hálózat részeként kijelölt terület esetén hatóságként a természetvédelmi hatóságot, kezelő szervként a nemzeti park igazgatóságot,</w:t>
      </w:r>
    </w:p>
    <w:p w14:paraId="5F6C9713" w14:textId="77777777" w:rsidR="00811EA2" w:rsidRPr="004451F9" w:rsidRDefault="00811EA2" w:rsidP="00150285">
      <w:pPr>
        <w:pStyle w:val="Nincstrkz"/>
      </w:pPr>
      <w:r w:rsidRPr="004451F9">
        <w:rPr>
          <w:i/>
          <w:iCs/>
        </w:rPr>
        <w:t>b)</w:t>
      </w:r>
      <w:r w:rsidRPr="004451F9">
        <w:t xml:space="preserve"> az </w:t>
      </w:r>
      <w:proofErr w:type="spellStart"/>
      <w:r w:rsidRPr="004451F9">
        <w:t>Evt</w:t>
      </w:r>
      <w:proofErr w:type="spellEnd"/>
      <w:r w:rsidRPr="004451F9">
        <w:t xml:space="preserve">. 24. § (2) bekezdés </w:t>
      </w:r>
      <w:r w:rsidRPr="004451F9">
        <w:rPr>
          <w:i/>
          <w:iCs/>
        </w:rPr>
        <w:t>f)</w:t>
      </w:r>
      <w:r w:rsidRPr="004451F9">
        <w:t xml:space="preserve"> pontjában hatóságként a vízvédelmi hatóságot, kezelő szervként a vízügyi igazgatóságot,</w:t>
      </w:r>
    </w:p>
    <w:p w14:paraId="63ECA80A" w14:textId="77777777" w:rsidR="00811EA2" w:rsidRPr="004451F9" w:rsidRDefault="00811EA2" w:rsidP="00150285">
      <w:pPr>
        <w:pStyle w:val="Nincstrkz"/>
      </w:pPr>
      <w:r w:rsidRPr="004451F9">
        <w:rPr>
          <w:i/>
          <w:iCs/>
        </w:rPr>
        <w:t>c)</w:t>
      </w:r>
      <w:r w:rsidRPr="004451F9">
        <w:t xml:space="preserve"> az </w:t>
      </w:r>
      <w:proofErr w:type="spellStart"/>
      <w:r w:rsidRPr="004451F9">
        <w:t>Evt</w:t>
      </w:r>
      <w:proofErr w:type="spellEnd"/>
      <w:r w:rsidRPr="004451F9">
        <w:t xml:space="preserve">. 24. § (2) bekezdés </w:t>
      </w:r>
      <w:r w:rsidRPr="004451F9">
        <w:rPr>
          <w:i/>
          <w:iCs/>
        </w:rPr>
        <w:t>g)</w:t>
      </w:r>
      <w:r w:rsidRPr="004451F9">
        <w:t xml:space="preserve"> pontjában, valamint a </w:t>
      </w:r>
      <w:r w:rsidRPr="004451F9">
        <w:rPr>
          <w:i/>
          <w:iCs/>
        </w:rPr>
        <w:t>p)</w:t>
      </w:r>
      <w:r w:rsidRPr="004451F9">
        <w:t xml:space="preserve"> pont </w:t>
      </w:r>
      <w:proofErr w:type="spellStart"/>
      <w:r w:rsidRPr="004451F9">
        <w:rPr>
          <w:i/>
          <w:iCs/>
        </w:rPr>
        <w:t>pa</w:t>
      </w:r>
      <w:proofErr w:type="spellEnd"/>
      <w:r w:rsidRPr="004451F9">
        <w:rPr>
          <w:i/>
          <w:iCs/>
        </w:rPr>
        <w:t>)</w:t>
      </w:r>
      <w:r w:rsidRPr="004451F9">
        <w:t xml:space="preserve"> alpontjában foglalt rendeltetés esetén hatóságként a vízügyi hatóságot, kezelő szervként a vízügyi igazgatóságot,</w:t>
      </w:r>
    </w:p>
    <w:p w14:paraId="08F7764E" w14:textId="77777777" w:rsidR="00811EA2" w:rsidRPr="004451F9" w:rsidRDefault="00811EA2" w:rsidP="00150285">
      <w:pPr>
        <w:pStyle w:val="Nincstrkz"/>
      </w:pPr>
      <w:r w:rsidRPr="004451F9">
        <w:rPr>
          <w:i/>
          <w:iCs/>
        </w:rPr>
        <w:t>d)</w:t>
      </w:r>
      <w:r w:rsidRPr="004451F9">
        <w:t xml:space="preserve"> az </w:t>
      </w:r>
      <w:proofErr w:type="spellStart"/>
      <w:r w:rsidRPr="004451F9">
        <w:t>Evt</w:t>
      </w:r>
      <w:proofErr w:type="spellEnd"/>
      <w:r w:rsidRPr="004451F9">
        <w:t xml:space="preserve">. 24. § (2) bekezdés </w:t>
      </w:r>
      <w:r w:rsidRPr="004451F9">
        <w:rPr>
          <w:i/>
          <w:iCs/>
        </w:rPr>
        <w:t>i)</w:t>
      </w:r>
      <w:r w:rsidRPr="004451F9">
        <w:t xml:space="preserve"> pontjában foglalt rendeltetés esetén hatóságként a település jegyzőjét,</w:t>
      </w:r>
    </w:p>
    <w:p w14:paraId="18824CAE" w14:textId="77777777" w:rsidR="00811EA2" w:rsidRPr="004451F9" w:rsidRDefault="00811EA2" w:rsidP="00150285">
      <w:pPr>
        <w:pStyle w:val="Nincstrkz"/>
      </w:pPr>
      <w:r w:rsidRPr="004451F9">
        <w:rPr>
          <w:i/>
          <w:iCs/>
        </w:rPr>
        <w:t>e)</w:t>
      </w:r>
      <w:r w:rsidRPr="004451F9">
        <w:t xml:space="preserve"> az </w:t>
      </w:r>
      <w:proofErr w:type="spellStart"/>
      <w:r w:rsidRPr="004451F9">
        <w:t>Evt</w:t>
      </w:r>
      <w:proofErr w:type="spellEnd"/>
      <w:r w:rsidRPr="004451F9">
        <w:t xml:space="preserve">. 24. § (2) bekezdés </w:t>
      </w:r>
      <w:r w:rsidRPr="004451F9">
        <w:rPr>
          <w:i/>
          <w:iCs/>
        </w:rPr>
        <w:t>k)</w:t>
      </w:r>
      <w:r w:rsidRPr="004451F9">
        <w:t xml:space="preserve"> pontja szerinti esetben – a rendeltetéshez igazodóan – hatóságként az útügyi közlekedési, a vasúti közlekedési vagy a vízügyi hatóságot,</w:t>
      </w:r>
    </w:p>
    <w:p w14:paraId="59C4677B" w14:textId="77777777" w:rsidR="00811EA2" w:rsidRPr="004451F9" w:rsidRDefault="00811EA2" w:rsidP="00150285">
      <w:pPr>
        <w:pStyle w:val="Nincstrkz"/>
      </w:pPr>
      <w:r w:rsidRPr="004451F9">
        <w:rPr>
          <w:i/>
          <w:iCs/>
        </w:rPr>
        <w:t>f)</w:t>
      </w:r>
      <w:r w:rsidRPr="004451F9">
        <w:t xml:space="preserve"> az </w:t>
      </w:r>
      <w:proofErr w:type="spellStart"/>
      <w:r w:rsidRPr="004451F9">
        <w:t>Evt</w:t>
      </w:r>
      <w:proofErr w:type="spellEnd"/>
      <w:r w:rsidRPr="004451F9">
        <w:t xml:space="preserve">. 24. § (2) bekezdés </w:t>
      </w:r>
      <w:r w:rsidRPr="004451F9">
        <w:rPr>
          <w:i/>
          <w:iCs/>
        </w:rPr>
        <w:t>m)</w:t>
      </w:r>
      <w:r w:rsidRPr="004451F9">
        <w:t xml:space="preserve"> pontja szerinti esetben hatóságként az örökségvédelmi hatóságot,</w:t>
      </w:r>
    </w:p>
    <w:p w14:paraId="5EC2C355" w14:textId="77777777" w:rsidR="00811EA2" w:rsidRPr="004451F9" w:rsidRDefault="00811EA2" w:rsidP="00150285">
      <w:pPr>
        <w:pStyle w:val="Nincstrkz"/>
      </w:pPr>
      <w:r w:rsidRPr="004451F9">
        <w:rPr>
          <w:i/>
          <w:iCs/>
        </w:rPr>
        <w:t>g)</w:t>
      </w:r>
      <w:r w:rsidRPr="004451F9">
        <w:t xml:space="preserve"> az </w:t>
      </w:r>
      <w:proofErr w:type="spellStart"/>
      <w:r w:rsidRPr="004451F9">
        <w:t>Evt</w:t>
      </w:r>
      <w:proofErr w:type="spellEnd"/>
      <w:r w:rsidRPr="004451F9">
        <w:t xml:space="preserve">. 24. § (2) bekezdés </w:t>
      </w:r>
      <w:r w:rsidRPr="004451F9">
        <w:rPr>
          <w:i/>
          <w:iCs/>
        </w:rPr>
        <w:t>n)</w:t>
      </w:r>
      <w:r w:rsidRPr="004451F9">
        <w:t xml:space="preserve"> pontja szerinti esetben hatóságként a bányafelügyeletet,</w:t>
      </w:r>
    </w:p>
    <w:p w14:paraId="70CC7210" w14:textId="77777777" w:rsidR="00811EA2" w:rsidRPr="004451F9" w:rsidRDefault="00811EA2" w:rsidP="00150285">
      <w:pPr>
        <w:pStyle w:val="Nincstrkz"/>
      </w:pPr>
      <w:r w:rsidRPr="004451F9">
        <w:rPr>
          <w:i/>
          <w:iCs/>
        </w:rPr>
        <w:t>h)</w:t>
      </w:r>
      <w:r w:rsidRPr="004451F9">
        <w:t xml:space="preserve"> az </w:t>
      </w:r>
      <w:proofErr w:type="spellStart"/>
      <w:r w:rsidRPr="004451F9">
        <w:t>Evt</w:t>
      </w:r>
      <w:proofErr w:type="spellEnd"/>
      <w:r w:rsidRPr="004451F9">
        <w:t xml:space="preserve">. 24. § (2) bekezdés </w:t>
      </w:r>
      <w:r w:rsidRPr="004451F9">
        <w:rPr>
          <w:i/>
          <w:iCs/>
        </w:rPr>
        <w:t>p)</w:t>
      </w:r>
      <w:r w:rsidRPr="004451F9">
        <w:t xml:space="preserve"> pontjának </w:t>
      </w:r>
      <w:r w:rsidRPr="004451F9">
        <w:rPr>
          <w:i/>
          <w:iCs/>
        </w:rPr>
        <w:t>pb)</w:t>
      </w:r>
      <w:r w:rsidRPr="004451F9">
        <w:t xml:space="preserve"> alpontjában foglalt rendeltetés esetén hatóságként a honvédelemért felelős minisztert,</w:t>
      </w:r>
    </w:p>
    <w:p w14:paraId="6E40B603" w14:textId="77777777" w:rsidR="00811EA2" w:rsidRPr="004451F9" w:rsidRDefault="00811EA2" w:rsidP="00150285">
      <w:pPr>
        <w:pStyle w:val="Nincstrkz"/>
      </w:pPr>
      <w:r w:rsidRPr="004451F9">
        <w:rPr>
          <w:i/>
          <w:iCs/>
        </w:rPr>
        <w:t>i)</w:t>
      </w:r>
      <w:r w:rsidRPr="004451F9">
        <w:t xml:space="preserve"> az </w:t>
      </w:r>
      <w:proofErr w:type="spellStart"/>
      <w:r w:rsidRPr="004451F9">
        <w:t>Evt</w:t>
      </w:r>
      <w:proofErr w:type="spellEnd"/>
      <w:r w:rsidRPr="004451F9">
        <w:t xml:space="preserve">. 24. § (2) bekezdés </w:t>
      </w:r>
      <w:r w:rsidRPr="004451F9">
        <w:rPr>
          <w:i/>
          <w:iCs/>
        </w:rPr>
        <w:t>p)</w:t>
      </w:r>
      <w:r w:rsidRPr="004451F9">
        <w:t xml:space="preserve"> pontjának </w:t>
      </w:r>
      <w:r w:rsidRPr="004451F9">
        <w:rPr>
          <w:i/>
          <w:iCs/>
        </w:rPr>
        <w:t>pc)</w:t>
      </w:r>
      <w:r w:rsidRPr="004451F9">
        <w:t xml:space="preserve"> alpontjában foglalt rendeltetés esetén hatóságként a határrendészeti kirendeltséget, annak hiányában a rendőrkapitányságot,</w:t>
      </w:r>
    </w:p>
    <w:p w14:paraId="43938800" w14:textId="77777777" w:rsidR="00811EA2" w:rsidRPr="004451F9" w:rsidRDefault="00811EA2" w:rsidP="00150285">
      <w:pPr>
        <w:pStyle w:val="Nincstrkz"/>
      </w:pPr>
      <w:r w:rsidRPr="004451F9">
        <w:rPr>
          <w:i/>
          <w:iCs/>
        </w:rPr>
        <w:t>j)</w:t>
      </w:r>
      <w:r w:rsidRPr="004451F9">
        <w:t xml:space="preserve"> az </w:t>
      </w:r>
      <w:proofErr w:type="spellStart"/>
      <w:r w:rsidRPr="004451F9">
        <w:t>Evt</w:t>
      </w:r>
      <w:proofErr w:type="spellEnd"/>
      <w:r w:rsidRPr="004451F9">
        <w:t xml:space="preserve">. 25. § </w:t>
      </w:r>
      <w:r w:rsidRPr="004451F9">
        <w:rPr>
          <w:i/>
          <w:iCs/>
        </w:rPr>
        <w:t>e)</w:t>
      </w:r>
      <w:r w:rsidRPr="004451F9">
        <w:t xml:space="preserve"> pontja és az </w:t>
      </w:r>
      <w:proofErr w:type="spellStart"/>
      <w:r w:rsidRPr="004451F9">
        <w:t>Evt</w:t>
      </w:r>
      <w:proofErr w:type="spellEnd"/>
      <w:r w:rsidRPr="004451F9">
        <w:t xml:space="preserve">. 26. § </w:t>
      </w:r>
      <w:r w:rsidRPr="004451F9">
        <w:rPr>
          <w:i/>
          <w:iCs/>
        </w:rPr>
        <w:t>c)</w:t>
      </w:r>
      <w:r w:rsidRPr="004451F9">
        <w:t xml:space="preserve"> pontja szerinti esetben hatóságként a vadászati hatóságot,</w:t>
      </w:r>
    </w:p>
    <w:p w14:paraId="0DD54C08" w14:textId="77777777" w:rsidR="00811EA2" w:rsidRPr="004451F9" w:rsidRDefault="00811EA2" w:rsidP="00150285">
      <w:pPr>
        <w:pStyle w:val="Nincstrkz"/>
      </w:pPr>
      <w:r w:rsidRPr="004451F9">
        <w:rPr>
          <w:i/>
          <w:iCs/>
        </w:rPr>
        <w:t>k)</w:t>
      </w:r>
      <w:r w:rsidRPr="004451F9">
        <w:t xml:space="preserve"> az </w:t>
      </w:r>
      <w:proofErr w:type="spellStart"/>
      <w:r w:rsidRPr="004451F9">
        <w:t>Evt</w:t>
      </w:r>
      <w:proofErr w:type="spellEnd"/>
      <w:r w:rsidRPr="004451F9">
        <w:t xml:space="preserve">. 26. § </w:t>
      </w:r>
      <w:r w:rsidRPr="004451F9">
        <w:rPr>
          <w:i/>
          <w:iCs/>
        </w:rPr>
        <w:t>b)</w:t>
      </w:r>
      <w:r w:rsidRPr="004451F9">
        <w:t xml:space="preserve"> pontja szerinti esetben hatóságként a növénytermesztési hatóságot,</w:t>
      </w:r>
    </w:p>
    <w:p w14:paraId="4AD29530" w14:textId="77777777" w:rsidR="00811EA2" w:rsidRPr="004451F9" w:rsidRDefault="00811EA2" w:rsidP="00150285">
      <w:pPr>
        <w:pStyle w:val="Nincstrkz"/>
      </w:pPr>
      <w:r w:rsidRPr="004451F9">
        <w:rPr>
          <w:i/>
          <w:iCs/>
        </w:rPr>
        <w:t>l)</w:t>
      </w:r>
      <w:r w:rsidRPr="004451F9">
        <w:t xml:space="preserve"> az </w:t>
      </w:r>
      <w:proofErr w:type="spellStart"/>
      <w:r w:rsidRPr="004451F9">
        <w:t>Evt</w:t>
      </w:r>
      <w:proofErr w:type="spellEnd"/>
      <w:r w:rsidRPr="004451F9">
        <w:t xml:space="preserve">. 26. § </w:t>
      </w:r>
      <w:r w:rsidRPr="004451F9">
        <w:rPr>
          <w:i/>
          <w:iCs/>
        </w:rPr>
        <w:t>e)</w:t>
      </w:r>
      <w:r w:rsidRPr="004451F9">
        <w:t xml:space="preserve"> pontjában foglalt rendeltetés esetén hatóságként a talajvédelmi hatóságot.</w:t>
      </w:r>
    </w:p>
    <w:p w14:paraId="0BB23AD1" w14:textId="77777777" w:rsidR="00811EA2" w:rsidRPr="00B115B3" w:rsidRDefault="00811EA2" w:rsidP="00150285">
      <w:pPr>
        <w:pStyle w:val="Nincstrkz"/>
      </w:pPr>
      <w:r w:rsidRPr="004451F9">
        <w:t xml:space="preserve">(6) </w:t>
      </w:r>
      <w:r w:rsidR="001C5229" w:rsidRPr="001C5229">
        <w:t xml:space="preserve">Az érintett hatóságok és kezelő szervek hatósági nyilvántartásban nem </w:t>
      </w:r>
      <w:r w:rsidR="001C5229" w:rsidRPr="00B115B3">
        <w:t>szereplő tényeket és adatokat az erdőtervezés ütemtervében meghatározott év április 30-ig megküldik a miniszter részére</w:t>
      </w:r>
      <w:r w:rsidRPr="00B115B3">
        <w:t>.</w:t>
      </w:r>
    </w:p>
    <w:p w14:paraId="4F871860" w14:textId="77777777" w:rsidR="004F437A" w:rsidRPr="00B115B3" w:rsidRDefault="00811EA2" w:rsidP="00150285">
      <w:pPr>
        <w:pStyle w:val="Nincstrkz"/>
      </w:pPr>
      <w:r w:rsidRPr="00B115B3">
        <w:rPr>
          <w:b/>
          <w:bCs/>
        </w:rPr>
        <w:t>2. §</w:t>
      </w:r>
      <w:r w:rsidRPr="00B115B3">
        <w:t xml:space="preserve"> (1) </w:t>
      </w:r>
      <w:r w:rsidR="008E4CB2" w:rsidRPr="00B115B3">
        <w:t>Az erdőgazdálkodók az 1. § (1) bekezdése szerinti tájékoztatásban foglaltak szerint a használatukban álló erdőket érintően az előzetes erdőterv javaslathoz a miniszter által vezetett minisztérium honlapján közzétett nyomtatványon vagy a közzétett elektronikus formában legkésőbb tárgyév április 30-ig – a 13/A. § (1) bekezdés b) pontjában és a 13/A. § (2) bekezdés b) pontjában foglaltakat is figyelembe véve – észrevételeket, javaslatokat tehetnek</w:t>
      </w:r>
      <w:r w:rsidR="004F437A" w:rsidRPr="00B115B3">
        <w:t>.</w:t>
      </w:r>
    </w:p>
    <w:p w14:paraId="0CBEFA69" w14:textId="77777777" w:rsidR="00811EA2" w:rsidRPr="004451F9" w:rsidRDefault="00811EA2" w:rsidP="00150285">
      <w:pPr>
        <w:pStyle w:val="Nincstrkz"/>
      </w:pPr>
      <w:r w:rsidRPr="00B115B3">
        <w:t xml:space="preserve">(2) </w:t>
      </w:r>
      <w:r w:rsidR="008E4CB2" w:rsidRPr="00B115B3">
        <w:t xml:space="preserve">A miniszter az </w:t>
      </w:r>
      <w:proofErr w:type="spellStart"/>
      <w:r w:rsidR="008E4CB2" w:rsidRPr="00B115B3">
        <w:t>Evt</w:t>
      </w:r>
      <w:proofErr w:type="spellEnd"/>
      <w:r w:rsidR="008E4CB2" w:rsidRPr="00B115B3">
        <w:t>. 33. § (1) bekezdés a) pontjában foglalt igazgatási</w:t>
      </w:r>
      <w:r w:rsidR="008E4CB2" w:rsidRPr="008E4CB2">
        <w:t xml:space="preserve"> tevékenység lezárásaként a (1) bekezdésben foglaltak szerinti erdőgazdálkodói javaslatok, valamint az 1. § (6) bekezdése szerinti tények és adatok figyelembevételével az </w:t>
      </w:r>
      <w:proofErr w:type="spellStart"/>
      <w:r w:rsidR="008E4CB2" w:rsidRPr="008E4CB2">
        <w:t>Evt</w:t>
      </w:r>
      <w:proofErr w:type="spellEnd"/>
      <w:r w:rsidR="008E4CB2" w:rsidRPr="008E4CB2">
        <w:t xml:space="preserve">. 33. § (1) bekezdés </w:t>
      </w:r>
      <w:proofErr w:type="spellStart"/>
      <w:r w:rsidR="008E4CB2" w:rsidRPr="008E4CB2">
        <w:t>bb</w:t>
      </w:r>
      <w:proofErr w:type="spellEnd"/>
      <w:r w:rsidR="008E4CB2" w:rsidRPr="008E4CB2">
        <w:t xml:space="preserve">) és </w:t>
      </w:r>
      <w:proofErr w:type="spellStart"/>
      <w:r w:rsidR="008E4CB2" w:rsidRPr="008E4CB2">
        <w:lastRenderedPageBreak/>
        <w:t>bc</w:t>
      </w:r>
      <w:proofErr w:type="spellEnd"/>
      <w:r w:rsidR="008E4CB2" w:rsidRPr="008E4CB2">
        <w:t>) pontjában foglalt adatokra vonatkozóan tervjavaslatot állít össze (a továbbiakban: tervjavaslat)</w:t>
      </w:r>
      <w:r w:rsidRPr="004451F9">
        <w:t>.</w:t>
      </w:r>
    </w:p>
    <w:p w14:paraId="15995854" w14:textId="77777777" w:rsidR="00811EA2" w:rsidRPr="004451F9" w:rsidRDefault="00811EA2" w:rsidP="00150285">
      <w:pPr>
        <w:pStyle w:val="Nincstrkz"/>
      </w:pPr>
      <w:r w:rsidRPr="004451F9">
        <w:rPr>
          <w:b/>
          <w:bCs/>
        </w:rPr>
        <w:t>3. §</w:t>
      </w:r>
      <w:r w:rsidRPr="004451F9">
        <w:t xml:space="preserve"> (1) A körzeti erdőtervezési eljárás megindításakor az </w:t>
      </w:r>
      <w:proofErr w:type="spellStart"/>
      <w:r w:rsidRPr="004451F9">
        <w:t>Evt</w:t>
      </w:r>
      <w:proofErr w:type="spellEnd"/>
      <w:r w:rsidRPr="004451F9">
        <w:t>. 33. § (2) bekezdése szerinti közlemény tartalmazza:</w:t>
      </w:r>
    </w:p>
    <w:p w14:paraId="36DE3B40" w14:textId="77777777" w:rsidR="00811EA2" w:rsidRPr="004451F9" w:rsidRDefault="00811EA2" w:rsidP="00150285">
      <w:pPr>
        <w:pStyle w:val="Nincstrkz"/>
      </w:pPr>
      <w:r w:rsidRPr="004451F9">
        <w:rPr>
          <w:i/>
          <w:iCs/>
        </w:rPr>
        <w:t>a)</w:t>
      </w:r>
      <w:r w:rsidRPr="004451F9">
        <w:t xml:space="preserve"> az erdőtervezési körzet megnevezését, az eljárás ügyszámát,</w:t>
      </w:r>
    </w:p>
    <w:p w14:paraId="0693CA97" w14:textId="77777777" w:rsidR="00811EA2" w:rsidRPr="004451F9" w:rsidRDefault="00811EA2" w:rsidP="00150285">
      <w:pPr>
        <w:pStyle w:val="Nincstrkz"/>
      </w:pPr>
      <w:r w:rsidRPr="004451F9">
        <w:rPr>
          <w:i/>
          <w:iCs/>
        </w:rPr>
        <w:t>b)</w:t>
      </w:r>
      <w:r w:rsidRPr="004451F9">
        <w:t xml:space="preserve"> az eljárás megindításának napját,</w:t>
      </w:r>
    </w:p>
    <w:p w14:paraId="6ECFA924" w14:textId="77777777" w:rsidR="00811EA2" w:rsidRPr="004451F9" w:rsidRDefault="00811EA2" w:rsidP="00150285">
      <w:pPr>
        <w:pStyle w:val="Nincstrkz"/>
      </w:pPr>
      <w:r w:rsidRPr="004451F9">
        <w:rPr>
          <w:i/>
          <w:iCs/>
        </w:rPr>
        <w:t>c)</w:t>
      </w:r>
      <w:r w:rsidRPr="004451F9">
        <w:t xml:space="preserve"> a tervjavaslat (3) bekezdés szerinti elérési lehetőségét,</w:t>
      </w:r>
    </w:p>
    <w:p w14:paraId="2F98C350" w14:textId="77777777" w:rsidR="00811EA2" w:rsidRPr="004451F9" w:rsidRDefault="00811EA2" w:rsidP="00150285">
      <w:pPr>
        <w:pStyle w:val="Nincstrkz"/>
      </w:pPr>
      <w:r w:rsidRPr="004451F9">
        <w:rPr>
          <w:i/>
          <w:iCs/>
        </w:rPr>
        <w:t>d)</w:t>
      </w:r>
      <w:r w:rsidRPr="004451F9">
        <w:t xml:space="preserve"> az erdőtervezési eljárás ügyintézési határidejét, várható befejezését,</w:t>
      </w:r>
    </w:p>
    <w:p w14:paraId="1289AA02" w14:textId="77777777" w:rsidR="00811EA2" w:rsidRPr="004451F9" w:rsidRDefault="00811EA2" w:rsidP="00150285">
      <w:pPr>
        <w:pStyle w:val="Nincstrkz"/>
      </w:pPr>
      <w:r w:rsidRPr="004451F9">
        <w:rPr>
          <w:i/>
          <w:iCs/>
        </w:rPr>
        <w:t>e)</w:t>
      </w:r>
      <w:r w:rsidRPr="004451F9">
        <w:t xml:space="preserve"> a felelős erdőtervező nevét és hivatali elérhetőségét,</w:t>
      </w:r>
    </w:p>
    <w:p w14:paraId="464BCF51" w14:textId="77777777" w:rsidR="00811EA2" w:rsidRPr="004451F9" w:rsidRDefault="00811EA2" w:rsidP="00150285">
      <w:pPr>
        <w:pStyle w:val="Nincstrkz"/>
      </w:pPr>
      <w:r w:rsidRPr="004451F9">
        <w:rPr>
          <w:i/>
          <w:iCs/>
        </w:rPr>
        <w:t>f)</w:t>
      </w:r>
      <w:r w:rsidRPr="004451F9">
        <w:t xml:space="preserve"> a részletszintű tárgyalások helyét és idejét,</w:t>
      </w:r>
    </w:p>
    <w:p w14:paraId="655D1FEE" w14:textId="77777777" w:rsidR="00811EA2" w:rsidRPr="004451F9" w:rsidRDefault="00811EA2" w:rsidP="00150285">
      <w:pPr>
        <w:pStyle w:val="Nincstrkz"/>
      </w:pPr>
      <w:r w:rsidRPr="004451F9">
        <w:rPr>
          <w:i/>
          <w:iCs/>
        </w:rPr>
        <w:t>g)</w:t>
      </w:r>
      <w:r w:rsidRPr="004451F9">
        <w:t xml:space="preserve"> a (6) bekezdés szerinti észrevételtételi lehetőséget és annak határidejét, valamint</w:t>
      </w:r>
    </w:p>
    <w:p w14:paraId="409ECE91" w14:textId="77777777" w:rsidR="00811EA2" w:rsidRPr="00B115B3" w:rsidRDefault="00811EA2" w:rsidP="00150285">
      <w:pPr>
        <w:pStyle w:val="Nincstrkz"/>
      </w:pPr>
      <w:r w:rsidRPr="004451F9">
        <w:rPr>
          <w:i/>
          <w:iCs/>
        </w:rPr>
        <w:t>h)</w:t>
      </w:r>
      <w:r w:rsidRPr="004451F9">
        <w:t xml:space="preserve"> az ügyféli jogokra és </w:t>
      </w:r>
      <w:r w:rsidRPr="00B115B3">
        <w:t>kötelezettségekre vonatkozó tájékoztatást.</w:t>
      </w:r>
    </w:p>
    <w:p w14:paraId="27677A1A" w14:textId="77777777" w:rsidR="00811EA2" w:rsidRPr="00B115B3" w:rsidRDefault="00811EA2" w:rsidP="00150285">
      <w:pPr>
        <w:pStyle w:val="Nincstrkz"/>
      </w:pPr>
      <w:r w:rsidRPr="00B115B3">
        <w:t xml:space="preserve">(2) </w:t>
      </w:r>
      <w:r w:rsidR="00A969B9" w:rsidRPr="00B115B3">
        <w:t>Az (1) bekezdés szerinti közleményt a miniszter által vezetett minisztérium honlapján a körzeti erdőtervezési eljárás lezárásáig fent kell tartani</w:t>
      </w:r>
      <w:r w:rsidRPr="00B115B3">
        <w:t>.</w:t>
      </w:r>
    </w:p>
    <w:p w14:paraId="47C400BA" w14:textId="77777777" w:rsidR="00811EA2" w:rsidRPr="00B115B3" w:rsidRDefault="00811EA2" w:rsidP="00150285">
      <w:pPr>
        <w:pStyle w:val="Nincstrkz"/>
      </w:pPr>
      <w:r w:rsidRPr="00B115B3">
        <w:t xml:space="preserve">(3) </w:t>
      </w:r>
      <w:r w:rsidR="00FA26ED" w:rsidRPr="00B115B3">
        <w:t>A miniszter az általa vezetett minisztérium honlapján közzétett, erdőrészlet-határokat és -azonosítókat mutató erdőtérképen betekintési lehetőséget biztosít</w:t>
      </w:r>
    </w:p>
    <w:p w14:paraId="455CABC6" w14:textId="77777777" w:rsidR="00811EA2" w:rsidRPr="00B115B3" w:rsidRDefault="00811EA2" w:rsidP="00150285">
      <w:pPr>
        <w:pStyle w:val="Nincstrkz"/>
      </w:pPr>
      <w:r w:rsidRPr="00B115B3">
        <w:rPr>
          <w:i/>
          <w:iCs/>
        </w:rPr>
        <w:t>a)</w:t>
      </w:r>
      <w:r w:rsidRPr="00B115B3">
        <w:t xml:space="preserve"> a tervjavaslat,</w:t>
      </w:r>
    </w:p>
    <w:p w14:paraId="0F369A5B" w14:textId="77777777" w:rsidR="00811EA2" w:rsidRPr="00B115B3" w:rsidRDefault="00811EA2" w:rsidP="00150285">
      <w:pPr>
        <w:pStyle w:val="Nincstrkz"/>
      </w:pPr>
      <w:r w:rsidRPr="00B115B3">
        <w:rPr>
          <w:i/>
          <w:iCs/>
        </w:rPr>
        <w:t>b)</w:t>
      </w:r>
      <w:r w:rsidRPr="00B115B3">
        <w:t xml:space="preserve"> a körzeti erdőtervezési eljárással érintett erdőkre vonatkozóan</w:t>
      </w:r>
    </w:p>
    <w:p w14:paraId="3CCC5D37" w14:textId="77777777" w:rsidR="00811EA2" w:rsidRPr="00B115B3" w:rsidRDefault="00811EA2" w:rsidP="00150285">
      <w:pPr>
        <w:pStyle w:val="Nincstrkz"/>
      </w:pPr>
      <w:proofErr w:type="spellStart"/>
      <w:r w:rsidRPr="00B115B3">
        <w:rPr>
          <w:i/>
          <w:iCs/>
        </w:rPr>
        <w:t>ba</w:t>
      </w:r>
      <w:proofErr w:type="spellEnd"/>
      <w:r w:rsidRPr="00B115B3">
        <w:rPr>
          <w:i/>
          <w:iCs/>
        </w:rPr>
        <w:t>)</w:t>
      </w:r>
      <w:r w:rsidRPr="00B115B3">
        <w:t xml:space="preserve"> az erdő elsődleges és további rendeltetése,</w:t>
      </w:r>
    </w:p>
    <w:p w14:paraId="0720DDC0" w14:textId="77777777" w:rsidR="00811EA2" w:rsidRPr="00B115B3" w:rsidRDefault="00811EA2" w:rsidP="00150285">
      <w:pPr>
        <w:pStyle w:val="Nincstrkz"/>
      </w:pPr>
      <w:proofErr w:type="spellStart"/>
      <w:r w:rsidRPr="00B115B3">
        <w:rPr>
          <w:i/>
          <w:iCs/>
        </w:rPr>
        <w:t>bb</w:t>
      </w:r>
      <w:proofErr w:type="spellEnd"/>
      <w:r w:rsidRPr="00B115B3">
        <w:rPr>
          <w:i/>
          <w:iCs/>
        </w:rPr>
        <w:t>)</w:t>
      </w:r>
      <w:r w:rsidRPr="00B115B3">
        <w:t xml:space="preserve"> az üzemmód,</w:t>
      </w:r>
    </w:p>
    <w:p w14:paraId="12E7CF44" w14:textId="77777777" w:rsidR="00811EA2" w:rsidRPr="00B115B3" w:rsidRDefault="00811EA2" w:rsidP="00150285">
      <w:pPr>
        <w:pStyle w:val="Nincstrkz"/>
      </w:pPr>
      <w:proofErr w:type="spellStart"/>
      <w:r w:rsidRPr="00B115B3">
        <w:rPr>
          <w:i/>
          <w:iCs/>
        </w:rPr>
        <w:t>bc</w:t>
      </w:r>
      <w:proofErr w:type="spellEnd"/>
      <w:r w:rsidRPr="00B115B3">
        <w:rPr>
          <w:i/>
          <w:iCs/>
        </w:rPr>
        <w:t>)</w:t>
      </w:r>
      <w:r w:rsidRPr="00B115B3">
        <w:t xml:space="preserve"> a természetességi állapot, valamint</w:t>
      </w:r>
    </w:p>
    <w:p w14:paraId="6207263D" w14:textId="77777777" w:rsidR="00811EA2" w:rsidRPr="00B115B3" w:rsidRDefault="00811EA2" w:rsidP="00150285">
      <w:pPr>
        <w:pStyle w:val="Nincstrkz"/>
      </w:pPr>
      <w:proofErr w:type="spellStart"/>
      <w:r w:rsidRPr="00B115B3">
        <w:rPr>
          <w:i/>
          <w:iCs/>
        </w:rPr>
        <w:t>bd</w:t>
      </w:r>
      <w:proofErr w:type="spellEnd"/>
      <w:r w:rsidRPr="00B115B3">
        <w:rPr>
          <w:i/>
          <w:iCs/>
        </w:rPr>
        <w:t>)</w:t>
      </w:r>
      <w:r w:rsidRPr="00B115B3">
        <w:t xml:space="preserve"> a faállománytípus</w:t>
      </w:r>
    </w:p>
    <w:p w14:paraId="4752D763" w14:textId="77777777" w:rsidR="00811EA2" w:rsidRPr="00B115B3" w:rsidRDefault="00811EA2" w:rsidP="00150285">
      <w:pPr>
        <w:pStyle w:val="Nincstrkz"/>
      </w:pPr>
      <w:r w:rsidRPr="00B115B3">
        <w:t>adataiba.</w:t>
      </w:r>
    </w:p>
    <w:p w14:paraId="501DDA03" w14:textId="77777777" w:rsidR="00811EA2" w:rsidRPr="00B115B3" w:rsidRDefault="00811EA2" w:rsidP="00150285">
      <w:pPr>
        <w:pStyle w:val="Nincstrkz"/>
      </w:pPr>
      <w:r w:rsidRPr="00B115B3">
        <w:t xml:space="preserve">(4) </w:t>
      </w:r>
      <w:r w:rsidR="00FA26ED" w:rsidRPr="00B115B3">
        <w:t xml:space="preserve">A miniszter a védett természeti területre és </w:t>
      </w:r>
      <w:proofErr w:type="spellStart"/>
      <w:r w:rsidR="00FA26ED" w:rsidRPr="00B115B3">
        <w:t>Natura</w:t>
      </w:r>
      <w:proofErr w:type="spellEnd"/>
      <w:r w:rsidR="00FA26ED" w:rsidRPr="00B115B3">
        <w:t xml:space="preserve"> 2000 területre vonatkozó, (1) bekezdés c) pontja szerinti tervjavaslatot elektronikus úton megküldi a működési terület szerint érintett védett természeti terület természetvédelmi kezeléséért felelős szervnek</w:t>
      </w:r>
      <w:r w:rsidRPr="00B115B3">
        <w:t>.</w:t>
      </w:r>
    </w:p>
    <w:p w14:paraId="24419842" w14:textId="77777777" w:rsidR="00811EA2" w:rsidRPr="00B115B3" w:rsidRDefault="00811EA2" w:rsidP="00150285">
      <w:pPr>
        <w:pStyle w:val="Nincstrkz"/>
      </w:pPr>
      <w:r w:rsidRPr="00B115B3">
        <w:t xml:space="preserve">(5) Ha a körzeti erdőtervezési eljárásban védett természeti terület, illetve </w:t>
      </w:r>
      <w:proofErr w:type="spellStart"/>
      <w:r w:rsidRPr="00B115B3">
        <w:t>Natura</w:t>
      </w:r>
      <w:proofErr w:type="spellEnd"/>
      <w:r w:rsidRPr="00B115B3">
        <w:t xml:space="preserve"> 2000 terület érintett, a működési terület szerinti, a védett természeti területek természetvédelmi kezeléséért felelős szerv ügyfélnek minősül.</w:t>
      </w:r>
    </w:p>
    <w:p w14:paraId="037AD66D" w14:textId="77777777" w:rsidR="00E73137" w:rsidRPr="00B115B3" w:rsidRDefault="00811EA2" w:rsidP="00E73137">
      <w:pPr>
        <w:pStyle w:val="Nincstrkz"/>
      </w:pPr>
      <w:r w:rsidRPr="00B115B3">
        <w:t xml:space="preserve">(6) </w:t>
      </w:r>
      <w:r w:rsidR="00FA26ED" w:rsidRPr="00B115B3">
        <w:t>A miniszter</w:t>
      </w:r>
      <w:r w:rsidR="00E73137" w:rsidRPr="00B115B3">
        <w:t xml:space="preserve"> a tervjavaslatot</w:t>
      </w:r>
    </w:p>
    <w:p w14:paraId="1A80BACA" w14:textId="77777777" w:rsidR="00E73137" w:rsidRPr="00BB0E07" w:rsidRDefault="00E73137" w:rsidP="00E73137">
      <w:pPr>
        <w:pStyle w:val="Nincstrkz"/>
      </w:pPr>
      <w:r w:rsidRPr="00B115B3">
        <w:t xml:space="preserve"> a) az érintett erdőgazdálkodók és az eljárás során</w:t>
      </w:r>
      <w:r w:rsidRPr="00BB0E07">
        <w:t xml:space="preserve"> érintett egyéb ügyfelek a körzeti erdőtervezési eljárás megindításától számított 10 napon belül írásban tett észrevételei, valamint</w:t>
      </w:r>
    </w:p>
    <w:p w14:paraId="578A8AC8" w14:textId="77777777" w:rsidR="00E73137" w:rsidRPr="00BB0E07" w:rsidRDefault="00E73137" w:rsidP="00E73137">
      <w:pPr>
        <w:pStyle w:val="Nincstrkz"/>
      </w:pPr>
      <w:r w:rsidRPr="00BB0E07">
        <w:t xml:space="preserve"> b) az érintett hatóságok a körzeti erdőtervezési eljárás megindításától számított 15 napon belül meghozott szakhatósági állásfoglalása</w:t>
      </w:r>
    </w:p>
    <w:p w14:paraId="78FB0BB8" w14:textId="77777777" w:rsidR="00811EA2" w:rsidRPr="004451F9" w:rsidRDefault="00E73137" w:rsidP="00E73137">
      <w:pPr>
        <w:pStyle w:val="Nincstrkz"/>
      </w:pPr>
      <w:r w:rsidRPr="00BB0E07">
        <w:t>alapján átdolgozza</w:t>
      </w:r>
      <w:r w:rsidR="00811EA2" w:rsidRPr="00BB0E07">
        <w:t>.</w:t>
      </w:r>
    </w:p>
    <w:p w14:paraId="51FD95B7" w14:textId="77777777" w:rsidR="00811EA2" w:rsidRPr="00B115B3" w:rsidRDefault="00811EA2" w:rsidP="00150285">
      <w:pPr>
        <w:pStyle w:val="Nincstrkz"/>
      </w:pPr>
      <w:r w:rsidRPr="004451F9">
        <w:t xml:space="preserve">(7) Ha az erdőgazdálkodás üzemmódjának arányára vonatkozó, az </w:t>
      </w:r>
      <w:proofErr w:type="spellStart"/>
      <w:r w:rsidRPr="004451F9">
        <w:t>Evt</w:t>
      </w:r>
      <w:proofErr w:type="spellEnd"/>
      <w:r w:rsidRPr="004451F9">
        <w:t xml:space="preserve">. 10. § (1) bekezdése szerinti előírás a körzeti erdőtervezési eljárás megkezdésekor nem teljesül, akkor az állam 100%-os tulajdonában álló erdők területén gazdálkodók a körzeti erdőtervezési eljárás megindításától számított 15 napon belül kérelmet nyújtanak be az erdőgazdálkodás </w:t>
      </w:r>
      <w:r w:rsidRPr="00B115B3">
        <w:t>üzemmódjának módosítására.</w:t>
      </w:r>
    </w:p>
    <w:p w14:paraId="086581B3" w14:textId="77777777" w:rsidR="00811EA2" w:rsidRPr="00B115B3" w:rsidRDefault="00811EA2" w:rsidP="00150285">
      <w:pPr>
        <w:pStyle w:val="Nincstrkz"/>
      </w:pPr>
      <w:r w:rsidRPr="00B115B3">
        <w:t xml:space="preserve">(8) </w:t>
      </w:r>
      <w:r w:rsidR="00C10F0A" w:rsidRPr="00B115B3">
        <w:t xml:space="preserve">Az erdőgazdálkodó (7) bekezdésben szereplő kérelemének elmaradása esetén a miniszter az erdő állapotát és rendeltetéseit figyelembe véve az </w:t>
      </w:r>
      <w:proofErr w:type="spellStart"/>
      <w:r w:rsidR="00C10F0A" w:rsidRPr="00B115B3">
        <w:t>Evt</w:t>
      </w:r>
      <w:proofErr w:type="spellEnd"/>
      <w:r w:rsidR="00C10F0A" w:rsidRPr="00B115B3">
        <w:t xml:space="preserve">. 10. § (1) bekezdése szerinti üzemmódot állapít meg az </w:t>
      </w:r>
      <w:proofErr w:type="spellStart"/>
      <w:r w:rsidR="00C10F0A" w:rsidRPr="00B115B3">
        <w:t>Evt</w:t>
      </w:r>
      <w:proofErr w:type="spellEnd"/>
      <w:r w:rsidR="00C10F0A" w:rsidRPr="00B115B3">
        <w:t>. 10. § (1) bekezdésében meghatározott területnagyságra vonatkozóan</w:t>
      </w:r>
      <w:r w:rsidRPr="00B115B3">
        <w:t>.</w:t>
      </w:r>
    </w:p>
    <w:p w14:paraId="392D58F0" w14:textId="77777777" w:rsidR="00E73137" w:rsidRPr="00B115B3" w:rsidRDefault="00811EA2" w:rsidP="00E73137">
      <w:pPr>
        <w:pStyle w:val="Nincstrkz"/>
      </w:pPr>
      <w:r w:rsidRPr="00B115B3">
        <w:t xml:space="preserve">(9) </w:t>
      </w:r>
      <w:r w:rsidR="00E73137" w:rsidRPr="00B115B3">
        <w:t xml:space="preserve">Az </w:t>
      </w:r>
      <w:proofErr w:type="spellStart"/>
      <w:r w:rsidR="00E73137" w:rsidRPr="00B115B3">
        <w:t>Evt</w:t>
      </w:r>
      <w:proofErr w:type="spellEnd"/>
      <w:r w:rsidR="00E73137" w:rsidRPr="00B115B3">
        <w:t>.</w:t>
      </w:r>
    </w:p>
    <w:p w14:paraId="1BB9CFC6" w14:textId="77777777" w:rsidR="00E73137" w:rsidRPr="00B115B3" w:rsidRDefault="00E73137" w:rsidP="00E73137">
      <w:pPr>
        <w:pStyle w:val="Nincstrkz"/>
      </w:pPr>
      <w:r w:rsidRPr="00B115B3">
        <w:t>a) 6/A. § (1) bekezdése,</w:t>
      </w:r>
    </w:p>
    <w:p w14:paraId="42649793" w14:textId="77777777" w:rsidR="00E73137" w:rsidRPr="00B115B3" w:rsidRDefault="00E73137" w:rsidP="00E73137">
      <w:pPr>
        <w:pStyle w:val="Nincstrkz"/>
      </w:pPr>
      <w:r w:rsidRPr="00B115B3">
        <w:t>b) 6/B. § (2) bekezdése,</w:t>
      </w:r>
    </w:p>
    <w:p w14:paraId="2817C888" w14:textId="77777777" w:rsidR="00E73137" w:rsidRPr="00B115B3" w:rsidRDefault="00E73137" w:rsidP="00E73137">
      <w:pPr>
        <w:pStyle w:val="Nincstrkz"/>
      </w:pPr>
      <w:r w:rsidRPr="00B115B3">
        <w:t>c) 7. § (2) bekezdése,</w:t>
      </w:r>
    </w:p>
    <w:p w14:paraId="3374D2FD" w14:textId="77777777" w:rsidR="00E73137" w:rsidRPr="00B115B3" w:rsidRDefault="00E73137" w:rsidP="00E73137">
      <w:pPr>
        <w:pStyle w:val="Nincstrkz"/>
      </w:pPr>
      <w:r w:rsidRPr="00B115B3">
        <w:t>d) 13. § (3) és (6) bekezdése,</w:t>
      </w:r>
    </w:p>
    <w:p w14:paraId="23CEF5A0" w14:textId="77777777" w:rsidR="00E73137" w:rsidRPr="00B115B3" w:rsidRDefault="00E73137" w:rsidP="00E73137">
      <w:pPr>
        <w:pStyle w:val="Nincstrkz"/>
      </w:pPr>
      <w:r w:rsidRPr="00B115B3">
        <w:lastRenderedPageBreak/>
        <w:t>e) 23. § (2) bekezdése,</w:t>
      </w:r>
    </w:p>
    <w:p w14:paraId="55B1BA10" w14:textId="77777777" w:rsidR="00E73137" w:rsidRPr="00B115B3" w:rsidRDefault="00E73137" w:rsidP="00E73137">
      <w:pPr>
        <w:pStyle w:val="Nincstrkz"/>
      </w:pPr>
      <w:r w:rsidRPr="00B115B3">
        <w:t xml:space="preserve">f) 23. § (6) bekezdés </w:t>
      </w:r>
      <w:proofErr w:type="gramStart"/>
      <w:r w:rsidRPr="00B115B3">
        <w:t>b)–</w:t>
      </w:r>
      <w:proofErr w:type="gramEnd"/>
      <w:r w:rsidRPr="00B115B3">
        <w:t>d) pontja,</w:t>
      </w:r>
    </w:p>
    <w:p w14:paraId="1E3BE7D5" w14:textId="77777777" w:rsidR="00E73137" w:rsidRPr="00B115B3" w:rsidRDefault="00E73137" w:rsidP="00E73137">
      <w:pPr>
        <w:pStyle w:val="Nincstrkz"/>
      </w:pPr>
      <w:r w:rsidRPr="00B115B3">
        <w:t>g) 23/A. §-a,</w:t>
      </w:r>
    </w:p>
    <w:p w14:paraId="7B399F0E" w14:textId="77777777" w:rsidR="00E73137" w:rsidRPr="00B115B3" w:rsidRDefault="00E73137" w:rsidP="00E73137">
      <w:pPr>
        <w:pStyle w:val="Nincstrkz"/>
      </w:pPr>
      <w:r w:rsidRPr="00B115B3">
        <w:t>h) 28/A. §-a és</w:t>
      </w:r>
    </w:p>
    <w:p w14:paraId="6C97E3A1" w14:textId="77777777" w:rsidR="00E73137" w:rsidRPr="00B115B3" w:rsidRDefault="00E73137" w:rsidP="00E73137">
      <w:pPr>
        <w:pStyle w:val="Nincstrkz"/>
      </w:pPr>
      <w:r w:rsidRPr="00B115B3">
        <w:t>i) 73. § (4) bekezdése</w:t>
      </w:r>
    </w:p>
    <w:p w14:paraId="1A0487F5" w14:textId="77777777" w:rsidR="00811EA2" w:rsidRPr="00B115B3" w:rsidRDefault="00E73137" w:rsidP="00E73137">
      <w:pPr>
        <w:pStyle w:val="Nincstrkz"/>
      </w:pPr>
      <w:r w:rsidRPr="00B115B3">
        <w:t>szerinti eljárások a körzeti erdőtervezési eljárással egyesíthetőek</w:t>
      </w:r>
      <w:r w:rsidR="00811EA2" w:rsidRPr="00B115B3">
        <w:t>.</w:t>
      </w:r>
    </w:p>
    <w:p w14:paraId="3AE08E35" w14:textId="77777777" w:rsidR="00811EA2" w:rsidRPr="00B115B3" w:rsidRDefault="00811EA2" w:rsidP="00150285">
      <w:pPr>
        <w:pStyle w:val="Nincstrkz"/>
      </w:pPr>
      <w:r w:rsidRPr="00B115B3">
        <w:t xml:space="preserve">(10) </w:t>
      </w:r>
      <w:r w:rsidR="00C10F0A" w:rsidRPr="00B115B3">
        <w:t xml:space="preserve">A miniszter az </w:t>
      </w:r>
      <w:proofErr w:type="spellStart"/>
      <w:r w:rsidR="00C10F0A" w:rsidRPr="00B115B3">
        <w:t>Evt</w:t>
      </w:r>
      <w:proofErr w:type="spellEnd"/>
      <w:r w:rsidR="00C10F0A" w:rsidRPr="00B115B3">
        <w:t xml:space="preserve">. 38. § (2) bekezdés e) pont </w:t>
      </w:r>
      <w:proofErr w:type="spellStart"/>
      <w:r w:rsidR="00C10F0A" w:rsidRPr="00B115B3">
        <w:t>ef</w:t>
      </w:r>
      <w:proofErr w:type="spellEnd"/>
      <w:r w:rsidR="00C10F0A" w:rsidRPr="00B115B3">
        <w:t>) alpontjában foglalt adatokat és korlátozásokat – a védett természeti terület természetvédelmi kezeléséért felelős szerv adatszolgáltatása alapján – a körzeti erdőtervezési eljárás során hivatalból törölheti az Adattárból</w:t>
      </w:r>
      <w:r w:rsidRPr="00B115B3">
        <w:t>.</w:t>
      </w:r>
    </w:p>
    <w:p w14:paraId="53BC56AD" w14:textId="77777777" w:rsidR="00E73137" w:rsidRPr="00B115B3" w:rsidRDefault="00811EA2" w:rsidP="00E73137">
      <w:pPr>
        <w:pStyle w:val="Nincstrkz"/>
      </w:pPr>
      <w:r w:rsidRPr="00B115B3">
        <w:t xml:space="preserve">(11) </w:t>
      </w:r>
      <w:r w:rsidR="00C10F0A" w:rsidRPr="00B115B3">
        <w:t>A miniszter a körzeti erdőtervezési eljárás során a (6) bekezdés szerinti észrevételekről, valamint a (7) bekezdés szerint kezdeményezett változásokról az észrevételekkel érintett</w:t>
      </w:r>
    </w:p>
    <w:p w14:paraId="7B56195D" w14:textId="77777777" w:rsidR="00E73137" w:rsidRPr="00BB0E07" w:rsidRDefault="00E73137" w:rsidP="00E73137">
      <w:pPr>
        <w:pStyle w:val="Nincstrkz"/>
      </w:pPr>
      <w:r w:rsidRPr="00B115B3">
        <w:t xml:space="preserve"> a) erdőgazdálkodók,</w:t>
      </w:r>
    </w:p>
    <w:p w14:paraId="311801EB" w14:textId="77777777" w:rsidR="00E73137" w:rsidRPr="00BB0E07" w:rsidRDefault="00E73137" w:rsidP="00E73137">
      <w:pPr>
        <w:pStyle w:val="Nincstrkz"/>
      </w:pPr>
      <w:r w:rsidRPr="00BB0E07">
        <w:t xml:space="preserve"> b) a nyilatkozatot tett</w:t>
      </w:r>
    </w:p>
    <w:p w14:paraId="010E550A" w14:textId="77777777" w:rsidR="00E73137" w:rsidRPr="00BB0E07" w:rsidRDefault="00E73137" w:rsidP="00E73137">
      <w:pPr>
        <w:pStyle w:val="Nincstrkz"/>
      </w:pPr>
      <w:r w:rsidRPr="00BB0E07">
        <w:t xml:space="preserve"> </w:t>
      </w:r>
      <w:proofErr w:type="spellStart"/>
      <w:r w:rsidRPr="00BB0E07">
        <w:t>ba</w:t>
      </w:r>
      <w:proofErr w:type="spellEnd"/>
      <w:r w:rsidRPr="00BB0E07">
        <w:t>) erdőtulajdonosok,</w:t>
      </w:r>
    </w:p>
    <w:p w14:paraId="1DE10ABF" w14:textId="77777777" w:rsidR="00E73137" w:rsidRPr="00BB0E07" w:rsidRDefault="00E73137" w:rsidP="00E73137">
      <w:pPr>
        <w:pStyle w:val="Nincstrkz"/>
      </w:pPr>
      <w:r w:rsidRPr="00BB0E07">
        <w:t xml:space="preserve"> </w:t>
      </w:r>
      <w:proofErr w:type="spellStart"/>
      <w:r w:rsidRPr="00BB0E07">
        <w:t>bb</w:t>
      </w:r>
      <w:proofErr w:type="spellEnd"/>
      <w:r w:rsidRPr="00BB0E07">
        <w:t>) egyéb ügyfelek, valamint</w:t>
      </w:r>
    </w:p>
    <w:p w14:paraId="5D65F802" w14:textId="77777777" w:rsidR="00E73137" w:rsidRPr="00BB0E07" w:rsidRDefault="00E73137" w:rsidP="00E73137">
      <w:pPr>
        <w:pStyle w:val="Nincstrkz"/>
      </w:pPr>
      <w:r w:rsidRPr="00BB0E07">
        <w:t xml:space="preserve"> c) az erdő rendeltetése szerint érintett hatóságok</w:t>
      </w:r>
    </w:p>
    <w:p w14:paraId="2BE85A07" w14:textId="77777777" w:rsidR="00811EA2" w:rsidRPr="00B115B3" w:rsidRDefault="00E73137" w:rsidP="00E73137">
      <w:pPr>
        <w:pStyle w:val="Nincstrkz"/>
      </w:pPr>
      <w:r w:rsidRPr="00B115B3">
        <w:t>részvételével erdőrészletszintű egyeztető tárgyalást tart, és a tárgyaláson egyeztetésre került érintett erdőrészlet erdőtervjavaslatát változtatás nélkül az erdőtervbe foglalja</w:t>
      </w:r>
      <w:r w:rsidR="00811EA2" w:rsidRPr="00B115B3">
        <w:t>.</w:t>
      </w:r>
    </w:p>
    <w:p w14:paraId="0BD292EA" w14:textId="77777777" w:rsidR="00811EA2" w:rsidRPr="004451F9" w:rsidRDefault="00811EA2" w:rsidP="00150285">
      <w:pPr>
        <w:pStyle w:val="Nincstrkz"/>
      </w:pPr>
      <w:r w:rsidRPr="00B115B3">
        <w:rPr>
          <w:b/>
          <w:bCs/>
        </w:rPr>
        <w:t>4. §</w:t>
      </w:r>
      <w:r w:rsidRPr="00B115B3">
        <w:t xml:space="preserve"> (1) </w:t>
      </w:r>
      <w:r w:rsidR="00C10F0A" w:rsidRPr="00B115B3">
        <w:t xml:space="preserve">A miniszter a </w:t>
      </w:r>
      <w:proofErr w:type="spellStart"/>
      <w:r w:rsidR="00C10F0A" w:rsidRPr="00B115B3">
        <w:t>Natura</w:t>
      </w:r>
      <w:proofErr w:type="spellEnd"/>
      <w:r w:rsidR="00C10F0A" w:rsidRPr="00B115B3">
        <w:t xml:space="preserve"> 2000 területen előforduló élővilágra vonatkozó adatok alapján a körzeti erdőtervezés során megvizsgálja a tervezett erdőterv (a továbbiakban: erdőterv tervezet) szerinti erdőgazdálkodás hatását az adott </w:t>
      </w:r>
      <w:proofErr w:type="spellStart"/>
      <w:r w:rsidR="00C10F0A" w:rsidRPr="00B115B3">
        <w:t>Natura</w:t>
      </w:r>
      <w:proofErr w:type="spellEnd"/>
      <w:r w:rsidR="00C10F0A" w:rsidRPr="00B115B3">
        <w:t xml:space="preserve"> 2000 terület jelölésének alapjául szolgáló fajok és élőhelytípusok természetvédelmi</w:t>
      </w:r>
      <w:r w:rsidR="00C10F0A" w:rsidRPr="00C10F0A">
        <w:t xml:space="preserve"> helyzetére (</w:t>
      </w:r>
      <w:proofErr w:type="spellStart"/>
      <w:r w:rsidR="00C10F0A" w:rsidRPr="00C10F0A">
        <w:t>Natura</w:t>
      </w:r>
      <w:proofErr w:type="spellEnd"/>
      <w:r w:rsidR="00C10F0A" w:rsidRPr="00C10F0A">
        <w:t xml:space="preserve"> 2000 elővizsgálat)</w:t>
      </w:r>
      <w:r w:rsidRPr="004451F9">
        <w:t>.</w:t>
      </w:r>
    </w:p>
    <w:p w14:paraId="285AE2B7" w14:textId="77777777" w:rsidR="00811EA2" w:rsidRPr="004451F9" w:rsidRDefault="00811EA2" w:rsidP="00150285">
      <w:pPr>
        <w:pStyle w:val="Nincstrkz"/>
      </w:pPr>
      <w:r w:rsidRPr="004451F9">
        <w:t xml:space="preserve">(2) A </w:t>
      </w:r>
      <w:proofErr w:type="spellStart"/>
      <w:r w:rsidRPr="004451F9">
        <w:t>Natura</w:t>
      </w:r>
      <w:proofErr w:type="spellEnd"/>
      <w:r w:rsidRPr="004451F9">
        <w:t xml:space="preserve"> 2000 területen előforduló élővilágra vonatkozó adatok különösen:</w:t>
      </w:r>
    </w:p>
    <w:p w14:paraId="41B859CD" w14:textId="77777777" w:rsidR="00811EA2" w:rsidRPr="004451F9" w:rsidRDefault="00811EA2" w:rsidP="00150285">
      <w:pPr>
        <w:pStyle w:val="Nincstrkz"/>
      </w:pPr>
      <w:r w:rsidRPr="004451F9">
        <w:rPr>
          <w:i/>
          <w:iCs/>
        </w:rPr>
        <w:t>a)</w:t>
      </w:r>
      <w:r w:rsidRPr="004451F9">
        <w:t xml:space="preserve"> az Adattárban nyilvántartott adatok,</w:t>
      </w:r>
    </w:p>
    <w:p w14:paraId="5859E6B6" w14:textId="77777777" w:rsidR="00811EA2" w:rsidRPr="004451F9" w:rsidRDefault="00811EA2" w:rsidP="00150285">
      <w:pPr>
        <w:pStyle w:val="Nincstrkz"/>
      </w:pPr>
      <w:r w:rsidRPr="004451F9">
        <w:rPr>
          <w:i/>
          <w:iCs/>
        </w:rPr>
        <w:t>b)</w:t>
      </w:r>
      <w:r w:rsidRPr="004451F9">
        <w:t xml:space="preserve"> a </w:t>
      </w:r>
      <w:proofErr w:type="spellStart"/>
      <w:r w:rsidRPr="004451F9">
        <w:t>Natura</w:t>
      </w:r>
      <w:proofErr w:type="spellEnd"/>
      <w:r w:rsidRPr="004451F9">
        <w:t xml:space="preserve"> 2000 fenntartási terv adatai és a természetvédelmi jogszabályokon alapuló, az erdőgazdálkodásra vonatkozó azok hatósági úton érvényesíthető javaslatai,</w:t>
      </w:r>
    </w:p>
    <w:p w14:paraId="0BF4BAC6" w14:textId="77777777" w:rsidR="00811EA2" w:rsidRPr="00B115B3" w:rsidRDefault="00811EA2" w:rsidP="00150285">
      <w:pPr>
        <w:pStyle w:val="Nincstrkz"/>
      </w:pPr>
      <w:r w:rsidRPr="004451F9">
        <w:rPr>
          <w:i/>
          <w:iCs/>
        </w:rPr>
        <w:t>c)</w:t>
      </w:r>
      <w:r w:rsidRPr="004451F9">
        <w:t xml:space="preserve"> </w:t>
      </w:r>
      <w:proofErr w:type="spellStart"/>
      <w:r w:rsidRPr="004451F9">
        <w:t>Natura</w:t>
      </w:r>
      <w:proofErr w:type="spellEnd"/>
      <w:r w:rsidRPr="004451F9">
        <w:t xml:space="preserve"> 2000 fenntartási terv hiányában vagy ha a természetvédelmi célokban, illetve az erdő állapotában bekövetkezett, a </w:t>
      </w:r>
      <w:proofErr w:type="spellStart"/>
      <w:r w:rsidRPr="004451F9">
        <w:t>Natura</w:t>
      </w:r>
      <w:proofErr w:type="spellEnd"/>
      <w:r w:rsidRPr="004451F9">
        <w:t xml:space="preserve"> 2000 fenntartási terv elkészítésekor előre nem látott változás ezt indokolja, a védett természeti terület természetvédelmi kezeléséért felelős szerv által átadott, a </w:t>
      </w:r>
      <w:proofErr w:type="spellStart"/>
      <w:r w:rsidRPr="004451F9">
        <w:t>Natura</w:t>
      </w:r>
      <w:proofErr w:type="spellEnd"/>
      <w:r w:rsidRPr="004451F9">
        <w:t xml:space="preserve"> 2000 területen található közösségi jelentőségű fajok és élőhelytípusok kedvező természetvédelmi helyzetének megőrzéséhez, fenntartásához és helyreállításához </w:t>
      </w:r>
      <w:r w:rsidRPr="00B115B3">
        <w:t xml:space="preserve">szükséges </w:t>
      </w:r>
      <w:proofErr w:type="spellStart"/>
      <w:r w:rsidRPr="00B115B3">
        <w:t>biotikai</w:t>
      </w:r>
      <w:proofErr w:type="spellEnd"/>
      <w:r w:rsidRPr="00B115B3">
        <w:t xml:space="preserve"> adatok és az elérendő célállapot leírása (</w:t>
      </w:r>
      <w:proofErr w:type="spellStart"/>
      <w:r w:rsidRPr="00B115B3">
        <w:t>Natura</w:t>
      </w:r>
      <w:proofErr w:type="spellEnd"/>
      <w:r w:rsidRPr="00B115B3">
        <w:t xml:space="preserve"> 2000 javaslat) és</w:t>
      </w:r>
    </w:p>
    <w:p w14:paraId="46ADEB90" w14:textId="77777777" w:rsidR="00811EA2" w:rsidRPr="00B115B3" w:rsidRDefault="00811EA2" w:rsidP="00150285">
      <w:pPr>
        <w:pStyle w:val="Nincstrkz"/>
      </w:pPr>
      <w:r w:rsidRPr="00B115B3">
        <w:rPr>
          <w:i/>
          <w:iCs/>
        </w:rPr>
        <w:t>d)</w:t>
      </w:r>
      <w:r w:rsidRPr="00B115B3">
        <w:t xml:space="preserve"> a fajmegőrzési tervek adatai.</w:t>
      </w:r>
    </w:p>
    <w:p w14:paraId="1932BE8B" w14:textId="77777777" w:rsidR="00811EA2" w:rsidRPr="00B115B3" w:rsidRDefault="00811EA2" w:rsidP="00150285">
      <w:pPr>
        <w:pStyle w:val="Nincstrkz"/>
      </w:pPr>
      <w:r w:rsidRPr="00B115B3">
        <w:t xml:space="preserve">(3) </w:t>
      </w:r>
      <w:r w:rsidR="00C10F0A" w:rsidRPr="00B115B3">
        <w:t>A (2) bekezdés b)–d) pontja szerinti adatokat a védett természeti terület természetvédelmi kezeléséért felelős szerv az erdőtervezés ütemtervében meghatározott év április 30-ig megküldi a miniszter részére</w:t>
      </w:r>
      <w:r w:rsidRPr="00B115B3">
        <w:t>.</w:t>
      </w:r>
    </w:p>
    <w:p w14:paraId="4AC49C0F" w14:textId="77777777" w:rsidR="00811EA2" w:rsidRPr="00B115B3" w:rsidRDefault="00811EA2" w:rsidP="00150285">
      <w:pPr>
        <w:pStyle w:val="Nincstrkz"/>
      </w:pPr>
      <w:r w:rsidRPr="00B115B3">
        <w:t xml:space="preserve">(4) </w:t>
      </w:r>
      <w:r w:rsidR="00C10F0A" w:rsidRPr="00B115B3">
        <w:t xml:space="preserve">A miniszter az (1) bekezdés szerinti vizsgálat részeként meghatározza az adott </w:t>
      </w:r>
      <w:proofErr w:type="spellStart"/>
      <w:r w:rsidR="00C10F0A" w:rsidRPr="00B115B3">
        <w:t>Natura</w:t>
      </w:r>
      <w:proofErr w:type="spellEnd"/>
      <w:r w:rsidR="00C10F0A" w:rsidRPr="00B115B3">
        <w:t xml:space="preserve"> 2000 terület jelölésének alapjául szolgáló fajok és élőhelytípusok kedvező természetvédelmi helyzetének biztosítása érdekében az </w:t>
      </w:r>
      <w:proofErr w:type="spellStart"/>
      <w:r w:rsidR="00C10F0A" w:rsidRPr="00B115B3">
        <w:t>Evt</w:t>
      </w:r>
      <w:proofErr w:type="spellEnd"/>
      <w:r w:rsidR="00C10F0A" w:rsidRPr="00B115B3">
        <w:t>. 28. §-</w:t>
      </w:r>
      <w:proofErr w:type="spellStart"/>
      <w:r w:rsidR="00C10F0A" w:rsidRPr="00B115B3">
        <w:t>ában</w:t>
      </w:r>
      <w:proofErr w:type="spellEnd"/>
      <w:r w:rsidR="00C10F0A" w:rsidRPr="00B115B3">
        <w:t>, 28/A. §-</w:t>
      </w:r>
      <w:proofErr w:type="spellStart"/>
      <w:r w:rsidR="00C10F0A" w:rsidRPr="00B115B3">
        <w:t>ában</w:t>
      </w:r>
      <w:proofErr w:type="spellEnd"/>
      <w:r w:rsidR="00C10F0A" w:rsidRPr="00B115B3">
        <w:t>, 51. § (6), (8) és (9) bekezdésében, 53. §-</w:t>
      </w:r>
      <w:proofErr w:type="spellStart"/>
      <w:r w:rsidR="00C10F0A" w:rsidRPr="00B115B3">
        <w:t>ában</w:t>
      </w:r>
      <w:proofErr w:type="spellEnd"/>
      <w:r w:rsidR="00C10F0A" w:rsidRPr="00B115B3">
        <w:t xml:space="preserve"> és a 73. § (4) és (6) bekezdésében foglaltak szerint az erdőgazdálkodásra vonatkozó erdőtervi javaslatokat</w:t>
      </w:r>
      <w:r w:rsidRPr="00B115B3">
        <w:t>.</w:t>
      </w:r>
    </w:p>
    <w:p w14:paraId="73A3C2D0" w14:textId="77777777" w:rsidR="00811EA2" w:rsidRPr="00B115B3" w:rsidRDefault="00811EA2" w:rsidP="00150285">
      <w:pPr>
        <w:pStyle w:val="Nincstrkz"/>
      </w:pPr>
      <w:r w:rsidRPr="00B115B3">
        <w:t xml:space="preserve">(5) </w:t>
      </w:r>
      <w:r w:rsidR="00C10F0A" w:rsidRPr="00B115B3">
        <w:t>Az (1) bekezdés szerinti vizsgálat lefolytatásának tényét, a (4) bekezdés szerinti javaslatokat, valamint a vizsgálat eredményét rögzítő tájékoztatást a miniszter megküldi a védett természeti terület természetvédelmi kezeléséért felelős szerv részére</w:t>
      </w:r>
      <w:r w:rsidRPr="00B115B3">
        <w:t>.</w:t>
      </w:r>
    </w:p>
    <w:p w14:paraId="6C759DD2" w14:textId="77777777" w:rsidR="00811EA2" w:rsidRPr="00B115B3" w:rsidRDefault="00811EA2" w:rsidP="00150285">
      <w:pPr>
        <w:pStyle w:val="Nincstrkz"/>
      </w:pPr>
      <w:r w:rsidRPr="00B115B3">
        <w:t xml:space="preserve">(6) </w:t>
      </w:r>
      <w:r w:rsidR="00C10F0A" w:rsidRPr="00B115B3">
        <w:t xml:space="preserve">Ha az erdőterv tervezet (1) bekezdés szerinti vizsgálata és az erdőrészletszintű tárgyalások alapján a miniszter megállapítja, hogy az erdőterv szerinti erdőgazdálkodás a </w:t>
      </w:r>
      <w:proofErr w:type="spellStart"/>
      <w:r w:rsidR="00C10F0A" w:rsidRPr="00B115B3">
        <w:t>Natura</w:t>
      </w:r>
      <w:proofErr w:type="spellEnd"/>
      <w:r w:rsidR="00C10F0A" w:rsidRPr="00B115B3">
        <w:t xml:space="preserve"> 2000 terület kijelölésének alapjául szolgáló fajok és élőhelytípusok természetvédelmi helyzetére jelentős kedvezőtlen hatással lehet, akkor a körzeti erdőtervezési eljárás</w:t>
      </w:r>
      <w:r w:rsidR="00C10F0A" w:rsidRPr="00C10F0A">
        <w:t xml:space="preserve"> lezárása előtt az európai közösségi jelentőségű természetvédelmi rendeltetésű területekről szóló </w:t>
      </w:r>
      <w:r w:rsidR="00C10F0A" w:rsidRPr="00B115B3">
        <w:lastRenderedPageBreak/>
        <w:t>275/2004. (X. 8.) Korm. rendelet 10. § (3)–(11) bekezdésében és a 10/A. §-</w:t>
      </w:r>
      <w:proofErr w:type="spellStart"/>
      <w:r w:rsidR="00C10F0A" w:rsidRPr="00B115B3">
        <w:t>ában</w:t>
      </w:r>
      <w:proofErr w:type="spellEnd"/>
      <w:r w:rsidR="00C10F0A" w:rsidRPr="00B115B3">
        <w:t xml:space="preserve"> foglaltak szerint hatásbecslést kell végezni</w:t>
      </w:r>
      <w:r w:rsidRPr="00B115B3">
        <w:t>.</w:t>
      </w:r>
    </w:p>
    <w:p w14:paraId="77346FA8" w14:textId="77777777" w:rsidR="00811EA2" w:rsidRPr="00B115B3" w:rsidRDefault="00811EA2" w:rsidP="00150285">
      <w:pPr>
        <w:pStyle w:val="Nincstrkz"/>
      </w:pPr>
      <w:r w:rsidRPr="00B115B3">
        <w:t xml:space="preserve">(7) </w:t>
      </w:r>
      <w:r w:rsidR="00C10F0A" w:rsidRPr="00B115B3">
        <w:t>A miniszter az erdőterv tervezet (1) bekezdés szerinti vizsgálatának eredményéről a 3. § (3) bekezdése szerinti betekintés útján tájékoztatást ad. Az erdőterv tervezet (1) bekezdés szerinti vizsgálatának vagy a (6) bekezdés szerinti hatásbecslésnek az eredményét a körzeti erdőtervezési eljárásban hozott döntés indokaként fel kell tüntetni</w:t>
      </w:r>
      <w:r w:rsidRPr="00B115B3">
        <w:t>.</w:t>
      </w:r>
    </w:p>
    <w:p w14:paraId="31AC6F4D" w14:textId="77777777" w:rsidR="00811EA2" w:rsidRPr="004451F9" w:rsidRDefault="00811EA2" w:rsidP="00150285">
      <w:pPr>
        <w:pStyle w:val="Nincstrkz"/>
      </w:pPr>
      <w:r w:rsidRPr="00B115B3">
        <w:rPr>
          <w:b/>
          <w:bCs/>
        </w:rPr>
        <w:t>5. §</w:t>
      </w:r>
      <w:r w:rsidRPr="00B115B3">
        <w:t xml:space="preserve"> A körzeti erdőtervezési eljárás során kiadott határozatban indokolni kell az erdőterv azon tartalmi elemeit, amelyekkel kapcsolatban a részletszintű egyeztető tárgyaláson véleményeltérés maradt fenn.</w:t>
      </w:r>
    </w:p>
    <w:p w14:paraId="3F36ACC6" w14:textId="77777777" w:rsidR="00811EA2" w:rsidRPr="004451F9" w:rsidRDefault="00811EA2" w:rsidP="00150285">
      <w:pPr>
        <w:pStyle w:val="Nincstrkz"/>
      </w:pPr>
      <w:r w:rsidRPr="004451F9">
        <w:rPr>
          <w:b/>
          <w:bCs/>
        </w:rPr>
        <w:t>6. §</w:t>
      </w:r>
      <w:r w:rsidRPr="004451F9">
        <w:t xml:space="preserve"> Körzeti erdőtervezési eljárásban a döntés honlapon történő közlésének napja a közhírré tételről szóló közlemény kifüggesztését követő 14. nap.</w:t>
      </w:r>
    </w:p>
    <w:p w14:paraId="2F8EEC91" w14:textId="77777777" w:rsidR="00811EA2" w:rsidRPr="004451F9" w:rsidRDefault="00811EA2" w:rsidP="00150285">
      <w:pPr>
        <w:pStyle w:val="Nincstrkz"/>
      </w:pPr>
      <w:r w:rsidRPr="004451F9">
        <w:rPr>
          <w:b/>
          <w:bCs/>
        </w:rPr>
        <w:t>7. §</w:t>
      </w:r>
      <w:r w:rsidRPr="004451F9">
        <w:t xml:space="preserve"> Az erdőterv </w:t>
      </w:r>
      <w:proofErr w:type="spellStart"/>
      <w:r w:rsidRPr="004451F9">
        <w:t>Evt</w:t>
      </w:r>
      <w:proofErr w:type="spellEnd"/>
      <w:r w:rsidRPr="004451F9">
        <w:t>. 33. § (8) bekezdése szerinti módosításakor a körzeti erdőtervezés szabályait kell figyelembe venni.</w:t>
      </w:r>
    </w:p>
    <w:p w14:paraId="191638D7" w14:textId="77777777" w:rsidR="00CB5354" w:rsidRPr="004451F9" w:rsidRDefault="00CB5354" w:rsidP="00954181">
      <w:pPr>
        <w:pStyle w:val="Cmsor3"/>
      </w:pPr>
      <w:bookmarkStart w:id="42" w:name="_Toc165297576"/>
      <w:r w:rsidRPr="004451F9">
        <w:t>6. A körzeti erdőtervezés részletes szabályai</w:t>
      </w:r>
      <w:bookmarkEnd w:id="42"/>
    </w:p>
    <w:p w14:paraId="048F527F" w14:textId="77777777" w:rsidR="00CB5354" w:rsidRPr="004451F9" w:rsidRDefault="00CB5354" w:rsidP="00150285">
      <w:pPr>
        <w:pStyle w:val="vhr"/>
      </w:pPr>
      <w:r w:rsidRPr="004451F9">
        <w:rPr>
          <w:b/>
          <w:bCs/>
        </w:rPr>
        <w:t>12. §</w:t>
      </w:r>
      <w:r w:rsidRPr="004451F9">
        <w:t xml:space="preserve"> (1) Az erdőtervezési körzeteket (a továbbiakban: körzet), és a körzeteket alkotó helységek jegyzékét az 5. melléklet tartalmazza.</w:t>
      </w:r>
    </w:p>
    <w:p w14:paraId="095C8312" w14:textId="77777777" w:rsidR="00CB5354" w:rsidRPr="004451F9" w:rsidRDefault="00CB5354" w:rsidP="00150285">
      <w:pPr>
        <w:pStyle w:val="vhr"/>
      </w:pPr>
      <w:r w:rsidRPr="004451F9">
        <w:t>(2) Az erdőtervezés 2020-ig szóló ütemtervét (a továbbiakban: ütemterv) a 6. melléklet tartalmazza. Az egyes körzetekben körzeti erdőtervezésre az ütemtervben megjelölt évben, és azt követően tízévente kerül sor.</w:t>
      </w:r>
    </w:p>
    <w:p w14:paraId="3D1CEE1B" w14:textId="77777777" w:rsidR="00CB5354" w:rsidRPr="004451F9" w:rsidRDefault="00CB5354" w:rsidP="00150285">
      <w:pPr>
        <w:pStyle w:val="vhr"/>
      </w:pPr>
      <w:r w:rsidRPr="004451F9">
        <w:rPr>
          <w:b/>
          <w:bCs/>
        </w:rPr>
        <w:t>13. §</w:t>
      </w:r>
      <w:r w:rsidRPr="004451F9">
        <w:t xml:space="preserve"> (1) Az erdészeti hatóság az </w:t>
      </w:r>
      <w:proofErr w:type="spellStart"/>
      <w:r w:rsidRPr="004451F9">
        <w:t>Evt</w:t>
      </w:r>
      <w:proofErr w:type="spellEnd"/>
      <w:r w:rsidRPr="004451F9">
        <w:t xml:space="preserve"> 33. § (1) bekezdés </w:t>
      </w:r>
      <w:r w:rsidRPr="004451F9">
        <w:rPr>
          <w:i/>
          <w:iCs/>
        </w:rPr>
        <w:t>a)</w:t>
      </w:r>
      <w:r w:rsidRPr="004451F9">
        <w:t xml:space="preserve"> pont szerinti igazgatási tevékenység keretében</w:t>
      </w:r>
    </w:p>
    <w:p w14:paraId="19E74DDD" w14:textId="77777777" w:rsidR="00CB5354" w:rsidRPr="004451F9" w:rsidRDefault="00CB5354" w:rsidP="00150285">
      <w:pPr>
        <w:pStyle w:val="vhr"/>
      </w:pPr>
      <w:r w:rsidRPr="004451F9">
        <w:rPr>
          <w:i/>
          <w:iCs/>
        </w:rPr>
        <w:t>a)</w:t>
      </w:r>
      <w:r w:rsidRPr="004451F9">
        <w:t xml:space="preserve"> a terepi </w:t>
      </w:r>
      <w:r w:rsidR="00B5660A" w:rsidRPr="0085497B">
        <w:t xml:space="preserve">helyszíneléssel és távérzékeléssel </w:t>
      </w:r>
      <w:r w:rsidRPr="0085497B">
        <w:t>nyert</w:t>
      </w:r>
      <w:r w:rsidRPr="004451F9">
        <w:t xml:space="preserve"> adatok,</w:t>
      </w:r>
    </w:p>
    <w:p w14:paraId="59A2D8C5" w14:textId="77777777" w:rsidR="00CB5354" w:rsidRPr="004451F9" w:rsidRDefault="00CB5354" w:rsidP="00150285">
      <w:pPr>
        <w:pStyle w:val="vhr"/>
      </w:pPr>
      <w:r w:rsidRPr="004451F9">
        <w:rPr>
          <w:i/>
          <w:iCs/>
        </w:rPr>
        <w:t>b)</w:t>
      </w:r>
      <w:r w:rsidRPr="004451F9">
        <w:t xml:space="preserve"> az erdőgazdálkodó által benyújtott adatok, javaslatok,</w:t>
      </w:r>
    </w:p>
    <w:p w14:paraId="5762F454" w14:textId="77777777" w:rsidR="00CB5354" w:rsidRPr="004451F9" w:rsidRDefault="00CB5354" w:rsidP="00150285">
      <w:pPr>
        <w:pStyle w:val="vhr"/>
      </w:pPr>
      <w:r w:rsidRPr="004451F9">
        <w:rPr>
          <w:i/>
          <w:iCs/>
        </w:rPr>
        <w:t>c)</w:t>
      </w:r>
      <w:r w:rsidRPr="004451F9">
        <w:t xml:space="preserve"> a (2) bekezdésben foglalt – a földmérési és térképészeti tevékenységről szóló 2012. évi XLVI. törvény szerinti – állami alapadatok,</w:t>
      </w:r>
    </w:p>
    <w:p w14:paraId="0A441089" w14:textId="77777777" w:rsidR="00CB5354" w:rsidRPr="004451F9" w:rsidRDefault="00CB5354" w:rsidP="00150285">
      <w:pPr>
        <w:pStyle w:val="vhr"/>
      </w:pPr>
      <w:r w:rsidRPr="004451F9">
        <w:rPr>
          <w:i/>
          <w:iCs/>
        </w:rPr>
        <w:t>d)</w:t>
      </w:r>
      <w:r w:rsidRPr="004451F9">
        <w:t xml:space="preserve"> az erdőre vonatkozó ingatlan-nyilvántartási adatok,</w:t>
      </w:r>
    </w:p>
    <w:p w14:paraId="703B1F53" w14:textId="77777777" w:rsidR="00CB5354" w:rsidRPr="004451F9" w:rsidRDefault="00CB5354" w:rsidP="00150285">
      <w:pPr>
        <w:pStyle w:val="vhr"/>
      </w:pPr>
      <w:r w:rsidRPr="004451F9">
        <w:rPr>
          <w:i/>
          <w:iCs/>
        </w:rPr>
        <w:t>e)</w:t>
      </w:r>
      <w:r w:rsidRPr="004451F9">
        <w:t xml:space="preserve"> a természetvédelmi kezelési tervek,</w:t>
      </w:r>
    </w:p>
    <w:p w14:paraId="272D9EE7" w14:textId="77777777" w:rsidR="00CB5354" w:rsidRPr="004451F9" w:rsidRDefault="00CB5354" w:rsidP="00150285">
      <w:pPr>
        <w:pStyle w:val="vhr"/>
      </w:pPr>
      <w:r w:rsidRPr="004451F9">
        <w:rPr>
          <w:i/>
          <w:iCs/>
        </w:rPr>
        <w:t>f)</w:t>
      </w:r>
      <w:r w:rsidRPr="004451F9">
        <w:t xml:space="preserve"> a </w:t>
      </w:r>
      <w:proofErr w:type="spellStart"/>
      <w:r w:rsidRPr="004451F9">
        <w:t>Natura</w:t>
      </w:r>
      <w:proofErr w:type="spellEnd"/>
      <w:r w:rsidRPr="004451F9">
        <w:t xml:space="preserve"> 2000 fenntartási tervek javaslatai, valamint</w:t>
      </w:r>
    </w:p>
    <w:p w14:paraId="1C35BF30" w14:textId="77777777" w:rsidR="00CB5354" w:rsidRPr="004451F9" w:rsidRDefault="00CB5354" w:rsidP="00150285">
      <w:pPr>
        <w:pStyle w:val="vhr"/>
      </w:pPr>
      <w:r w:rsidRPr="004451F9">
        <w:rPr>
          <w:i/>
          <w:iCs/>
        </w:rPr>
        <w:t>g)</w:t>
      </w:r>
      <w:r w:rsidRPr="004451F9">
        <w:t xml:space="preserve"> a nagyvízi meder kezelési tervek</w:t>
      </w:r>
    </w:p>
    <w:p w14:paraId="54F461EA" w14:textId="77777777" w:rsidR="00CB5354" w:rsidRPr="004451F9" w:rsidRDefault="00CB5354" w:rsidP="00150285">
      <w:pPr>
        <w:pStyle w:val="vhr"/>
      </w:pPr>
      <w:r w:rsidRPr="004451F9">
        <w:t xml:space="preserve">összevetésével felülvizsgálja az Adattár </w:t>
      </w:r>
      <w:proofErr w:type="spellStart"/>
      <w:r w:rsidRPr="004451F9">
        <w:t>Evt</w:t>
      </w:r>
      <w:proofErr w:type="spellEnd"/>
      <w:r w:rsidRPr="004451F9">
        <w:t xml:space="preserve">. 38. § (2) bekezdés </w:t>
      </w:r>
      <w:r w:rsidRPr="004451F9">
        <w:rPr>
          <w:i/>
          <w:iCs/>
        </w:rPr>
        <w:t>a), b)</w:t>
      </w:r>
      <w:r w:rsidRPr="004451F9">
        <w:t xml:space="preserve"> és </w:t>
      </w:r>
      <w:r w:rsidRPr="004451F9">
        <w:rPr>
          <w:i/>
          <w:iCs/>
        </w:rPr>
        <w:t>d)</w:t>
      </w:r>
      <w:r w:rsidRPr="004451F9">
        <w:t xml:space="preserve"> pontjában foglalt adatait.</w:t>
      </w:r>
    </w:p>
    <w:p w14:paraId="3E5D20CE" w14:textId="77777777" w:rsidR="00CB5354" w:rsidRPr="004451F9" w:rsidRDefault="00CB5354" w:rsidP="00150285">
      <w:pPr>
        <w:pStyle w:val="vhr"/>
      </w:pPr>
      <w:r w:rsidRPr="004451F9">
        <w:t>(2) A körzeti erdőtervezés során felhasználandó állami alapadatok:</w:t>
      </w:r>
    </w:p>
    <w:p w14:paraId="15C04DAA" w14:textId="77777777" w:rsidR="00CB5354" w:rsidRPr="004451F9" w:rsidRDefault="00CB5354" w:rsidP="00150285">
      <w:pPr>
        <w:pStyle w:val="vhr"/>
      </w:pPr>
      <w:r w:rsidRPr="004451F9">
        <w:rPr>
          <w:i/>
          <w:iCs/>
        </w:rPr>
        <w:t>a)</w:t>
      </w:r>
      <w:r w:rsidRPr="004451F9">
        <w:t xml:space="preserve"> az alapponthálózati pontok adatbázisa a térképezés terepi munkálataihoz szükséges mértékben,</w:t>
      </w:r>
    </w:p>
    <w:p w14:paraId="0D702989" w14:textId="77777777" w:rsidR="00CB5354" w:rsidRPr="004451F9" w:rsidRDefault="00CB5354" w:rsidP="00150285">
      <w:pPr>
        <w:pStyle w:val="vhr"/>
      </w:pPr>
      <w:r w:rsidRPr="004451F9">
        <w:rPr>
          <w:i/>
          <w:iCs/>
        </w:rPr>
        <w:t>b)</w:t>
      </w:r>
      <w:r w:rsidRPr="004451F9">
        <w:t xml:space="preserve"> az állami ingatlan-nyilvántartási térképi adatbázis,</w:t>
      </w:r>
    </w:p>
    <w:p w14:paraId="22F617C8" w14:textId="77777777" w:rsidR="00CB5354" w:rsidRPr="004451F9" w:rsidRDefault="00CB5354" w:rsidP="00150285">
      <w:pPr>
        <w:pStyle w:val="vhr"/>
      </w:pPr>
      <w:r w:rsidRPr="004451F9">
        <w:rPr>
          <w:i/>
          <w:iCs/>
        </w:rPr>
        <w:t>c)</w:t>
      </w:r>
      <w:r w:rsidRPr="004451F9">
        <w:t xml:space="preserve"> az állami topográfiai térképi adatbázis,</w:t>
      </w:r>
    </w:p>
    <w:p w14:paraId="55FB112C" w14:textId="77777777" w:rsidR="00CB5354" w:rsidRPr="004451F9" w:rsidRDefault="00CB5354" w:rsidP="00150285">
      <w:pPr>
        <w:pStyle w:val="vhr"/>
      </w:pPr>
      <w:r w:rsidRPr="004451F9">
        <w:rPr>
          <w:i/>
          <w:iCs/>
        </w:rPr>
        <w:t>d)</w:t>
      </w:r>
      <w:r w:rsidRPr="004451F9">
        <w:t xml:space="preserve"> az állami távérzékelési adatbázisok és </w:t>
      </w:r>
      <w:proofErr w:type="spellStart"/>
      <w:r w:rsidRPr="004451F9">
        <w:t>ortofotók</w:t>
      </w:r>
      <w:proofErr w:type="spellEnd"/>
      <w:r w:rsidRPr="004451F9">
        <w:t>.</w:t>
      </w:r>
    </w:p>
    <w:p w14:paraId="1BCEA3B2" w14:textId="77777777" w:rsidR="00CB5354" w:rsidRPr="004451F9" w:rsidRDefault="00CB5354" w:rsidP="00150285">
      <w:pPr>
        <w:pStyle w:val="vhr"/>
      </w:pPr>
      <w:r w:rsidRPr="004451F9">
        <w:rPr>
          <w:b/>
          <w:bCs/>
        </w:rPr>
        <w:t>14. §</w:t>
      </w:r>
      <w:r w:rsidRPr="004451F9">
        <w:t xml:space="preserve"> A körzeti erdőtervezés során az erdészeti hatóság terepi felvételezést végez:</w:t>
      </w:r>
    </w:p>
    <w:p w14:paraId="616AADEB" w14:textId="77777777" w:rsidR="00CB5354" w:rsidRPr="004451F9" w:rsidRDefault="00CB5354" w:rsidP="00150285">
      <w:pPr>
        <w:pStyle w:val="vhr"/>
      </w:pPr>
      <w:r w:rsidRPr="004451F9">
        <w:rPr>
          <w:i/>
          <w:iCs/>
        </w:rPr>
        <w:t>a)</w:t>
      </w:r>
      <w:r w:rsidRPr="004451F9">
        <w:t xml:space="preserve"> az erdészeti nyilvántartás és térbeli rend felülvizsgálata,</w:t>
      </w:r>
    </w:p>
    <w:p w14:paraId="549EEA6F" w14:textId="77777777" w:rsidR="00CB5354" w:rsidRPr="004451F9" w:rsidRDefault="00CB5354" w:rsidP="00150285">
      <w:pPr>
        <w:pStyle w:val="vhr"/>
      </w:pPr>
      <w:r w:rsidRPr="004451F9">
        <w:rPr>
          <w:i/>
          <w:iCs/>
        </w:rPr>
        <w:t>b)</w:t>
      </w:r>
      <w:r w:rsidRPr="004451F9">
        <w:t xml:space="preserve"> a természetességi állapot megállapítása,</w:t>
      </w:r>
    </w:p>
    <w:p w14:paraId="6F948AE6" w14:textId="77777777" w:rsidR="00CB5354" w:rsidRPr="004451F9" w:rsidRDefault="00CB5354" w:rsidP="00150285">
      <w:pPr>
        <w:pStyle w:val="vhr"/>
      </w:pPr>
      <w:r w:rsidRPr="004451F9">
        <w:rPr>
          <w:i/>
          <w:iCs/>
        </w:rPr>
        <w:t>c)</w:t>
      </w:r>
      <w:r w:rsidRPr="004451F9">
        <w:t xml:space="preserve"> az erdő rendeltetésének, az üzemmódjának, a természetességi állapotra vonatkozó alapelvárásnak megfelelő erdőnevelési beavatkozások, erdőfelújítási és a véghasználati lehetőségek feltárása, valamint</w:t>
      </w:r>
    </w:p>
    <w:p w14:paraId="30A18CF2" w14:textId="77777777" w:rsidR="00CB5354" w:rsidRPr="004451F9" w:rsidRDefault="00CB5354" w:rsidP="00150285">
      <w:pPr>
        <w:pStyle w:val="vhr"/>
      </w:pPr>
      <w:r w:rsidRPr="004451F9">
        <w:rPr>
          <w:i/>
          <w:iCs/>
        </w:rPr>
        <w:t>d)</w:t>
      </w:r>
      <w:r w:rsidRPr="004451F9">
        <w:t xml:space="preserve"> a mindenkori erdőgazdálkodó kötelezettségeinek megállapítása</w:t>
      </w:r>
    </w:p>
    <w:p w14:paraId="40A8EF43" w14:textId="77777777" w:rsidR="00CB5354" w:rsidRPr="004451F9" w:rsidRDefault="00CB5354" w:rsidP="00150285">
      <w:pPr>
        <w:pStyle w:val="vhr"/>
      </w:pPr>
      <w:r w:rsidRPr="004451F9">
        <w:t>érdekében.</w:t>
      </w:r>
    </w:p>
    <w:p w14:paraId="2BEFC4E4" w14:textId="77777777" w:rsidR="00CB5354" w:rsidRPr="004451F9" w:rsidRDefault="00CB5354" w:rsidP="00150285">
      <w:pPr>
        <w:pStyle w:val="vhr"/>
      </w:pPr>
      <w:r w:rsidRPr="004451F9">
        <w:rPr>
          <w:b/>
          <w:bCs/>
        </w:rPr>
        <w:t>15. §</w:t>
      </w:r>
      <w:r w:rsidRPr="004451F9">
        <w:t xml:space="preserve"> (1) Az erdészeti hatóság az erdőrészlet szintű egyeztetés eredményeképpen létrejött adatok alapján a körzet területén 500 hektár vágásos és átmeneti üzemmódú területnél nagyobb 100%-os állami tulajdonú erdőket kezelő erdőgazdálkodó erdeire hozamvizsgálatot és a vizsgálat eredményétől függően hozamszabályozást végez.</w:t>
      </w:r>
    </w:p>
    <w:p w14:paraId="286139B8" w14:textId="77777777" w:rsidR="00CB5354" w:rsidRPr="004451F9" w:rsidRDefault="00CB5354" w:rsidP="00150285">
      <w:pPr>
        <w:pStyle w:val="vhr"/>
      </w:pPr>
      <w:r w:rsidRPr="004451F9">
        <w:lastRenderedPageBreak/>
        <w:t>(2) A hozamszabályozás során az erdők rendeltetései, és a faállományok állapota alapján megállapított véghasználati, erdőfelújítási lehetőségek csak kivételesen térhetnek el jelentősen a faállományok vágásérettségi kora alapján számított tartamos erdőgazdálkodást biztosító hozami területétől. Jelentős eltérés esetén az erdészeti hatóság egyeztet az erdőgazdálkodóval, és annak alapján állapítja meg a következő időszak véghasználati lehetőségeit.</w:t>
      </w:r>
    </w:p>
    <w:p w14:paraId="34F007FC" w14:textId="77777777" w:rsidR="00CB5354" w:rsidRPr="004451F9" w:rsidRDefault="00CB5354" w:rsidP="00150285">
      <w:pPr>
        <w:pStyle w:val="vhr"/>
      </w:pPr>
      <w:r w:rsidRPr="004451F9">
        <w:rPr>
          <w:b/>
          <w:bCs/>
        </w:rPr>
        <w:t>16. §</w:t>
      </w:r>
      <w:r w:rsidRPr="004451F9">
        <w:t xml:space="preserve"> Az erdőgazdálkodás és a körzeti erdőtervezés egyes erdészeti tájcsoportokra vonatkozó egyedi szabályait a 7. melléklet tartalmazza.</w:t>
      </w:r>
    </w:p>
    <w:p w14:paraId="776F149A" w14:textId="77777777" w:rsidR="00CB5354" w:rsidRPr="004451F9" w:rsidRDefault="00CB5354" w:rsidP="00150285">
      <w:pPr>
        <w:pStyle w:val="vhr"/>
      </w:pPr>
      <w:r w:rsidRPr="004451F9">
        <w:rPr>
          <w:b/>
          <w:bCs/>
        </w:rPr>
        <w:t>17. §</w:t>
      </w:r>
      <w:r w:rsidRPr="004451F9">
        <w:t xml:space="preserve"> A körzeti erdőtervezés során az erdő faállomány-, termőhelyi, tulajdon- és erdőgazdálkodási viszonyai, közérdekű funkciói, valamint rendeltetései tekintetében jelentősen eltérő részeit lehetőség szerint a természetben jól fellelhető határok mentén, önálló erdőrészletként kell elhatárolni.</w:t>
      </w:r>
    </w:p>
    <w:p w14:paraId="7B7651C7" w14:textId="77777777" w:rsidR="00CB5354" w:rsidRPr="004451F9" w:rsidRDefault="00CB5354" w:rsidP="00150285">
      <w:pPr>
        <w:pStyle w:val="vhr"/>
      </w:pPr>
      <w:r w:rsidRPr="004451F9">
        <w:rPr>
          <w:b/>
          <w:bCs/>
        </w:rPr>
        <w:t>18. §</w:t>
      </w:r>
      <w:r w:rsidRPr="004451F9">
        <w:t xml:space="preserve"> (1) A körzeti erdőtervezés során az erdészeti hatósági nyilvántartások folytonossága, illetve az erdőgazdálkodási tevékenységek </w:t>
      </w:r>
      <w:proofErr w:type="spellStart"/>
      <w:r w:rsidRPr="004451F9">
        <w:t>nyomonkövethetősége</w:t>
      </w:r>
      <w:proofErr w:type="spellEnd"/>
      <w:r w:rsidRPr="004451F9">
        <w:t xml:space="preserve"> és értékelhetősége érdekében az erdőrészletek határai, valamint az erdőtagok és erdőrészletek </w:t>
      </w:r>
      <w:r w:rsidR="00095840" w:rsidRPr="00372F61">
        <w:t>erdészeti</w:t>
      </w:r>
      <w:r w:rsidR="00095840" w:rsidRPr="004451F9">
        <w:t xml:space="preserve"> </w:t>
      </w:r>
      <w:r w:rsidRPr="004451F9">
        <w:t>azonosítói kizárólag az alábbi esetekben módosíthatóak:</w:t>
      </w:r>
    </w:p>
    <w:p w14:paraId="052C269F" w14:textId="77777777" w:rsidR="00CB5354" w:rsidRPr="004451F9" w:rsidRDefault="00CB5354" w:rsidP="00150285">
      <w:pPr>
        <w:pStyle w:val="vhr"/>
      </w:pPr>
      <w:r w:rsidRPr="004451F9">
        <w:rPr>
          <w:i/>
          <w:iCs/>
        </w:rPr>
        <w:t>a)</w:t>
      </w:r>
      <w:r w:rsidRPr="004451F9">
        <w:t xml:space="preserve"> az erdőrészletek határainak természetbeni változása esetén, vagy ha a meglévő részlethatár a terepen nem azonosítható,</w:t>
      </w:r>
    </w:p>
    <w:p w14:paraId="09D267D3" w14:textId="77777777" w:rsidR="00CB5354" w:rsidRPr="004451F9" w:rsidRDefault="00CB5354" w:rsidP="00150285">
      <w:pPr>
        <w:pStyle w:val="vhr"/>
      </w:pPr>
      <w:r w:rsidRPr="004451F9">
        <w:rPr>
          <w:i/>
          <w:iCs/>
        </w:rPr>
        <w:t>b)</w:t>
      </w:r>
      <w:r w:rsidRPr="004451F9">
        <w:t xml:space="preserve"> az </w:t>
      </w:r>
      <w:proofErr w:type="spellStart"/>
      <w:r w:rsidRPr="004451F9">
        <w:t>Evt</w:t>
      </w:r>
      <w:proofErr w:type="spellEnd"/>
      <w:r w:rsidRPr="004451F9">
        <w:t>. 16. § (5) és (6) bekezdésében foglalt, az erdőtag és az erdőrészlet kialakítására vonatkozó szempontok teljesülése érdekében,</w:t>
      </w:r>
    </w:p>
    <w:p w14:paraId="67E5B6C2" w14:textId="77777777" w:rsidR="00CB5354" w:rsidRPr="004451F9" w:rsidRDefault="00CB5354" w:rsidP="00150285">
      <w:pPr>
        <w:pStyle w:val="vhr"/>
      </w:pPr>
      <w:r w:rsidRPr="004451F9">
        <w:rPr>
          <w:i/>
          <w:iCs/>
        </w:rPr>
        <w:t>c)</w:t>
      </w:r>
      <w:r w:rsidRPr="004451F9">
        <w:t xml:space="preserve"> az erdőrészletek erdészeti hatósági nyilvántartási adatok vonatkozásában történő egyértelmű besorolhatósága érdekében,</w:t>
      </w:r>
    </w:p>
    <w:p w14:paraId="72A117A6" w14:textId="77777777" w:rsidR="00CB5354" w:rsidRPr="004451F9" w:rsidRDefault="00CB5354" w:rsidP="00150285">
      <w:pPr>
        <w:pStyle w:val="vhr"/>
      </w:pPr>
      <w:r w:rsidRPr="004451F9">
        <w:rPr>
          <w:i/>
          <w:iCs/>
        </w:rPr>
        <w:t>d)</w:t>
      </w:r>
      <w:r w:rsidRPr="004451F9">
        <w:t xml:space="preserve"> a körzeti erdőtervezési eljárásban talajvédelmi rendeltetésű erdő terület lehatárolása érdekében,</w:t>
      </w:r>
    </w:p>
    <w:p w14:paraId="29154014" w14:textId="77777777" w:rsidR="00CB5354" w:rsidRPr="004451F9" w:rsidRDefault="00CB5354" w:rsidP="00150285">
      <w:pPr>
        <w:pStyle w:val="vhr"/>
      </w:pPr>
      <w:r w:rsidRPr="004451F9">
        <w:rPr>
          <w:i/>
          <w:iCs/>
        </w:rPr>
        <w:t>e)</w:t>
      </w:r>
      <w:r w:rsidRPr="004451F9">
        <w:t xml:space="preserve"> a körzeti erdőtervezési eljárásban lehatárolt terméketlen terület, illetve felnyíló erdő terület lehatárolása érdekében vagy</w:t>
      </w:r>
    </w:p>
    <w:p w14:paraId="2F481403" w14:textId="77777777" w:rsidR="00CB5354" w:rsidRPr="004451F9" w:rsidRDefault="00CB5354" w:rsidP="00150285">
      <w:pPr>
        <w:pStyle w:val="vhr"/>
      </w:pPr>
      <w:r w:rsidRPr="004451F9">
        <w:rPr>
          <w:i/>
          <w:iCs/>
        </w:rPr>
        <w:t>f)</w:t>
      </w:r>
      <w:r w:rsidRPr="004451F9">
        <w:t xml:space="preserve"> az erdőgazdálkodóval történő egyeztetés alapján</w:t>
      </w:r>
    </w:p>
    <w:p w14:paraId="7B347B45" w14:textId="77777777" w:rsidR="00CB5354" w:rsidRPr="004451F9" w:rsidRDefault="00CB5354" w:rsidP="00150285">
      <w:pPr>
        <w:pStyle w:val="vhr"/>
      </w:pPr>
      <w:r w:rsidRPr="004451F9">
        <w:rPr>
          <w:i/>
          <w:iCs/>
        </w:rPr>
        <w:t>fa)</w:t>
      </w:r>
      <w:r w:rsidRPr="004451F9">
        <w:t xml:space="preserve"> az örökerdő és átmeneti üzemmódú erdőtömbök optimális kialakítása érdekében, illetve</w:t>
      </w:r>
    </w:p>
    <w:p w14:paraId="276A1183" w14:textId="77777777" w:rsidR="00CB5354" w:rsidRPr="004451F9" w:rsidRDefault="00CB5354" w:rsidP="00150285">
      <w:pPr>
        <w:pStyle w:val="vhr"/>
      </w:pPr>
      <w:proofErr w:type="spellStart"/>
      <w:r w:rsidRPr="004451F9">
        <w:rPr>
          <w:i/>
          <w:iCs/>
        </w:rPr>
        <w:t>fb</w:t>
      </w:r>
      <w:proofErr w:type="spellEnd"/>
      <w:r w:rsidRPr="004451F9">
        <w:rPr>
          <w:i/>
          <w:iCs/>
        </w:rPr>
        <w:t>)</w:t>
      </w:r>
      <w:r w:rsidRPr="004451F9">
        <w:t xml:space="preserve"> a 0,5 hektárnál nagyobb hagyásfa csoportok, illetve állományrészek erdőrészletként való lehatárolása érdekében.</w:t>
      </w:r>
    </w:p>
    <w:p w14:paraId="2B2E836A" w14:textId="77777777" w:rsidR="00CB5354" w:rsidRPr="004451F9" w:rsidRDefault="00CB5354" w:rsidP="00150285">
      <w:pPr>
        <w:pStyle w:val="vhr"/>
      </w:pPr>
      <w:r w:rsidRPr="004451F9">
        <w:t xml:space="preserve">(2) A jogszabályban </w:t>
      </w:r>
      <w:r w:rsidR="000C424E" w:rsidRPr="004451F9">
        <w:t xml:space="preserve">erdészeti </w:t>
      </w:r>
      <w:r w:rsidRPr="004451F9">
        <w:t>azonosító adatokkal lehatárolt,</w:t>
      </w:r>
    </w:p>
    <w:p w14:paraId="32745585" w14:textId="77777777" w:rsidR="00CB5354" w:rsidRPr="004451F9" w:rsidRDefault="00CB5354" w:rsidP="00150285">
      <w:pPr>
        <w:pStyle w:val="vhr"/>
      </w:pPr>
      <w:r w:rsidRPr="004451F9">
        <w:rPr>
          <w:i/>
          <w:iCs/>
        </w:rPr>
        <w:t>a)</w:t>
      </w:r>
      <w:r w:rsidRPr="004451F9">
        <w:t xml:space="preserve"> védett vagy fokozottan védett természeti területen álló erdők, valamint</w:t>
      </w:r>
    </w:p>
    <w:p w14:paraId="3401AB41" w14:textId="77777777" w:rsidR="00CB5354" w:rsidRPr="004451F9" w:rsidRDefault="00CB5354" w:rsidP="00150285">
      <w:pPr>
        <w:pStyle w:val="vhr"/>
      </w:pPr>
      <w:r w:rsidRPr="004451F9">
        <w:rPr>
          <w:i/>
          <w:iCs/>
        </w:rPr>
        <w:t>b)</w:t>
      </w:r>
      <w:r w:rsidRPr="004451F9">
        <w:t xml:space="preserve"> erdőrezervátumok</w:t>
      </w:r>
    </w:p>
    <w:p w14:paraId="3F13B195" w14:textId="77777777" w:rsidR="00CB5354" w:rsidRPr="004451F9" w:rsidRDefault="00CB5354" w:rsidP="00150285">
      <w:pPr>
        <w:pStyle w:val="vhr"/>
      </w:pPr>
      <w:r w:rsidRPr="004451F9">
        <w:t xml:space="preserve">erdőtag- és erdőrészlet azonosítói csak a védetté nyilvánító jogszabályban foglalt területi lehatárolás Adattárban való egyértelmű </w:t>
      </w:r>
      <w:proofErr w:type="spellStart"/>
      <w:r w:rsidRPr="004451F9">
        <w:t>nyomonkövethetőségének</w:t>
      </w:r>
      <w:proofErr w:type="spellEnd"/>
      <w:r w:rsidRPr="004451F9">
        <w:t xml:space="preserve"> biztosításával változtathatók meg.</w:t>
      </w:r>
    </w:p>
    <w:p w14:paraId="71907A37" w14:textId="77777777" w:rsidR="00CB5354" w:rsidRPr="004451F9" w:rsidRDefault="00CB5354" w:rsidP="00150285">
      <w:pPr>
        <w:pStyle w:val="vhr"/>
      </w:pPr>
      <w:r w:rsidRPr="004451F9">
        <w:t xml:space="preserve">(3) Az erdészeti hatóság a körzeti erdőtervezés során kialakított ingatlan-nyilvántartási határtól eltérő, új részlethatárok </w:t>
      </w:r>
      <w:proofErr w:type="spellStart"/>
      <w:r w:rsidRPr="004451F9">
        <w:t>Evt</w:t>
      </w:r>
      <w:proofErr w:type="spellEnd"/>
      <w:r w:rsidRPr="004451F9">
        <w:t>. 16. § (10) bekezdésben foglaltak szerinti ismertetését a körzeti erdőtervezési eljárás részlet szintű tárgyalásán teszi meg.</w:t>
      </w:r>
    </w:p>
    <w:p w14:paraId="4EAD8F0F" w14:textId="77777777" w:rsidR="00CB5354" w:rsidRPr="005763F2" w:rsidRDefault="00CB5354" w:rsidP="00150285">
      <w:pPr>
        <w:pStyle w:val="vhr"/>
      </w:pPr>
      <w:r w:rsidRPr="004451F9">
        <w:rPr>
          <w:b/>
          <w:bCs/>
        </w:rPr>
        <w:t>19. §</w:t>
      </w:r>
      <w:r w:rsidRPr="004451F9">
        <w:t xml:space="preserve"> A véghasználatok után visszamaradó, 0,5 hektárnál nagyobb egybefüggő hagyásfa </w:t>
      </w:r>
      <w:r w:rsidRPr="005763F2">
        <w:t xml:space="preserve">csoportok területét külön erdőrészletbe kell tervezni, olyan erdőrészlet kialakításával, ahol </w:t>
      </w:r>
      <w:r w:rsidR="0085497B" w:rsidRPr="005763F2">
        <w:t xml:space="preserve">vágásos üzemmód esetén </w:t>
      </w:r>
      <w:r w:rsidRPr="005763F2">
        <w:t>a vágásérettségi kor a korábbi vágásérettségi kor legalább másfélszerese.</w:t>
      </w:r>
    </w:p>
    <w:p w14:paraId="73560EAF" w14:textId="77777777" w:rsidR="00CB5354" w:rsidRPr="004451F9" w:rsidRDefault="00CB5354" w:rsidP="00150285">
      <w:pPr>
        <w:pStyle w:val="vhr"/>
      </w:pPr>
      <w:r w:rsidRPr="005763F2">
        <w:rPr>
          <w:b/>
          <w:bCs/>
        </w:rPr>
        <w:t>20. §</w:t>
      </w:r>
      <w:r w:rsidRPr="005763F2">
        <w:t xml:space="preserve"> Körzeti erdőtervezéskor a már a természetben meglévő, fátlan állapotban lévő – az erdőfelújítási kötelezettség alatt álló terület kivételével – </w:t>
      </w:r>
      <w:r w:rsidR="0085497B" w:rsidRPr="005763F2">
        <w:t xml:space="preserve">erdei út, </w:t>
      </w:r>
      <w:r w:rsidRPr="005763F2">
        <w:t>vonalas</w:t>
      </w:r>
      <w:r w:rsidRPr="004451F9">
        <w:t xml:space="preserve"> létesítményhez tartozó nyiladék, erdei vízfolyás, erdei tó és terméketlen egyéb részlet alakítható ki.</w:t>
      </w:r>
    </w:p>
    <w:p w14:paraId="477E406B" w14:textId="77777777" w:rsidR="00CB5354" w:rsidRPr="004451F9" w:rsidRDefault="00CB5354" w:rsidP="00150285">
      <w:pPr>
        <w:pStyle w:val="vhr"/>
      </w:pPr>
      <w:r w:rsidRPr="004451F9">
        <w:rPr>
          <w:b/>
          <w:bCs/>
        </w:rPr>
        <w:t>21. §</w:t>
      </w:r>
      <w:r w:rsidRPr="004451F9">
        <w:t xml:space="preserve"> (1) Vágásérettségi kort csak a vágásos és az átmeneti üzemmódú erdők faállományára kell meghatározni az adott erdőre vonatkozóan, meghatározott vágásérettségi szakasz határértékei között, az erdő termőhelyi viszonyai, fafajösszetétele, eredete, egészségi állapota és felújulóképessége figyelembevételével.</w:t>
      </w:r>
    </w:p>
    <w:p w14:paraId="517A11A0" w14:textId="77777777" w:rsidR="00CB5354" w:rsidRPr="004451F9" w:rsidRDefault="00CB5354" w:rsidP="00150285">
      <w:pPr>
        <w:pStyle w:val="vhr"/>
      </w:pPr>
      <w:r w:rsidRPr="004451F9">
        <w:t xml:space="preserve">(2) A vágásérettségi szakasz felső határértékénél magasabb vágásérettségi kort meghatározni csak az erdőgazdálkodó egyetértésével vagy az adott határértéknél idősebb </w:t>
      </w:r>
      <w:r w:rsidRPr="004451F9">
        <w:lastRenderedPageBreak/>
        <w:t>erdőben, vagy hagyásfa csoportokra lehet. A vágásérettségi szakasz felső határértékénél magasabb vágásérettségi kort az adott határértéknél idősebb erdőben csak az erdőgazdálkodó egyetértésével lehet meghatározni akkor, ha a vágásérettségi kor a körzeti erdőtervezés ciklusán túlmutat.</w:t>
      </w:r>
    </w:p>
    <w:p w14:paraId="53030F46" w14:textId="77777777" w:rsidR="00CB5354" w:rsidRPr="004451F9" w:rsidRDefault="00CB5354" w:rsidP="00150285">
      <w:pPr>
        <w:pStyle w:val="vhr"/>
      </w:pPr>
      <w:r w:rsidRPr="004451F9">
        <w:t>(3) A vágásérettségi szakasz alsó határértékénél alacsonyabb vágásérettségi kort meghatározni és ahhoz kapcsolódóan rendkívüli véghasználatot tervezni csak a faállományban történt elháríthatatlan külső ok esetében, az erdő egészségi állapotának jelentős romlása vagy fafajcserével járó erdőszerkezet-átalakítás tervezése esetén lehet.</w:t>
      </w:r>
    </w:p>
    <w:p w14:paraId="376DDCB4" w14:textId="77777777" w:rsidR="00CB5354" w:rsidRPr="004451F9" w:rsidRDefault="00CB5354" w:rsidP="00150285">
      <w:pPr>
        <w:pStyle w:val="vhr"/>
      </w:pPr>
      <w:r w:rsidRPr="004451F9">
        <w:t>(4) A part- vagy töltésvédelmi erdőkben hosszú távú védelemre alkalmas, zárt, többszintű faállományt indokolt fenntartani, lehetőség szerint hosszabb vágásérettségi kor alkalmazásával.</w:t>
      </w:r>
    </w:p>
    <w:p w14:paraId="0CB8AAED" w14:textId="77777777" w:rsidR="00CB5354" w:rsidRPr="004451F9" w:rsidRDefault="00CB5354" w:rsidP="00150285">
      <w:pPr>
        <w:pStyle w:val="vhr"/>
      </w:pPr>
      <w:r w:rsidRPr="004451F9">
        <w:t>(5) A korábban kialakult 50 hektárnál nagyobb, egykorú erdőtömbök felújítása esetén, átmeneti üzemmód mellett az újabb egykorú erdőtömb kialakulásának megakadályozása érdekében, különleges esetben a tájcsoportonként meghatározott vágásérettségi szakaszoktól eltérően 10 évnél alacsonyabb vagy magasabb vágásérettségi kor is megállapítható.</w:t>
      </w:r>
    </w:p>
    <w:p w14:paraId="23820F28" w14:textId="77777777" w:rsidR="00CB5354" w:rsidRPr="004451F9" w:rsidRDefault="00CB5354" w:rsidP="00150285">
      <w:pPr>
        <w:pStyle w:val="vhr"/>
      </w:pPr>
      <w:r w:rsidRPr="004451F9">
        <w:t xml:space="preserve">(6) Tarvágást – az </w:t>
      </w:r>
      <w:proofErr w:type="spellStart"/>
      <w:r w:rsidRPr="004451F9">
        <w:t>Evt</w:t>
      </w:r>
      <w:proofErr w:type="spellEnd"/>
      <w:r w:rsidRPr="004451F9">
        <w:t>. 71/A. § (2) és (3) bekezdés szerinti erdőket kivéve – csak az erdő azon fafajára lehet tervezni, amelynek a kora a körzeti erdőterv időbeli hatálya alatt eléri a vágásérettségi kort.</w:t>
      </w:r>
    </w:p>
    <w:p w14:paraId="4F8C28D4" w14:textId="77777777" w:rsidR="00CB5354" w:rsidRPr="004451F9" w:rsidRDefault="00CB5354" w:rsidP="00150285">
      <w:pPr>
        <w:pStyle w:val="vhr"/>
      </w:pPr>
      <w:r w:rsidRPr="004451F9">
        <w:t>(7) Fokozatos felújítóvágást és szálalóvágást úgy kell megtervezni, hogy a vágásérettségi kor a véghasználati időszak közepére essen.</w:t>
      </w:r>
    </w:p>
    <w:p w14:paraId="4F0728CD" w14:textId="77777777" w:rsidR="00CB5354" w:rsidRPr="004451F9" w:rsidRDefault="00CB5354" w:rsidP="00150285">
      <w:pPr>
        <w:pStyle w:val="vhr"/>
      </w:pPr>
      <w:r w:rsidRPr="004451F9">
        <w:t>(8) Egyéb termelés</w:t>
      </w:r>
    </w:p>
    <w:p w14:paraId="60B52DDE" w14:textId="77777777" w:rsidR="00CB5354" w:rsidRPr="004451F9" w:rsidRDefault="00CB5354" w:rsidP="00150285">
      <w:pPr>
        <w:pStyle w:val="vhr"/>
      </w:pPr>
      <w:r w:rsidRPr="004451F9">
        <w:rPr>
          <w:i/>
          <w:iCs/>
        </w:rPr>
        <w:t>a)</w:t>
      </w:r>
      <w:r w:rsidRPr="004451F9">
        <w:t xml:space="preserve"> közjóléti, természetvédelmi, örökségvédelmi vagy árvízvédelmi cél elérése érdekében,</w:t>
      </w:r>
    </w:p>
    <w:p w14:paraId="21AD7EFC" w14:textId="77777777" w:rsidR="00CB5354" w:rsidRPr="004451F9" w:rsidRDefault="00CB5354" w:rsidP="00150285">
      <w:pPr>
        <w:pStyle w:val="vhr"/>
      </w:pPr>
      <w:r w:rsidRPr="004451F9">
        <w:rPr>
          <w:i/>
          <w:iCs/>
        </w:rPr>
        <w:t>b)</w:t>
      </w:r>
      <w:r w:rsidRPr="004451F9">
        <w:t xml:space="preserve"> a kiemelten látogatott területeken,</w:t>
      </w:r>
    </w:p>
    <w:p w14:paraId="17ED3B27" w14:textId="77777777" w:rsidR="00CB5354" w:rsidRPr="004451F9" w:rsidRDefault="00CB5354" w:rsidP="00150285">
      <w:pPr>
        <w:pStyle w:val="vhr"/>
      </w:pPr>
      <w:r w:rsidRPr="004451F9">
        <w:rPr>
          <w:i/>
          <w:iCs/>
        </w:rPr>
        <w:t>c)</w:t>
      </w:r>
      <w:r w:rsidRPr="004451F9">
        <w:t xml:space="preserve"> balesetveszély vagy káresetek megelőzése, elhárítása érdekében,</w:t>
      </w:r>
    </w:p>
    <w:p w14:paraId="03030417" w14:textId="77777777" w:rsidR="00CB5354" w:rsidRPr="004451F9" w:rsidRDefault="00CB5354" w:rsidP="00150285">
      <w:pPr>
        <w:pStyle w:val="vhr"/>
      </w:pPr>
      <w:r w:rsidRPr="004451F9">
        <w:rPr>
          <w:i/>
          <w:iCs/>
        </w:rPr>
        <w:t>d)</w:t>
      </w:r>
      <w:r w:rsidRPr="004451F9">
        <w:t xml:space="preserve"> idegenhonos fafajok kitermelése, faállomány-szerkezet javítása, különösen a fenyvesek természetes folyamatra alapozott erdőszerkezet átalakítása esetén a megtelepedett hazai lombos állományrész felszabadítása érdekében,</w:t>
      </w:r>
    </w:p>
    <w:p w14:paraId="25C08D52" w14:textId="77777777" w:rsidR="00CB5354" w:rsidRPr="004451F9" w:rsidRDefault="00CB5354" w:rsidP="00150285">
      <w:pPr>
        <w:pStyle w:val="vhr"/>
      </w:pPr>
      <w:r w:rsidRPr="004451F9">
        <w:rPr>
          <w:i/>
          <w:iCs/>
        </w:rPr>
        <w:t>e)</w:t>
      </w:r>
      <w:r w:rsidRPr="004451F9">
        <w:t xml:space="preserve"> ha az adott fakitermelés más tervezett fakitermelés keretében nem valósítható meg – az alacsonyabb vágásérettségi korú fafajokból álló erdőfoltok kitermelése céljából,</w:t>
      </w:r>
    </w:p>
    <w:p w14:paraId="66FA47A6" w14:textId="77777777" w:rsidR="00CB5354" w:rsidRPr="004451F9" w:rsidRDefault="00CB5354" w:rsidP="00150285">
      <w:pPr>
        <w:pStyle w:val="vhr"/>
      </w:pPr>
      <w:r w:rsidRPr="004451F9">
        <w:rPr>
          <w:i/>
          <w:iCs/>
        </w:rPr>
        <w:t>f)</w:t>
      </w:r>
      <w:r w:rsidRPr="004451F9">
        <w:t xml:space="preserve"> faanyagtermelést nem szolgáló erdőkben szükségessé váló fakitermelés esetében, valamint</w:t>
      </w:r>
    </w:p>
    <w:p w14:paraId="2A9B9960" w14:textId="77777777" w:rsidR="00CB5354" w:rsidRPr="004451F9" w:rsidRDefault="00CB5354" w:rsidP="00150285">
      <w:pPr>
        <w:pStyle w:val="vhr"/>
      </w:pPr>
      <w:r w:rsidRPr="004451F9">
        <w:rPr>
          <w:i/>
          <w:iCs/>
        </w:rPr>
        <w:t>g)</w:t>
      </w:r>
      <w:r w:rsidRPr="004451F9">
        <w:t xml:space="preserve"> erdőterület igénybevétele esetén</w:t>
      </w:r>
    </w:p>
    <w:p w14:paraId="2E57CB32" w14:textId="77777777" w:rsidR="00CB5354" w:rsidRPr="004451F9" w:rsidRDefault="00CB5354" w:rsidP="00150285">
      <w:pPr>
        <w:pStyle w:val="vhr"/>
      </w:pPr>
      <w:r w:rsidRPr="004451F9">
        <w:t>tervezhető.</w:t>
      </w:r>
    </w:p>
    <w:p w14:paraId="791B1667" w14:textId="77777777" w:rsidR="00CB5354" w:rsidRPr="004451F9" w:rsidRDefault="00CB5354" w:rsidP="00150285">
      <w:pPr>
        <w:pStyle w:val="vhr"/>
      </w:pPr>
      <w:r w:rsidRPr="004451F9">
        <w:t xml:space="preserve">(9) A véghasználat során fakitermelési korlátozás alá eső vagy kitermelni nem szándékozott </w:t>
      </w:r>
      <w:proofErr w:type="spellStart"/>
      <w:r w:rsidRPr="004451F9">
        <w:t>faegyedek</w:t>
      </w:r>
      <w:proofErr w:type="spellEnd"/>
      <w:r w:rsidRPr="004451F9">
        <w:t xml:space="preserve"> (a továbbiakban: hagyásfa csoport) visszahagyását csoportos jelleggel kell megtervezni oly módon, hogy azok a 2 hektár vagy annál nagyobb, végvágott vagy tarvágott területen lehetőség szerint legalább 0,05–0,5 hektár területű csoportokban maradjanak vissza.</w:t>
      </w:r>
    </w:p>
    <w:p w14:paraId="1F375412" w14:textId="77777777" w:rsidR="00CB5354" w:rsidRPr="004451F9" w:rsidRDefault="00CB5354" w:rsidP="00150285">
      <w:pPr>
        <w:pStyle w:val="vhr"/>
      </w:pPr>
      <w:r w:rsidRPr="004451F9">
        <w:t>(10) Egymással szomszédos, véghasználatra tervezett erdőrészletek esetében a hagyásfa csoportokat összevontan is ki lehet alakítani.</w:t>
      </w:r>
    </w:p>
    <w:p w14:paraId="28A10AAF" w14:textId="77777777" w:rsidR="00CB5354" w:rsidRPr="004451F9" w:rsidRDefault="00CB5354" w:rsidP="00150285">
      <w:pPr>
        <w:pStyle w:val="vhr"/>
      </w:pPr>
      <w:r w:rsidRPr="004451F9">
        <w:t>(11) A véghasználattal érintett erdőrészletekben egyéb indokoltság hiányában nem kell hagyásfa csoportokat visszahagyni a 2,0 hektárnál kisebb területű, zárvány erdők véghasználata esetén.</w:t>
      </w:r>
    </w:p>
    <w:p w14:paraId="4523B4BD" w14:textId="77777777" w:rsidR="00CB5354" w:rsidRPr="004451F9" w:rsidRDefault="00CB5354" w:rsidP="00150285">
      <w:pPr>
        <w:pStyle w:val="vhr"/>
      </w:pPr>
      <w:r w:rsidRPr="004451F9">
        <w:t xml:space="preserve">(12) A véghasználat során a hagyásfa csoportokat őshonos fafajokhoz tartozó, lehetőség szerint idősebb, de még </w:t>
      </w:r>
      <w:proofErr w:type="spellStart"/>
      <w:r w:rsidRPr="004451F9">
        <w:t>állékony</w:t>
      </w:r>
      <w:proofErr w:type="spellEnd"/>
      <w:r w:rsidRPr="004451F9">
        <w:t xml:space="preserve">, illetve böhöncös, odvas </w:t>
      </w:r>
      <w:proofErr w:type="spellStart"/>
      <w:r w:rsidRPr="004451F9">
        <w:t>faegyedekből</w:t>
      </w:r>
      <w:proofErr w:type="spellEnd"/>
      <w:r w:rsidRPr="004451F9">
        <w:t xml:space="preserve"> kell visszahagyni.</w:t>
      </w:r>
    </w:p>
    <w:p w14:paraId="05D99659" w14:textId="77777777" w:rsidR="00CB5354" w:rsidRPr="004451F9" w:rsidRDefault="00CB5354" w:rsidP="00150285">
      <w:pPr>
        <w:pStyle w:val="vhr"/>
      </w:pPr>
      <w:r w:rsidRPr="004451F9">
        <w:t>(13) A hagyásfa csoportokat úgy kell kialakítani, hogy azok lehetőleg a természetvédelmi vagy közjóléti jelentőségű, ismert vonalas, illetve pontszerű helyszíneket – így különösen fokozottan védett madár fészke, forrás, patakmeder, barlang bejárata, erdei emlékmű vagy erdei közjóléti létesítmény, berendezés – is tartalmazzák.</w:t>
      </w:r>
    </w:p>
    <w:p w14:paraId="07698617" w14:textId="77777777" w:rsidR="00CB5354" w:rsidRPr="004451F9" w:rsidRDefault="00CB5354" w:rsidP="00150285">
      <w:pPr>
        <w:pStyle w:val="vhr"/>
      </w:pPr>
      <w:r w:rsidRPr="004451F9">
        <w:t>(14) A véghasználat során a hagyásfa csoportok erdészeti tájban honos fafajú egyedeit csak kivételesen indokolt esetben, így különösen veszélyelhárítás, az erdő védelme és fenntartása érdekében lehet kitermelésre tervezni.</w:t>
      </w:r>
    </w:p>
    <w:p w14:paraId="7649C4D8" w14:textId="77777777" w:rsidR="00CB5354" w:rsidRPr="004451F9" w:rsidRDefault="00CB5354" w:rsidP="00150285">
      <w:pPr>
        <w:pStyle w:val="vhr"/>
      </w:pPr>
      <w:r w:rsidRPr="004451F9">
        <w:rPr>
          <w:b/>
          <w:bCs/>
        </w:rPr>
        <w:lastRenderedPageBreak/>
        <w:t>22. §</w:t>
      </w:r>
      <w:r w:rsidRPr="004451F9">
        <w:t xml:space="preserve"> Védett természeti területen, </w:t>
      </w:r>
      <w:proofErr w:type="spellStart"/>
      <w:r w:rsidRPr="004451F9">
        <w:t>Natura</w:t>
      </w:r>
      <w:proofErr w:type="spellEnd"/>
      <w:r w:rsidRPr="004451F9">
        <w:t xml:space="preserve"> 2000 rendeltetésű területen vagy jelölő erdei élőhelyként kijelölt erdőkben az erdőtervet az alábbiak figyelembevételével kell meghatározni:</w:t>
      </w:r>
    </w:p>
    <w:p w14:paraId="07117DEB" w14:textId="77777777" w:rsidR="00CB5354" w:rsidRPr="004451F9" w:rsidRDefault="00CB5354" w:rsidP="00150285">
      <w:pPr>
        <w:pStyle w:val="vhr"/>
      </w:pPr>
      <w:r w:rsidRPr="004451F9">
        <w:rPr>
          <w:i/>
          <w:iCs/>
        </w:rPr>
        <w:t>a)</w:t>
      </w:r>
      <w:r w:rsidRPr="004451F9">
        <w:t xml:space="preserve"> ahol a természetvédelmi szempontok indokolják, és a természeti feltételek lehetővé teszik</w:t>
      </w:r>
    </w:p>
    <w:p w14:paraId="45186621" w14:textId="77777777" w:rsidR="00CB5354" w:rsidRPr="004451F9" w:rsidRDefault="00CB5354" w:rsidP="00150285">
      <w:pPr>
        <w:pStyle w:val="vhr"/>
      </w:pPr>
      <w:proofErr w:type="spellStart"/>
      <w:r w:rsidRPr="004451F9">
        <w:rPr>
          <w:i/>
          <w:iCs/>
        </w:rPr>
        <w:t>aa</w:t>
      </w:r>
      <w:proofErr w:type="spellEnd"/>
      <w:r w:rsidRPr="004451F9">
        <w:rPr>
          <w:i/>
          <w:iCs/>
        </w:rPr>
        <w:t>)</w:t>
      </w:r>
      <w:r w:rsidRPr="004451F9">
        <w:t xml:space="preserve"> hosszabb véghasználati időszakú, egyenlőtlen bontáson alapuló, fokozatos felújítóvágás vagy szálalóvágás tervezésével, valamint</w:t>
      </w:r>
    </w:p>
    <w:p w14:paraId="5412DDF3" w14:textId="77777777" w:rsidR="00CB5354" w:rsidRPr="004451F9" w:rsidRDefault="00CB5354" w:rsidP="00150285">
      <w:pPr>
        <w:pStyle w:val="vhr"/>
      </w:pPr>
      <w:r w:rsidRPr="004451F9">
        <w:rPr>
          <w:i/>
          <w:iCs/>
        </w:rPr>
        <w:t>ab)</w:t>
      </w:r>
      <w:r w:rsidRPr="004451F9">
        <w:t xml:space="preserve"> a tarvágások térben és időben tagolt tervezésével</w:t>
      </w:r>
    </w:p>
    <w:p w14:paraId="72D98492" w14:textId="77777777" w:rsidR="00CB5354" w:rsidRPr="004451F9" w:rsidRDefault="00CB5354" w:rsidP="00150285">
      <w:pPr>
        <w:pStyle w:val="vhr"/>
      </w:pPr>
      <w:r w:rsidRPr="004451F9">
        <w:t>vágásos üzemmódú erdőgazdálkodás esetén is az erdőborítás minél folyamatosabb fenntartására kell törekedni,</w:t>
      </w:r>
    </w:p>
    <w:p w14:paraId="1DBFD851" w14:textId="77777777" w:rsidR="00CB5354" w:rsidRPr="004451F9" w:rsidRDefault="00CB5354" w:rsidP="00150285">
      <w:pPr>
        <w:pStyle w:val="vhr"/>
      </w:pPr>
      <w:r w:rsidRPr="004451F9">
        <w:rPr>
          <w:i/>
          <w:iCs/>
        </w:rPr>
        <w:t>b)</w:t>
      </w:r>
      <w:r w:rsidRPr="004451F9">
        <w:t xml:space="preserve"> a véghasználatok tervezése során arra kell törekedni, hogy az erdészeti tájban honos fafajokkal jellemezhető faállomány-típusok, illetve a közösségi jelentőségű, jelölő erdei élőhelytípusok esetében erdőtömbönként a korosztályviszonyok kiegyenlítettek legyenek,</w:t>
      </w:r>
    </w:p>
    <w:p w14:paraId="63DA57E4" w14:textId="77777777" w:rsidR="00CB5354" w:rsidRPr="004451F9" w:rsidRDefault="00CB5354" w:rsidP="00150285">
      <w:pPr>
        <w:pStyle w:val="vhr"/>
      </w:pPr>
      <w:r w:rsidRPr="004451F9">
        <w:rPr>
          <w:i/>
          <w:iCs/>
        </w:rPr>
        <w:t>c)</w:t>
      </w:r>
      <w:r w:rsidRPr="004451F9">
        <w:t xml:space="preserve"> a termőhelynek nem megfelelő vagy idegenhonos főfafajú erdők véghasználatának tervezésekor a fafajcserével járó erdőszerkezet-átalakítást alternatív lehetőségként minden esetben meg kell tervezni.</w:t>
      </w:r>
    </w:p>
    <w:p w14:paraId="4A6AB612" w14:textId="77777777" w:rsidR="00CB5354" w:rsidRPr="004451F9" w:rsidRDefault="00CB5354" w:rsidP="00150285">
      <w:pPr>
        <w:pStyle w:val="vhr"/>
      </w:pPr>
      <w:r w:rsidRPr="004451F9">
        <w:rPr>
          <w:b/>
          <w:bCs/>
        </w:rPr>
        <w:t>23. §</w:t>
      </w:r>
      <w:r w:rsidRPr="004451F9">
        <w:t xml:space="preserve"> (1) A közjóléti rendeltetésű erdőkben az erdőfelújítás és az erdőnevelés során változatos korú, fafajösszetételű és szerkezetű faállományt kell tervezni, amelynek érdekében – az erdő természetességi állapotának fenntartása mellett –</w:t>
      </w:r>
    </w:p>
    <w:p w14:paraId="7AD7AE1F" w14:textId="77777777" w:rsidR="00CB5354" w:rsidRPr="004451F9" w:rsidRDefault="00CB5354" w:rsidP="00150285">
      <w:pPr>
        <w:pStyle w:val="vhr"/>
      </w:pPr>
      <w:r w:rsidRPr="004451F9">
        <w:rPr>
          <w:i/>
          <w:iCs/>
        </w:rPr>
        <w:t>a)</w:t>
      </w:r>
      <w:r w:rsidRPr="004451F9">
        <w:t xml:space="preserve"> az erdők esztétikai értékét növelő,</w:t>
      </w:r>
    </w:p>
    <w:p w14:paraId="3F3FD672" w14:textId="77777777" w:rsidR="00CB5354" w:rsidRPr="004451F9" w:rsidRDefault="00CB5354" w:rsidP="00150285">
      <w:pPr>
        <w:pStyle w:val="vhr"/>
      </w:pPr>
      <w:r w:rsidRPr="004451F9">
        <w:rPr>
          <w:i/>
          <w:iCs/>
        </w:rPr>
        <w:t>b)</w:t>
      </w:r>
      <w:r w:rsidRPr="004451F9">
        <w:t xml:space="preserve"> oktatási célokat szolgáló,</w:t>
      </w:r>
    </w:p>
    <w:p w14:paraId="0F129E92" w14:textId="77777777" w:rsidR="00CB5354" w:rsidRPr="004451F9" w:rsidRDefault="00CB5354" w:rsidP="00150285">
      <w:pPr>
        <w:pStyle w:val="vhr"/>
      </w:pPr>
      <w:r w:rsidRPr="004451F9">
        <w:rPr>
          <w:i/>
          <w:iCs/>
        </w:rPr>
        <w:t>c)</w:t>
      </w:r>
      <w:r w:rsidRPr="004451F9">
        <w:t xml:space="preserve"> idegenhonos, nemesített,</w:t>
      </w:r>
    </w:p>
    <w:p w14:paraId="585A01A2" w14:textId="77777777" w:rsidR="00CB5354" w:rsidRPr="004451F9" w:rsidRDefault="00CB5354" w:rsidP="00150285">
      <w:pPr>
        <w:pStyle w:val="vhr"/>
      </w:pPr>
      <w:r w:rsidRPr="004451F9">
        <w:rPr>
          <w:i/>
          <w:iCs/>
        </w:rPr>
        <w:t>d)</w:t>
      </w:r>
      <w:r w:rsidRPr="004451F9">
        <w:t xml:space="preserve"> intenzíven nem terjedő vagy</w:t>
      </w:r>
    </w:p>
    <w:p w14:paraId="0FFD7F58" w14:textId="77777777" w:rsidR="00CB5354" w:rsidRPr="004451F9" w:rsidRDefault="00CB5354" w:rsidP="00150285">
      <w:pPr>
        <w:pStyle w:val="vhr"/>
      </w:pPr>
      <w:r w:rsidRPr="004451F9">
        <w:rPr>
          <w:i/>
          <w:iCs/>
        </w:rPr>
        <w:t>e)</w:t>
      </w:r>
      <w:r w:rsidRPr="004451F9">
        <w:t xml:space="preserve"> allergiás kockázatot nem növelő</w:t>
      </w:r>
    </w:p>
    <w:p w14:paraId="0B0AFE22" w14:textId="77777777" w:rsidR="00CB5354" w:rsidRPr="004451F9" w:rsidRDefault="00CB5354" w:rsidP="00150285">
      <w:pPr>
        <w:pStyle w:val="vhr"/>
      </w:pPr>
      <w:r w:rsidRPr="004451F9">
        <w:t xml:space="preserve">fafajú vagy fajtájú </w:t>
      </w:r>
      <w:proofErr w:type="spellStart"/>
      <w:r w:rsidRPr="004451F9">
        <w:t>faegyedek</w:t>
      </w:r>
      <w:proofErr w:type="spellEnd"/>
      <w:r w:rsidRPr="004451F9">
        <w:t xml:space="preserve"> </w:t>
      </w:r>
      <w:proofErr w:type="spellStart"/>
      <w:r w:rsidRPr="004451F9">
        <w:t>szálankénti</w:t>
      </w:r>
      <w:proofErr w:type="spellEnd"/>
      <w:r w:rsidRPr="004451F9">
        <w:t>, soros, illetve csoportos elegyítése vagy visszahagyása is tervezhető. Kerülni kell a nőivarú nemes nyár fajták alkalmazását.</w:t>
      </w:r>
    </w:p>
    <w:p w14:paraId="3FC40371" w14:textId="77777777" w:rsidR="00CB5354" w:rsidRPr="004451F9" w:rsidRDefault="00CB5354" w:rsidP="00150285">
      <w:pPr>
        <w:pStyle w:val="vhr"/>
      </w:pPr>
      <w:r w:rsidRPr="004451F9">
        <w:t>(2) A közjóléti rendeltetésű erdők véghasználatát lehetőség szerint úgy kell megtervezni, hogy az erdei közjóléti létesítmények köré egy famagasság szélességű hagyásfa csoport, védőzóna maradjon.</w:t>
      </w:r>
    </w:p>
    <w:p w14:paraId="5DC4DC84" w14:textId="77777777" w:rsidR="00CB5354" w:rsidRPr="004451F9" w:rsidRDefault="00CB5354" w:rsidP="00150285">
      <w:pPr>
        <w:pStyle w:val="vhr"/>
      </w:pPr>
      <w:r w:rsidRPr="004451F9">
        <w:rPr>
          <w:b/>
          <w:bCs/>
        </w:rPr>
        <w:t>24. §</w:t>
      </w:r>
      <w:r w:rsidRPr="004451F9">
        <w:t xml:space="preserve"> (1) A gyenge termőhelyen álló, talajvédelmi rendeltetésű, mageredetű természetes felújításra alkalmas, természetes, természetszerű és származék erdőkben a véghasználatok tervezése során elsősorban elnyújtott fokozatos felújítóvágást vagy szálalóvágást kell tervezni.</w:t>
      </w:r>
    </w:p>
    <w:p w14:paraId="644CA551" w14:textId="77777777" w:rsidR="00CB5354" w:rsidRPr="004451F9" w:rsidRDefault="00CB5354" w:rsidP="00150285">
      <w:pPr>
        <w:pStyle w:val="vhr"/>
      </w:pPr>
      <w:r w:rsidRPr="004451F9">
        <w:t>(2) Településvédelmi rendeltetésű erdőkben</w:t>
      </w:r>
    </w:p>
    <w:p w14:paraId="6B6F0DCF" w14:textId="77777777" w:rsidR="00CB5354" w:rsidRPr="004451F9" w:rsidRDefault="00CB5354" w:rsidP="00150285">
      <w:pPr>
        <w:pStyle w:val="vhr"/>
      </w:pPr>
      <w:r w:rsidRPr="004451F9">
        <w:rPr>
          <w:i/>
          <w:iCs/>
        </w:rPr>
        <w:t>a)</w:t>
      </w:r>
      <w:r w:rsidRPr="004451F9">
        <w:t xml:space="preserve"> az elegyes állományok létrehozására, a véghasználatok térben és időben több ütemben történő tervezésére kell törekedni,</w:t>
      </w:r>
    </w:p>
    <w:p w14:paraId="1E71A1EE" w14:textId="77777777" w:rsidR="00CB5354" w:rsidRPr="004451F9" w:rsidRDefault="00CB5354" w:rsidP="00150285">
      <w:pPr>
        <w:pStyle w:val="vhr"/>
      </w:pPr>
      <w:r w:rsidRPr="004451F9">
        <w:rPr>
          <w:i/>
          <w:iCs/>
        </w:rPr>
        <w:t>b)</w:t>
      </w:r>
      <w:r w:rsidRPr="004451F9">
        <w:t xml:space="preserve"> erdőfelújítás és erdőtelepítés során tervezése során kerülni kell az erősen allergén fafajokat (égerek, fűzek, nyírek, eperfafélék, platán, mogyoró) és a nőivarú nemes nyár fajtákat.</w:t>
      </w:r>
    </w:p>
    <w:p w14:paraId="085DF850" w14:textId="77777777" w:rsidR="00CB5354" w:rsidRPr="004451F9" w:rsidRDefault="00CB5354" w:rsidP="00150285">
      <w:pPr>
        <w:pStyle w:val="vhr"/>
      </w:pPr>
      <w:r w:rsidRPr="004451F9">
        <w:t>(3) Műtárgyvédelmi rendeltetésű erdőkben a közlekedés biztonsága és a védelmi szerep folyamatos fenntartására érdekében többszöri, mérsékelt erélyű nevelővágást, részterületes véghasználatot, valamint szükség szerint egészségügyi termelést kell tervezni.</w:t>
      </w:r>
    </w:p>
    <w:p w14:paraId="180BC82B" w14:textId="77777777" w:rsidR="007F227A" w:rsidRPr="004451F9" w:rsidRDefault="007F227A" w:rsidP="00150285">
      <w:pPr>
        <w:pStyle w:val="vhr"/>
        <w:rPr>
          <w:rFonts w:ascii="Times New Roman" w:hAnsi="Times New Roman" w:cs="Times New Roman"/>
        </w:rPr>
      </w:pPr>
      <w:r w:rsidRPr="004451F9">
        <w:rPr>
          <w:rFonts w:ascii="Times New Roman" w:hAnsi="Times New Roman" w:cs="Times New Roman"/>
          <w:b/>
        </w:rPr>
        <w:t>24/A. §</w:t>
      </w:r>
      <w:r w:rsidRPr="004451F9">
        <w:rPr>
          <w:rFonts w:ascii="Times New Roman" w:hAnsi="Times New Roman" w:cs="Times New Roman"/>
        </w:rPr>
        <w:t xml:space="preserve"> (1) Örökerdő üzemmódban kezelt erdőben kizárólag készletgondozó használat fakitermelési mód tervezhető. </w:t>
      </w:r>
    </w:p>
    <w:p w14:paraId="170AC874" w14:textId="77777777" w:rsidR="004079B3" w:rsidRPr="004451F9" w:rsidRDefault="007F227A" w:rsidP="00150285">
      <w:pPr>
        <w:pStyle w:val="vhr"/>
        <w:rPr>
          <w:rFonts w:ascii="Times New Roman" w:hAnsi="Times New Roman" w:cs="Times New Roman"/>
        </w:rPr>
      </w:pPr>
      <w:r w:rsidRPr="004451F9">
        <w:rPr>
          <w:rFonts w:ascii="Times New Roman" w:hAnsi="Times New Roman" w:cs="Times New Roman"/>
        </w:rPr>
        <w:t>(2) Átmeneti üzemmódban minden, a vágásos üzemmódban egyébként is alkalmazható fakitermelési mód tervezhető</w:t>
      </w:r>
    </w:p>
    <w:p w14:paraId="13B8D1C6" w14:textId="77777777" w:rsidR="007F227A" w:rsidRPr="004451F9" w:rsidRDefault="007F227A" w:rsidP="00954181">
      <w:pPr>
        <w:pStyle w:val="Cmsor3"/>
      </w:pPr>
      <w:bookmarkStart w:id="43" w:name="_Toc165297577"/>
      <w:r w:rsidRPr="004451F9">
        <w:t>6/A. A</w:t>
      </w:r>
      <w:r w:rsidR="00544220" w:rsidRPr="004451F9">
        <w:t>z</w:t>
      </w:r>
      <w:r w:rsidR="00144F48" w:rsidRPr="004451F9">
        <w:t xml:space="preserve"> </w:t>
      </w:r>
      <w:r w:rsidRPr="004451F9">
        <w:t>örökerdő kezelési terv, valamint az</w:t>
      </w:r>
      <w:r w:rsidR="00144F48" w:rsidRPr="004451F9">
        <w:t xml:space="preserve"> </w:t>
      </w:r>
      <w:r w:rsidRPr="004451F9">
        <w:t>átalakítási és erdőfelújít</w:t>
      </w:r>
      <w:r w:rsidR="00144F48" w:rsidRPr="004451F9">
        <w:t>ási terv készítésének szabályai</w:t>
      </w:r>
      <w:bookmarkEnd w:id="43"/>
    </w:p>
    <w:p w14:paraId="34546548" w14:textId="77777777" w:rsidR="00C77AAD" w:rsidRPr="004451F9" w:rsidRDefault="007F227A" w:rsidP="00150285">
      <w:pPr>
        <w:pStyle w:val="vhr"/>
      </w:pPr>
      <w:r w:rsidRPr="00016F1A">
        <w:rPr>
          <w:b/>
        </w:rPr>
        <w:t>24/B. §</w:t>
      </w:r>
      <w:r w:rsidRPr="004451F9">
        <w:t xml:space="preserve"> (1) Az</w:t>
      </w:r>
      <w:r w:rsidR="00144F48" w:rsidRPr="004451F9">
        <w:t xml:space="preserve"> </w:t>
      </w:r>
      <w:r w:rsidRPr="004451F9">
        <w:t>örökerdő kezelési terv tartalmi követelményeit a</w:t>
      </w:r>
      <w:r w:rsidR="00144F48" w:rsidRPr="004451F9">
        <w:t xml:space="preserve"> </w:t>
      </w:r>
      <w:r w:rsidRPr="004451F9">
        <w:t>10.</w:t>
      </w:r>
      <w:r w:rsidR="00144F48" w:rsidRPr="004451F9">
        <w:t xml:space="preserve"> </w:t>
      </w:r>
      <w:r w:rsidRPr="004451F9">
        <w:t>melléklet tartalmazza.</w:t>
      </w:r>
    </w:p>
    <w:p w14:paraId="24BE5885" w14:textId="77777777" w:rsidR="00C77AAD" w:rsidRPr="004451F9" w:rsidRDefault="00144F48" w:rsidP="00150285">
      <w:pPr>
        <w:pStyle w:val="vhr"/>
      </w:pPr>
      <w:r w:rsidRPr="004451F9">
        <w:lastRenderedPageBreak/>
        <w:t xml:space="preserve">(2) Az </w:t>
      </w:r>
      <w:r w:rsidR="007F227A" w:rsidRPr="004451F9">
        <w:t>örökerdő kezelési terv készítése során az</w:t>
      </w:r>
      <w:r w:rsidRPr="004451F9">
        <w:t xml:space="preserve"> </w:t>
      </w:r>
      <w:r w:rsidR="007F227A" w:rsidRPr="004451F9">
        <w:t xml:space="preserve">erdőgazdálkodó önellenőrzési módszert </w:t>
      </w:r>
      <w:proofErr w:type="spellStart"/>
      <w:r w:rsidR="007F227A" w:rsidRPr="004451F9">
        <w:t>dolgoz</w:t>
      </w:r>
      <w:proofErr w:type="spellEnd"/>
      <w:r w:rsidR="007F227A" w:rsidRPr="004451F9">
        <w:t xml:space="preserve"> ki, amely magában foglalja az örökerdő kezelési tervben megállapított, </w:t>
      </w:r>
    </w:p>
    <w:p w14:paraId="3556A63B" w14:textId="77777777" w:rsidR="00C77AAD" w:rsidRPr="004451F9" w:rsidRDefault="007F227A" w:rsidP="00150285">
      <w:pPr>
        <w:pStyle w:val="vhr"/>
      </w:pPr>
      <w:r w:rsidRPr="004451F9">
        <w:t xml:space="preserve">a) a faállomány aktuális állapotának, a célállapottól való eltérésének és </w:t>
      </w:r>
    </w:p>
    <w:p w14:paraId="5833FCF3" w14:textId="77777777" w:rsidR="00C77AAD" w:rsidRPr="004451F9" w:rsidRDefault="007F227A" w:rsidP="00150285">
      <w:pPr>
        <w:pStyle w:val="vhr"/>
      </w:pPr>
      <w:r w:rsidRPr="004451F9">
        <w:t xml:space="preserve">b) két állapotfelvétel között eltelt időszakban keletkezett faállomány növedékének meghatározását. </w:t>
      </w:r>
    </w:p>
    <w:p w14:paraId="5D7BD61C" w14:textId="77777777" w:rsidR="00C77AAD" w:rsidRPr="004451F9" w:rsidRDefault="007F227A" w:rsidP="00150285">
      <w:pPr>
        <w:pStyle w:val="vhr"/>
      </w:pPr>
      <w:r w:rsidRPr="004451F9">
        <w:t xml:space="preserve">(3) Az örökerdő kezelési terv készítése során és az önellenőrzési módszer alkalmazásakor </w:t>
      </w:r>
    </w:p>
    <w:p w14:paraId="72D1D639" w14:textId="77777777" w:rsidR="00C77AAD" w:rsidRPr="004451F9" w:rsidRDefault="007F227A" w:rsidP="00150285">
      <w:pPr>
        <w:pStyle w:val="vhr"/>
      </w:pPr>
      <w:r w:rsidRPr="004451F9">
        <w:t xml:space="preserve">a) főállomány alatt a legalább 12 cm mellmagassági átmérőjű fák alkotta faállományt, </w:t>
      </w:r>
    </w:p>
    <w:p w14:paraId="771431AE" w14:textId="77777777" w:rsidR="00C77AAD" w:rsidRPr="004451F9" w:rsidRDefault="007F227A" w:rsidP="00150285">
      <w:pPr>
        <w:pStyle w:val="vhr"/>
      </w:pPr>
      <w:r w:rsidRPr="004451F9">
        <w:t xml:space="preserve">b) utánpótlás állomány alatt az erdőben ténylegesen jelenlévő, 12 cm-nél vékonyabb mellmagassági átmérőjű fák alkotta faállományt, </w:t>
      </w:r>
    </w:p>
    <w:p w14:paraId="5CC2CC7B" w14:textId="77777777" w:rsidR="00C77AAD" w:rsidRPr="004451F9" w:rsidRDefault="007F227A" w:rsidP="00150285">
      <w:pPr>
        <w:pStyle w:val="vhr"/>
      </w:pPr>
      <w:r w:rsidRPr="004451F9">
        <w:t xml:space="preserve">c) a főállományt alkotó fafajok elegyaránya alatt azok körlapösszege szerinti arányát kell érteni. </w:t>
      </w:r>
    </w:p>
    <w:p w14:paraId="382B76A8" w14:textId="77777777" w:rsidR="00C77AAD" w:rsidRPr="004451F9" w:rsidRDefault="007F227A" w:rsidP="00150285">
      <w:pPr>
        <w:pStyle w:val="vhr"/>
      </w:pPr>
      <w:r w:rsidRPr="004451F9">
        <w:t>(4) Az átalakítási és erdőfelújítási terv tartalmi követelményeit a 11. melléklet tartalmazza.</w:t>
      </w:r>
    </w:p>
    <w:p w14:paraId="7673DB0D" w14:textId="77777777" w:rsidR="00C77AAD" w:rsidRPr="004451F9" w:rsidRDefault="007F227A" w:rsidP="00150285">
      <w:pPr>
        <w:pStyle w:val="vhr"/>
      </w:pPr>
      <w:r w:rsidRPr="004451F9">
        <w:t xml:space="preserve">(5) Az átalakítási és erdőfelújítási terv készítése során az erdőrészlet területét tervezési egységekre kell bontani, ahol meg kell határozni a fakitermelési beavatkozások módját, véghasználatok esetén az erdőfelújítás módját és célállományát. </w:t>
      </w:r>
    </w:p>
    <w:p w14:paraId="55A781A0" w14:textId="77777777" w:rsidR="00C77AAD" w:rsidRPr="004451F9" w:rsidRDefault="007F227A" w:rsidP="00150285">
      <w:pPr>
        <w:pStyle w:val="vhr"/>
      </w:pPr>
      <w:r w:rsidRPr="004451F9">
        <w:t xml:space="preserve">(6) </w:t>
      </w:r>
      <w:r w:rsidR="00B65626" w:rsidRPr="00B65626">
        <w:t xml:space="preserve">Az </w:t>
      </w:r>
      <w:r w:rsidR="00B65626" w:rsidRPr="00C334E6">
        <w:t>örökerdő kezelési terv, valamint az átalakítási és erdőfelújítási terv formai követelményeit, továbbá a kitöltési útmutatót az erdőgazdálkodásért felelős miniszter (a továbbiakban: miniszter) az általa vezetett minisztérium (a továbbiakban: minisztérium) honlapján közzéteszi</w:t>
      </w:r>
      <w:r w:rsidRPr="00C334E6">
        <w:t>.</w:t>
      </w:r>
      <w:r w:rsidRPr="004451F9">
        <w:t xml:space="preserve"> </w:t>
      </w:r>
    </w:p>
    <w:p w14:paraId="1624B35D" w14:textId="77777777" w:rsidR="00C77AAD" w:rsidRPr="004451F9" w:rsidRDefault="007F227A" w:rsidP="00150285">
      <w:pPr>
        <w:pStyle w:val="vhr"/>
      </w:pPr>
      <w:r w:rsidRPr="004451F9">
        <w:t>(7) Átmeneti üzemmódban a</w:t>
      </w:r>
      <w:r w:rsidR="001B475E" w:rsidRPr="004451F9">
        <w:t xml:space="preserve"> </w:t>
      </w:r>
      <w:r w:rsidRPr="004451F9">
        <w:t xml:space="preserve">80 évnél </w:t>
      </w:r>
    </w:p>
    <w:p w14:paraId="1901C144" w14:textId="77777777" w:rsidR="00C77AAD" w:rsidRPr="004451F9" w:rsidRDefault="007F227A" w:rsidP="00150285">
      <w:pPr>
        <w:pStyle w:val="vhr"/>
      </w:pPr>
      <w:r w:rsidRPr="004451F9">
        <w:t xml:space="preserve">a) nagyobb vágásérettségi korral tervezett faállománytípusok esetében legalább 30 évre, </w:t>
      </w:r>
    </w:p>
    <w:p w14:paraId="7360164E" w14:textId="77777777" w:rsidR="00C77AAD" w:rsidRPr="004451F9" w:rsidRDefault="007F227A" w:rsidP="00150285">
      <w:pPr>
        <w:pStyle w:val="vhr"/>
      </w:pPr>
      <w:r w:rsidRPr="004451F9">
        <w:t>b) kisebb vágásérettségi korral tervezett faállománytípusok esetén – legalább három erdőfelújítási ütemben – legalább 10 évre kell a</w:t>
      </w:r>
      <w:r w:rsidR="00E31A48" w:rsidRPr="004451F9">
        <w:t xml:space="preserve"> </w:t>
      </w:r>
      <w:r w:rsidRPr="004451F9">
        <w:t xml:space="preserve">teljes erdőrészlet véghasználati időszakát megtervezni. </w:t>
      </w:r>
    </w:p>
    <w:p w14:paraId="4844AEEA" w14:textId="77777777" w:rsidR="007F227A" w:rsidRPr="004451F9" w:rsidRDefault="001B475E" w:rsidP="00150285">
      <w:pPr>
        <w:pStyle w:val="vhr"/>
      </w:pPr>
      <w:r w:rsidRPr="004451F9">
        <w:t xml:space="preserve">(8) Az </w:t>
      </w:r>
      <w:proofErr w:type="spellStart"/>
      <w:r w:rsidR="007F227A" w:rsidRPr="004451F9">
        <w:t>Evt</w:t>
      </w:r>
      <w:proofErr w:type="spellEnd"/>
      <w:r w:rsidR="007F227A" w:rsidRPr="004451F9">
        <w:t>. 29.</w:t>
      </w:r>
      <w:r w:rsidR="00E31A48" w:rsidRPr="004451F9">
        <w:t xml:space="preserve"> </w:t>
      </w:r>
      <w:r w:rsidR="007F227A" w:rsidRPr="004451F9">
        <w:t>§ (3)</w:t>
      </w:r>
      <w:r w:rsidRPr="004451F9">
        <w:t xml:space="preserve"> </w:t>
      </w:r>
      <w:r w:rsidR="007F227A" w:rsidRPr="004451F9">
        <w:t>bekezdése alkalmazásában a végvágott területeket keletkeztető erdőfelújítási tervezési egységek egybefüggőnek minősülnek, ha legalább 10 méter hosszan csatlakoznak egymáshoz.</w:t>
      </w:r>
    </w:p>
    <w:p w14:paraId="0DF71529" w14:textId="77777777" w:rsidR="003B4C97" w:rsidRPr="004451F9" w:rsidRDefault="003B4C97" w:rsidP="00BA5BCD">
      <w:pPr>
        <w:pStyle w:val="Cmsor2"/>
      </w:pPr>
      <w:bookmarkStart w:id="44" w:name="_Toc165297578"/>
      <w:r w:rsidRPr="004451F9">
        <w:t>Az Országos Erdőállomány Adattár</w:t>
      </w:r>
      <w:bookmarkEnd w:id="44"/>
    </w:p>
    <w:p w14:paraId="5AF38A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38. §</w:t>
      </w:r>
      <w:r w:rsidRPr="004451F9">
        <w:rPr>
          <w:rFonts w:eastAsia="Times New Roman" w:cs="Times New Roman"/>
          <w:szCs w:val="24"/>
          <w:lang w:eastAsia="hu-HU"/>
        </w:rPr>
        <w:t xml:space="preserve"> (1) Az erdők, az erdőgazdálkodási tevékenységet közvetlenül szolgáló földterületek, és a szabad rendelkezésű erdők adatainak, valamint a fenntartható erdőgazdálkodással kapcsolatos hatósági döntések, és a végrehajtott erdőgazdálkodási tevékenységek adatainak erdőrészlet szintű nyilvántartása, továbbá az erdőgazdálkodás ellenőrzése és elemzése céljából a miniszter – az erdészeti hatóság által hatósági nyilvántartásként vezetett – Adattárat működtet.</w:t>
      </w:r>
    </w:p>
    <w:p w14:paraId="4C1C054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Adattár az alábbi adatokat tartalmazza:</w:t>
      </w:r>
    </w:p>
    <w:p w14:paraId="6A0488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nyilvántartott terület erdőgazdasági azonosító adatai, területe és térképi ábrázolása,</w:t>
      </w:r>
    </w:p>
    <w:p w14:paraId="4AEA314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érintett földrészlet, illetve alrészlet ingatlan-nyilvántartási azonosító adatai,</w:t>
      </w:r>
    </w:p>
    <w:p w14:paraId="1571F4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erdőgazdálkodói kódja,</w:t>
      </w:r>
    </w:p>
    <w:p w14:paraId="4FBD755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nyilvántartott terület termőhelyi viszonyaira, faállományára jellemző adatok,</w:t>
      </w:r>
    </w:p>
    <w:p w14:paraId="324B76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erdőben folytatható erdőgazdálkodás hosszú távú célját és módját meghatározó alábbi adatok:</w:t>
      </w:r>
    </w:p>
    <w:p w14:paraId="14027C70"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ea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rendeltetései, valamint elsődleges rendeltetése, illetve azokhoz kapcsolódóan a 27-28/D. §-ban foglaltak alapján meghatározott korlátozásokra vonatkozó adatok,</w:t>
      </w:r>
    </w:p>
    <w:p w14:paraId="3E6C9C7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eb)</w:t>
      </w:r>
      <w:r w:rsidRPr="004451F9">
        <w:rPr>
          <w:rFonts w:eastAsia="Times New Roman" w:cs="Times New Roman"/>
          <w:szCs w:val="24"/>
          <w:lang w:eastAsia="hu-HU"/>
        </w:rPr>
        <w:t xml:space="preserve"> az erdőgazdálkodás üzemmódja,</w:t>
      </w:r>
    </w:p>
    <w:p w14:paraId="67BB81E1"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ec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természetességi állapotára vonatkozó alapelvárás,</w:t>
      </w:r>
    </w:p>
    <w:p w14:paraId="1F72903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ed</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vágásos és átmeneti üzemmódú erdő esetén a faállomány vágásérettségi kora,</w:t>
      </w:r>
    </w:p>
    <w:p w14:paraId="09139B60"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ee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örökerdő üzemmód és átmeneti üzemmód esetén az örökerdő fenntartási, átalakítási, illetve erdőfelújítási tervben foglalt adatok,</w:t>
      </w:r>
    </w:p>
    <w:p w14:paraId="503C5BFC"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lastRenderedPageBreak/>
        <w:t>ef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erdőkkel, erdőgazdálkodással kapcsolatban fennálló természetvédelmi korlátozást megalapozó természeti értékek, védett, fokozottan védett fajok, közösségi jelentőségű, jelölő élőhelyek, jelölő fajok előfordulására, illetve azokhoz kapcsolódóan a 30. §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 jogszabály rendelkezései alapján meghatározott korlátozásokra vonatkozó adatok,</w:t>
      </w:r>
    </w:p>
    <w:p w14:paraId="36A1AF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 következő körzeti erdőtervezésig terjedő időszakban az erdőben végrehajtható, illetve végrehajtandó fakitermelések, erdőnevelési beavatkozások módja, és a végrehajtásukra vonatkozó rendelkezések,</w:t>
      </w:r>
    </w:p>
    <w:p w14:paraId="73D7DE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az erdőfelújítási kötelezettségre vonatkozó lehetőségek, illetve előírások,</w:t>
      </w:r>
    </w:p>
    <w:p w14:paraId="3B745D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a jóváhagyott erdőtelepítési-kivitelezési tervek adatai,</w:t>
      </w:r>
    </w:p>
    <w:p w14:paraId="7A211A1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 41. § (1) bekezdése, valamint a 42. § szerinti bejelentések adatai,</w:t>
      </w:r>
    </w:p>
    <w:p w14:paraId="62F415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az erdészeti létesítmények alábbi adatai:</w:t>
      </w:r>
    </w:p>
    <w:p w14:paraId="48F8A4C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ja)</w:t>
      </w:r>
      <w:r w:rsidRPr="004451F9">
        <w:rPr>
          <w:rFonts w:eastAsia="Times New Roman" w:cs="Times New Roman"/>
          <w:szCs w:val="24"/>
          <w:lang w:eastAsia="hu-HU"/>
        </w:rPr>
        <w:t xml:space="preserve"> megnevezés, egyedi azonosító,</w:t>
      </w:r>
    </w:p>
    <w:p w14:paraId="05D5E45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jb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földrajzi elhelyezkedés,</w:t>
      </w:r>
    </w:p>
    <w:p w14:paraId="79A5E872"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jc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létesítmény típusa és jogszabályban meghatározott műszaki paraméterei,</w:t>
      </w:r>
    </w:p>
    <w:p w14:paraId="6CD34D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erdőfelújítások és erdőtelepítésekre vonatkozó adatok, valamint</w:t>
      </w:r>
    </w:p>
    <w:p w14:paraId="015143E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l)</w:t>
      </w:r>
      <w:r w:rsidRPr="004451F9">
        <w:rPr>
          <w:rFonts w:eastAsia="Times New Roman" w:cs="Times New Roman"/>
          <w:szCs w:val="24"/>
          <w:lang w:eastAsia="hu-HU"/>
        </w:rPr>
        <w:t xml:space="preserve"> az erdőfelújítási biztosíték előírására, teljesítésére, felszabadítására, illetve a kötelezettség törlésére vonatkozó adatok.</w:t>
      </w:r>
    </w:p>
    <w:p w14:paraId="25A5C58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Adattárban az erdő faállományának fatérfogatára, továbbá ezzel összefüggésben az erdőterv érvényességi időszakában elvégezhető vagy elvégzendő fakitermelés fatérfogatára vonatkozó adatot csak tájékoztató adatként tart nyilván.</w:t>
      </w:r>
    </w:p>
    <w:p w14:paraId="639703F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Adattár a (2) bekezdés szerinti adatok tekintetében – a (2)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a (2) bekezdés </w:t>
      </w:r>
      <w:r w:rsidRPr="004451F9">
        <w:rPr>
          <w:rFonts w:eastAsia="Times New Roman" w:cs="Times New Roman"/>
          <w:i/>
          <w:iCs/>
          <w:szCs w:val="24"/>
          <w:lang w:eastAsia="hu-HU"/>
        </w:rPr>
        <w:t>j)</w:t>
      </w:r>
      <w:r w:rsidRPr="004451F9">
        <w:rPr>
          <w:rFonts w:eastAsia="Times New Roman" w:cs="Times New Roman"/>
          <w:szCs w:val="24"/>
          <w:lang w:eastAsia="hu-HU"/>
        </w:rPr>
        <w:t xml:space="preserve"> pont </w:t>
      </w:r>
      <w:proofErr w:type="spellStart"/>
      <w:r w:rsidRPr="004451F9">
        <w:rPr>
          <w:rFonts w:eastAsia="Times New Roman" w:cs="Times New Roman"/>
          <w:i/>
          <w:iCs/>
          <w:szCs w:val="24"/>
          <w:lang w:eastAsia="hu-HU"/>
        </w:rPr>
        <w:t>jc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alpontjában, valamint a (3) bekezdésben foglalt adatok kivételével – közhiteles hatósági nyilvántartásnak minősül.</w:t>
      </w:r>
    </w:p>
    <w:p w14:paraId="337FE3C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Az erdészeti hatóság hivatalból intézkedik az Adattár (2)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szerinti adat módosításáról, ha a módosítást szükségessé tevő információ jut tudomására.</w:t>
      </w:r>
    </w:p>
    <w:p w14:paraId="4C5103C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Adattárba való bejegyzésre, valamint az onnan való törlésre irányuló eljárás során a hatóság bizonyítékként kizárólag közokiratot,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magánokiratot, valamint az erdészeti hatósági eljárások során keletkező iratot használhat fel.</w:t>
      </w:r>
    </w:p>
    <w:p w14:paraId="5B0AF0FD" w14:textId="77777777" w:rsidR="00EB46CE" w:rsidRDefault="00EB46CE" w:rsidP="00BA5BCD">
      <w:pPr>
        <w:ind w:firstLine="180"/>
        <w:rPr>
          <w:rFonts w:eastAsia="Times New Roman" w:cs="Times New Roman"/>
          <w:szCs w:val="24"/>
          <w:lang w:eastAsia="hu-HU"/>
        </w:rPr>
      </w:pPr>
      <w:r w:rsidRPr="00D860EA">
        <w:rPr>
          <w:rFonts w:eastAsia="Times New Roman" w:cs="Times New Roman"/>
          <w:szCs w:val="24"/>
          <w:lang w:eastAsia="hu-HU"/>
        </w:rPr>
        <w:t>(7)  Az erdészeti hatóság az ingatlan-nyilvántartásban – az ingatlan-nyilvántartásról szóló jogszabályok előírásai alapján – nem a megfelelő művelési ágban nyilvántartott erdő, szabad rendelkezésű erdő, valamint erdőgazdálkodási tevékenységet közvetlenül szolgáló földterület vonatkozásában hatósági felhívást intéz az ingatlanügyi hatósághoz a művelési ág módosításának bejegyzésére.</w:t>
      </w:r>
    </w:p>
    <w:p w14:paraId="4DCBF1E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39. §</w:t>
      </w:r>
      <w:r w:rsidRPr="004451F9">
        <w:rPr>
          <w:rFonts w:eastAsia="Times New Roman" w:cs="Times New Roman"/>
          <w:szCs w:val="24"/>
          <w:lang w:eastAsia="hu-HU"/>
        </w:rPr>
        <w:t xml:space="preserve"> (1) Az erdőgazdálkodási tevékenységgel összefüggő tervezés, irányítás, ellenőrzés és tájékoztatás az Adattár adatainak felhasználásával történik.</w:t>
      </w:r>
    </w:p>
    <w:p w14:paraId="240B01A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Adattár adatai országosan vezetettek és nyilvánosak, és azokból az e törvény végrehajtására kiadott jogszabályban meghatározottak szerint – elektronikus úton is – betekintés biztosítható, és szemle másolat adható.</w:t>
      </w:r>
    </w:p>
    <w:p w14:paraId="554B575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térítésmentesen elektronikus hozzáférést biztosít</w:t>
      </w:r>
    </w:p>
    <w:p w14:paraId="4663294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és az általa meghatalmazott jogosult erdészeti szakszemélyzet részére az erdőgazdálkodó használatában álló erdők,</w:t>
      </w:r>
    </w:p>
    <w:p w14:paraId="6533863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védett természeti területek természetvédelmi kezeléséért felelős szerv részére a működési területükön fekvő védett és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területeken található erdők,</w:t>
      </w:r>
    </w:p>
    <w:p w14:paraId="04B1151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katonai hatóság részére a honvédelmi rendeltetésű erdők,</w:t>
      </w:r>
    </w:p>
    <w:p w14:paraId="1883122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működési terület szerint érintett vízügyi igazgatási szerv részére az árvízvédelmi rendeltetésű erdők,</w:t>
      </w:r>
    </w:p>
    <w:p w14:paraId="775B89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működési terület szerint érintett közútkezelő részére a műtárgyvédelmi, valamint a közúttal határos erdők,</w:t>
      </w:r>
    </w:p>
    <w:p w14:paraId="0DA69F3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az ingatlanügyi hatóság részére a földügyi igazgatási feladatok ellátása céljából az erdők és szabad rendelkezésű erdők,</w:t>
      </w:r>
    </w:p>
    <w:p w14:paraId="4C3761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g)</w:t>
      </w:r>
      <w:r w:rsidRPr="004451F9">
        <w:rPr>
          <w:rFonts w:eastAsia="Times New Roman" w:cs="Times New Roman"/>
          <w:szCs w:val="24"/>
          <w:lang w:eastAsia="hu-HU"/>
        </w:rPr>
        <w:t xml:space="preserve"> az erdészeti tudományos kutatással foglalkozó költségvetési szerv részére az erdők és szabad rendelkezésű erdők, valamint</w:t>
      </w:r>
    </w:p>
    <w:p w14:paraId="03AB932E" w14:textId="77777777" w:rsidR="003B4C97"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a mezőgazdasági igazgatási szerv részére a jogügylet hatósági jóváhagyása iránti eljárásban, az e feladatkörébe tartozó ügy elbírálása érdekében, valamint a Földforgalmi törvényben meghatározott szerzési feltételek, korlátozások és tilalmak betartásának ellenőrzése céljából az erdők és szabad rendelkezésű erdők</w:t>
      </w:r>
    </w:p>
    <w:p w14:paraId="6839F0F3" w14:textId="77777777" w:rsidR="00EB46CE" w:rsidRPr="00D860EA" w:rsidRDefault="00EB46CE" w:rsidP="00ED6978">
      <w:pPr>
        <w:ind w:firstLine="180"/>
        <w:rPr>
          <w:rFonts w:eastAsia="Times New Roman" w:cs="Times New Roman"/>
          <w:szCs w:val="24"/>
          <w:lang w:eastAsia="hu-HU"/>
        </w:rPr>
      </w:pPr>
      <w:r w:rsidRPr="00D860EA">
        <w:rPr>
          <w:rFonts w:eastAsia="Times New Roman" w:cs="Times New Roman"/>
          <w:szCs w:val="24"/>
          <w:lang w:eastAsia="hu-HU"/>
        </w:rPr>
        <w:t>i) a környezet- és természetvédelmi hatóság részére az erdészeti hatósági eljárásban természetvédelmi szakkérdés vizsgálata, valamint az erdőgazdálkodási tevékenységek természetvédelmi szempontú korlátozása érdekében szükséges erdők</w:t>
      </w:r>
    </w:p>
    <w:p w14:paraId="11DD7EAF" w14:textId="77777777" w:rsidR="003B4C97" w:rsidRPr="004451F9" w:rsidRDefault="003B4C97" w:rsidP="00ED6978">
      <w:pPr>
        <w:ind w:firstLine="180"/>
        <w:rPr>
          <w:rFonts w:eastAsia="Times New Roman" w:cs="Times New Roman"/>
          <w:szCs w:val="24"/>
          <w:lang w:eastAsia="hu-HU"/>
        </w:rPr>
      </w:pPr>
      <w:r w:rsidRPr="00D860EA">
        <w:rPr>
          <w:rFonts w:eastAsia="Times New Roman" w:cs="Times New Roman"/>
          <w:szCs w:val="24"/>
          <w:lang w:eastAsia="hu-HU"/>
        </w:rPr>
        <w:t>Adattárban nyilvántartott adataihoz.</w:t>
      </w:r>
    </w:p>
    <w:p w14:paraId="7951C2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ingatlanügyi hatóság, a földmérési és térinformatikai államigazgatási szerv, a mezőgazdasági igazgatási szerv, valamint a honvédelem térképészeti támogatásáért felelős szerv részére az Adattárból díj-, költség- és térítésmentesen kell szolgáltatni az alapfeladataik ellátásához, valamint az Európai Unió Közös Agrárpolitikájának végrehajtásával kapcsolatos feladatok ellátásához igényelt adatokat.</w:t>
      </w:r>
    </w:p>
    <w:p w14:paraId="509931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Adattárból a fokozottan védett fajokra és azok élőhelyeire vonatkozó adat csak az erdőgazdálkodó és a jogosult erdészeti szakszemélyzet részére adható ki.</w:t>
      </w:r>
    </w:p>
    <w:p w14:paraId="1FFA1C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39/A. §</w:t>
      </w:r>
      <w:r w:rsidR="001B475E" w:rsidRPr="004451F9">
        <w:rPr>
          <w:rFonts w:eastAsia="Times New Roman" w:cs="Times New Roman"/>
          <w:b/>
          <w:bCs/>
          <w:szCs w:val="24"/>
          <w:lang w:eastAsia="hu-HU"/>
        </w:rPr>
        <w:t xml:space="preserve"> -</w:t>
      </w:r>
    </w:p>
    <w:p w14:paraId="59348BF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39/B.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 xml:space="preserve">Az Adattárban kezelt adatokat a miniszter a Központi Statisztikai Hivatal részére – a hivatalos statisztikáról szóló 2016. évi CLV. törvény (a továbbiakban: </w:t>
      </w:r>
      <w:proofErr w:type="spellStart"/>
      <w:r w:rsidRPr="004451F9">
        <w:rPr>
          <w:rFonts w:eastAsia="Times New Roman" w:cs="Times New Roman"/>
          <w:szCs w:val="24"/>
          <w:lang w:eastAsia="hu-HU"/>
        </w:rPr>
        <w:t>Stt</w:t>
      </w:r>
      <w:proofErr w:type="spellEnd"/>
      <w:r w:rsidRPr="004451F9">
        <w:rPr>
          <w:rFonts w:eastAsia="Times New Roman" w:cs="Times New Roman"/>
          <w:szCs w:val="24"/>
          <w:lang w:eastAsia="hu-HU"/>
        </w:rPr>
        <w:t>.) 28. §-</w:t>
      </w:r>
      <w:proofErr w:type="spellStart"/>
      <w:r w:rsidRPr="004451F9">
        <w:rPr>
          <w:rFonts w:eastAsia="Times New Roman" w:cs="Times New Roman"/>
          <w:szCs w:val="24"/>
          <w:lang w:eastAsia="hu-HU"/>
        </w:rPr>
        <w:t>ával</w:t>
      </w:r>
      <w:proofErr w:type="spellEnd"/>
      <w:r w:rsidRPr="004451F9">
        <w:rPr>
          <w:rFonts w:eastAsia="Times New Roman" w:cs="Times New Roman"/>
          <w:szCs w:val="24"/>
          <w:lang w:eastAsia="hu-HU"/>
        </w:rPr>
        <w:t xml:space="preserve"> összhangban a statisztikai cél előzetes igazolása alapján, az ahhoz szükséges mértékben – statisztikai célra egyedi azonosításra alkalmas módon, térítésmentesen átadja és azokat a Központi Statisztikai Hivatal által statisztikai célra felhasználhatja. Az átvett adatok körét és az adatátvétel részletszabályait a </w:t>
      </w:r>
      <w:proofErr w:type="spellStart"/>
      <w:r w:rsidRPr="004451F9">
        <w:rPr>
          <w:rFonts w:eastAsia="Times New Roman" w:cs="Times New Roman"/>
          <w:szCs w:val="24"/>
          <w:lang w:eastAsia="hu-HU"/>
        </w:rPr>
        <w:t>Stt</w:t>
      </w:r>
      <w:proofErr w:type="spellEnd"/>
      <w:r w:rsidRPr="004451F9">
        <w:rPr>
          <w:rFonts w:eastAsia="Times New Roman" w:cs="Times New Roman"/>
          <w:szCs w:val="24"/>
          <w:lang w:eastAsia="hu-HU"/>
        </w:rPr>
        <w:t>. 28. §-</w:t>
      </w:r>
      <w:proofErr w:type="spellStart"/>
      <w:r w:rsidRPr="004451F9">
        <w:rPr>
          <w:rFonts w:eastAsia="Times New Roman" w:cs="Times New Roman"/>
          <w:szCs w:val="24"/>
          <w:lang w:eastAsia="hu-HU"/>
        </w:rPr>
        <w:t>ában</w:t>
      </w:r>
      <w:proofErr w:type="spellEnd"/>
      <w:r w:rsidRPr="004451F9">
        <w:rPr>
          <w:rFonts w:eastAsia="Times New Roman" w:cs="Times New Roman"/>
          <w:szCs w:val="24"/>
          <w:lang w:eastAsia="hu-HU"/>
        </w:rPr>
        <w:t xml:space="preserve"> meghatározott együttműködési megállapodásban kell rögzíteni.</w:t>
      </w:r>
    </w:p>
    <w:p w14:paraId="4FEA2A5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 xml:space="preserve">40. </w:t>
      </w:r>
      <w:r w:rsidR="001B475E" w:rsidRPr="004451F9">
        <w:rPr>
          <w:rFonts w:eastAsia="Times New Roman" w:cs="Times New Roman"/>
          <w:b/>
          <w:bCs/>
          <w:szCs w:val="24"/>
          <w:lang w:eastAsia="hu-HU"/>
        </w:rPr>
        <w:t>§ -</w:t>
      </w:r>
    </w:p>
    <w:p w14:paraId="6568355B" w14:textId="77777777" w:rsidR="00EA308B" w:rsidRPr="004451F9" w:rsidRDefault="00EA308B" w:rsidP="00954181">
      <w:pPr>
        <w:pStyle w:val="Cmsor4"/>
      </w:pPr>
      <w:bookmarkStart w:id="45" w:name="_Toc165297579"/>
      <w:r w:rsidRPr="004451F9">
        <w:t>8. Az Országos Erdőállomány Adattár vezetéséhez kapcsolódó eljárási szabályok</w:t>
      </w:r>
      <w:bookmarkEnd w:id="45"/>
    </w:p>
    <w:p w14:paraId="69D3E2C3" w14:textId="77777777" w:rsidR="00DB72DA" w:rsidRPr="00B115B3" w:rsidRDefault="00EA308B" w:rsidP="00150285">
      <w:pPr>
        <w:pStyle w:val="Nincstrkz"/>
      </w:pPr>
      <w:r w:rsidRPr="004451F9">
        <w:rPr>
          <w:b/>
          <w:bCs/>
        </w:rPr>
        <w:t>18. §</w:t>
      </w:r>
      <w:r w:rsidRPr="004451F9">
        <w:t xml:space="preserve"> (1) </w:t>
      </w:r>
      <w:r w:rsidR="00400AE1" w:rsidRPr="00400AE1">
        <w:t xml:space="preserve">Az Adattárban nyilvántartott, az </w:t>
      </w:r>
      <w:proofErr w:type="spellStart"/>
      <w:r w:rsidR="00400AE1" w:rsidRPr="00400AE1">
        <w:t>Evt</w:t>
      </w:r>
      <w:proofErr w:type="spellEnd"/>
      <w:r w:rsidR="00400AE1" w:rsidRPr="00400AE1">
        <w:t xml:space="preserve">. 38. § (2) bekezdés a) és d) pontja, e) pont </w:t>
      </w:r>
      <w:proofErr w:type="spellStart"/>
      <w:r w:rsidR="00400AE1" w:rsidRPr="00400AE1">
        <w:t>ec</w:t>
      </w:r>
      <w:proofErr w:type="spellEnd"/>
      <w:r w:rsidR="00400AE1" w:rsidRPr="00400AE1">
        <w:t xml:space="preserve">) és </w:t>
      </w:r>
      <w:proofErr w:type="spellStart"/>
      <w:r w:rsidR="00400AE1" w:rsidRPr="00400AE1">
        <w:t>ed</w:t>
      </w:r>
      <w:proofErr w:type="spellEnd"/>
      <w:r w:rsidR="00400AE1" w:rsidRPr="00400AE1">
        <w:t xml:space="preserve">) alpontja, továbbá f) és g) pontja szerinti adatokban </w:t>
      </w:r>
      <w:r w:rsidR="00400AE1" w:rsidRPr="00B115B3">
        <w:t>változást eredményező eljárások során a kérelmező vagy bejelentő a megváltozott adatokat a miniszter által vezetett minisztérium honlapján közzétett erdőrészletleíró-lap nyomtatványon kérelméhez vagy bejelentéséhez csatolja</w:t>
      </w:r>
      <w:r w:rsidR="00DB72DA" w:rsidRPr="00B115B3">
        <w:t>.</w:t>
      </w:r>
    </w:p>
    <w:p w14:paraId="00AF329A" w14:textId="77777777" w:rsidR="00EA308B" w:rsidRPr="004451F9" w:rsidRDefault="00EA308B" w:rsidP="00150285">
      <w:pPr>
        <w:pStyle w:val="Nincstrkz"/>
      </w:pPr>
      <w:r w:rsidRPr="00B115B3">
        <w:t>(2) Az erdészeti térképet érintő változás esetén a leírólaphoz mellékelni kell a változás utáni állapotot ábrázoló erdészeti térképi mellékletet.</w:t>
      </w:r>
    </w:p>
    <w:p w14:paraId="5C34F6AA" w14:textId="77777777" w:rsidR="00EA308B" w:rsidRPr="004451F9" w:rsidRDefault="00EA308B" w:rsidP="00150285">
      <w:pPr>
        <w:pStyle w:val="Nincstrkz"/>
      </w:pPr>
      <w:r w:rsidRPr="004451F9">
        <w:t>(3) Az (1) és (2) bekezdés alapján csatolt dokumentumok a jogosult erdészeti szakszemélyzet ellenjegyzésével érvényesek.</w:t>
      </w:r>
    </w:p>
    <w:p w14:paraId="76E7C4DA" w14:textId="77777777" w:rsidR="00EA308B" w:rsidRPr="004451F9" w:rsidRDefault="00EA308B" w:rsidP="00150285">
      <w:pPr>
        <w:pStyle w:val="Nincstrkz"/>
      </w:pPr>
      <w:r w:rsidRPr="004451F9">
        <w:rPr>
          <w:b/>
          <w:bCs/>
        </w:rPr>
        <w:t>19. §</w:t>
      </w:r>
      <w:r w:rsidRPr="004451F9">
        <w:t xml:space="preserve"> (1) Az erdészeti hatóság az Adattár </w:t>
      </w:r>
      <w:proofErr w:type="spellStart"/>
      <w:r w:rsidRPr="004451F9">
        <w:t>Evt</w:t>
      </w:r>
      <w:proofErr w:type="spellEnd"/>
      <w:r w:rsidRPr="004451F9">
        <w:t>. 38. § (2) bekezdés</w:t>
      </w:r>
    </w:p>
    <w:p w14:paraId="3477D67B" w14:textId="77777777" w:rsidR="00EA308B" w:rsidRPr="004451F9" w:rsidRDefault="00EA308B" w:rsidP="00150285">
      <w:pPr>
        <w:pStyle w:val="Nincstrkz"/>
      </w:pPr>
      <w:r w:rsidRPr="004451F9">
        <w:rPr>
          <w:i/>
          <w:iCs/>
        </w:rPr>
        <w:t>a)</w:t>
      </w:r>
      <w:r w:rsidRPr="004451F9">
        <w:t xml:space="preserve"> </w:t>
      </w:r>
      <w:r w:rsidRPr="004451F9">
        <w:rPr>
          <w:i/>
          <w:iCs/>
        </w:rPr>
        <w:t>a)</w:t>
      </w:r>
      <w:r w:rsidRPr="004451F9">
        <w:t xml:space="preserve"> pontjában, </w:t>
      </w:r>
      <w:r w:rsidRPr="004451F9">
        <w:rPr>
          <w:i/>
          <w:iCs/>
        </w:rPr>
        <w:t>e)</w:t>
      </w:r>
      <w:r w:rsidRPr="004451F9">
        <w:t xml:space="preserve"> pont </w:t>
      </w:r>
      <w:proofErr w:type="spellStart"/>
      <w:proofErr w:type="gramStart"/>
      <w:r w:rsidRPr="004451F9">
        <w:rPr>
          <w:i/>
          <w:iCs/>
        </w:rPr>
        <w:t>ea</w:t>
      </w:r>
      <w:proofErr w:type="spellEnd"/>
      <w:r w:rsidRPr="004451F9">
        <w:rPr>
          <w:i/>
          <w:iCs/>
        </w:rPr>
        <w:t>)–</w:t>
      </w:r>
      <w:proofErr w:type="spellStart"/>
      <w:proofErr w:type="gramEnd"/>
      <w:r w:rsidRPr="004451F9">
        <w:rPr>
          <w:i/>
          <w:iCs/>
        </w:rPr>
        <w:t>ed</w:t>
      </w:r>
      <w:proofErr w:type="spellEnd"/>
      <w:r w:rsidRPr="004451F9">
        <w:rPr>
          <w:i/>
          <w:iCs/>
        </w:rPr>
        <w:t xml:space="preserve">), </w:t>
      </w:r>
      <w:proofErr w:type="spellStart"/>
      <w:r w:rsidRPr="004451F9">
        <w:rPr>
          <w:i/>
          <w:iCs/>
        </w:rPr>
        <w:t>ef</w:t>
      </w:r>
      <w:proofErr w:type="spellEnd"/>
      <w:r w:rsidRPr="004451F9">
        <w:rPr>
          <w:i/>
          <w:iCs/>
        </w:rPr>
        <w:t>)</w:t>
      </w:r>
      <w:r w:rsidRPr="004451F9">
        <w:t xml:space="preserve"> alpontjában, </w:t>
      </w:r>
      <w:r w:rsidRPr="004451F9">
        <w:rPr>
          <w:i/>
          <w:iCs/>
        </w:rPr>
        <w:t>g)</w:t>
      </w:r>
      <w:r w:rsidRPr="004451F9">
        <w:t xml:space="preserve"> pontjában, valamint </w:t>
      </w:r>
      <w:r w:rsidRPr="004451F9">
        <w:rPr>
          <w:i/>
          <w:iCs/>
        </w:rPr>
        <w:t>h)</w:t>
      </w:r>
      <w:r w:rsidRPr="004451F9">
        <w:t xml:space="preserve"> pontjában foglalt adatait a tárgyban hozott előző döntése alapján,</w:t>
      </w:r>
    </w:p>
    <w:p w14:paraId="746C0D1D" w14:textId="77777777" w:rsidR="00EA308B" w:rsidRPr="004451F9" w:rsidRDefault="00EA308B" w:rsidP="00150285">
      <w:pPr>
        <w:pStyle w:val="Nincstrkz"/>
      </w:pPr>
      <w:r w:rsidRPr="004451F9">
        <w:rPr>
          <w:i/>
          <w:iCs/>
        </w:rPr>
        <w:t>b)</w:t>
      </w:r>
      <w:r w:rsidRPr="004451F9">
        <w:t xml:space="preserve"> </w:t>
      </w:r>
      <w:r w:rsidRPr="004451F9">
        <w:rPr>
          <w:i/>
          <w:iCs/>
        </w:rPr>
        <w:t>b)–d)</w:t>
      </w:r>
      <w:r w:rsidRPr="004451F9">
        <w:t xml:space="preserve"> pontjaiban foglalt adatait a kapcsolódó nyilvántartások adatai, illetve az erdő természetbeni állapotának változása alapján,</w:t>
      </w:r>
    </w:p>
    <w:p w14:paraId="704008F8" w14:textId="77777777" w:rsidR="00EA308B" w:rsidRPr="004451F9" w:rsidRDefault="00EA308B" w:rsidP="00150285">
      <w:pPr>
        <w:pStyle w:val="Nincstrkz"/>
      </w:pPr>
      <w:r w:rsidRPr="004451F9">
        <w:rPr>
          <w:i/>
          <w:iCs/>
        </w:rPr>
        <w:t>c)</w:t>
      </w:r>
      <w:r w:rsidRPr="004451F9">
        <w:t xml:space="preserve"> </w:t>
      </w:r>
      <w:r w:rsidRPr="004451F9">
        <w:rPr>
          <w:i/>
          <w:iCs/>
        </w:rPr>
        <w:t>e)</w:t>
      </w:r>
      <w:r w:rsidRPr="004451F9">
        <w:t xml:space="preserve"> pont </w:t>
      </w:r>
      <w:proofErr w:type="spellStart"/>
      <w:r w:rsidRPr="004451F9">
        <w:rPr>
          <w:i/>
          <w:iCs/>
        </w:rPr>
        <w:t>ee</w:t>
      </w:r>
      <w:proofErr w:type="spellEnd"/>
      <w:r w:rsidRPr="004451F9">
        <w:rPr>
          <w:i/>
          <w:iCs/>
        </w:rPr>
        <w:t>)</w:t>
      </w:r>
      <w:r w:rsidRPr="004451F9">
        <w:t xml:space="preserve"> alpontjában foglalt adatait az erdőgazdálkodó által szolgáltatott adatok alapján,</w:t>
      </w:r>
    </w:p>
    <w:p w14:paraId="63A5009C" w14:textId="77777777" w:rsidR="00EA308B" w:rsidRPr="004451F9" w:rsidRDefault="00EA308B" w:rsidP="00150285">
      <w:pPr>
        <w:pStyle w:val="Nincstrkz"/>
      </w:pPr>
      <w:r w:rsidRPr="004451F9">
        <w:rPr>
          <w:i/>
          <w:iCs/>
        </w:rPr>
        <w:t>d)</w:t>
      </w:r>
      <w:r w:rsidRPr="004451F9">
        <w:t xml:space="preserve"> </w:t>
      </w:r>
      <w:r w:rsidRPr="004451F9">
        <w:rPr>
          <w:i/>
          <w:iCs/>
        </w:rPr>
        <w:t>f)</w:t>
      </w:r>
      <w:r w:rsidRPr="004451F9">
        <w:t xml:space="preserve"> pontjában foglalt adatait a tárgyban hozott előző döntése alapján, a fakitermelések végrehajtásával összhangban,</w:t>
      </w:r>
    </w:p>
    <w:p w14:paraId="4C155DE0" w14:textId="77777777" w:rsidR="00EA308B" w:rsidRPr="004451F9" w:rsidRDefault="00EA308B" w:rsidP="00150285">
      <w:pPr>
        <w:pStyle w:val="Nincstrkz"/>
      </w:pPr>
      <w:r w:rsidRPr="004451F9">
        <w:rPr>
          <w:i/>
          <w:iCs/>
        </w:rPr>
        <w:t>e)</w:t>
      </w:r>
      <w:r w:rsidRPr="004451F9">
        <w:t xml:space="preserve"> </w:t>
      </w:r>
      <w:r w:rsidRPr="004451F9">
        <w:rPr>
          <w:i/>
          <w:iCs/>
        </w:rPr>
        <w:t>i)</w:t>
      </w:r>
      <w:r w:rsidRPr="004451F9">
        <w:t xml:space="preserve"> és </w:t>
      </w:r>
      <w:r w:rsidRPr="004451F9">
        <w:rPr>
          <w:i/>
          <w:iCs/>
        </w:rPr>
        <w:t>j)</w:t>
      </w:r>
      <w:r w:rsidRPr="004451F9">
        <w:t xml:space="preserve"> pontjában foglalt adatait az erdőgazdálkodó által tett bejelentések, illetve az erdészeti hatóság a tárgyban hozott előző döntései vagy felmérései alapján,</w:t>
      </w:r>
    </w:p>
    <w:p w14:paraId="6ABF4838" w14:textId="77777777" w:rsidR="00EA308B" w:rsidRPr="004451F9" w:rsidRDefault="00EA308B" w:rsidP="00150285">
      <w:pPr>
        <w:pStyle w:val="Nincstrkz"/>
      </w:pPr>
      <w:r w:rsidRPr="004451F9">
        <w:rPr>
          <w:i/>
          <w:iCs/>
        </w:rPr>
        <w:t>f)</w:t>
      </w:r>
      <w:r w:rsidRPr="004451F9">
        <w:t xml:space="preserve"> </w:t>
      </w:r>
      <w:r w:rsidRPr="004451F9">
        <w:rPr>
          <w:i/>
          <w:iCs/>
        </w:rPr>
        <w:t>k)</w:t>
      </w:r>
      <w:r w:rsidRPr="004451F9">
        <w:t xml:space="preserve"> pontjában foglalt adatait a műszaki átvételi jegyzőkönyvek adatai alapján,</w:t>
      </w:r>
    </w:p>
    <w:p w14:paraId="4742711F" w14:textId="77777777" w:rsidR="00EA308B" w:rsidRPr="004451F9" w:rsidRDefault="00EA308B" w:rsidP="00150285">
      <w:pPr>
        <w:pStyle w:val="Nincstrkz"/>
      </w:pPr>
      <w:r w:rsidRPr="004451F9">
        <w:rPr>
          <w:i/>
          <w:iCs/>
        </w:rPr>
        <w:lastRenderedPageBreak/>
        <w:t>g)</w:t>
      </w:r>
      <w:r w:rsidRPr="004451F9">
        <w:t xml:space="preserve"> </w:t>
      </w:r>
      <w:r w:rsidRPr="004451F9">
        <w:rPr>
          <w:i/>
          <w:iCs/>
        </w:rPr>
        <w:t>l)</w:t>
      </w:r>
      <w:r w:rsidRPr="004451F9">
        <w:t xml:space="preserve"> pontjában foglalt adatait a tárgyban hozott előző döntése alapján, az erdőfelújítási biztosítéknyújtás teljesítésével összhangban</w:t>
      </w:r>
    </w:p>
    <w:p w14:paraId="5AFA97DD" w14:textId="77777777" w:rsidR="00EA308B" w:rsidRPr="004451F9" w:rsidRDefault="00EA308B" w:rsidP="00150285">
      <w:pPr>
        <w:pStyle w:val="Nincstrkz"/>
      </w:pPr>
      <w:r w:rsidRPr="004451F9">
        <w:t>– a változások nyomon követhetőségének biztosítása mellett – jegyzi be, módosítja vagy törli.</w:t>
      </w:r>
    </w:p>
    <w:p w14:paraId="5AA0DED0" w14:textId="77777777" w:rsidR="00EA308B" w:rsidRPr="004451F9" w:rsidRDefault="00EA308B" w:rsidP="00150285">
      <w:pPr>
        <w:pStyle w:val="Nincstrkz"/>
      </w:pPr>
      <w:r w:rsidRPr="004451F9">
        <w:t xml:space="preserve">(2) Az Adattárba való bejegyzés közvetlenül csak az </w:t>
      </w:r>
      <w:proofErr w:type="spellStart"/>
      <w:r w:rsidRPr="004451F9">
        <w:t>Evt</w:t>
      </w:r>
      <w:proofErr w:type="spellEnd"/>
      <w:r w:rsidRPr="004451F9">
        <w:t xml:space="preserve">. 38. § (2) bekezdés </w:t>
      </w:r>
      <w:r w:rsidRPr="004451F9">
        <w:rPr>
          <w:i/>
          <w:iCs/>
        </w:rPr>
        <w:t>d)</w:t>
      </w:r>
      <w:r w:rsidRPr="004451F9">
        <w:t xml:space="preserve"> pontjában foglalt adatok tekintetében kezdeményezhető bejelentés útján.</w:t>
      </w:r>
    </w:p>
    <w:p w14:paraId="6890B01F" w14:textId="77777777" w:rsidR="00EA308B" w:rsidRPr="004451F9" w:rsidRDefault="00EA308B" w:rsidP="00150285">
      <w:pPr>
        <w:pStyle w:val="Nincstrkz"/>
      </w:pPr>
      <w:r w:rsidRPr="004451F9">
        <w:t xml:space="preserve">(3) Az erdészeti hatóság az </w:t>
      </w:r>
      <w:proofErr w:type="spellStart"/>
      <w:r w:rsidRPr="004451F9">
        <w:t>Evt</w:t>
      </w:r>
      <w:proofErr w:type="spellEnd"/>
      <w:r w:rsidRPr="004451F9">
        <w:t xml:space="preserve">. 38. § (7) bekezdésében foglaltak érvényesítése érdekében az erdő, szabad rendelkezésű erdő Adatárba történő nyilvántartásba vételének és nyilvántartásból való törlésének </w:t>
      </w:r>
      <w:r w:rsidR="00250AA8" w:rsidRPr="004451F9">
        <w:t xml:space="preserve">véglegessé vált </w:t>
      </w:r>
      <w:r w:rsidRPr="004451F9">
        <w:t>döntését megküldi ingatlanügyi hatóságnak.</w:t>
      </w:r>
    </w:p>
    <w:p w14:paraId="11C177F2" w14:textId="77777777" w:rsidR="007F7E13" w:rsidRPr="004451F9" w:rsidRDefault="007F7E13" w:rsidP="00150285">
      <w:pPr>
        <w:pStyle w:val="Nincstrkz"/>
      </w:pPr>
      <w:r w:rsidRPr="004451F9">
        <w:rPr>
          <w:b/>
          <w:bCs/>
        </w:rPr>
        <w:t>19/A. §</w:t>
      </w:r>
      <w:r w:rsidRPr="004451F9">
        <w:t xml:space="preserve"> (1) Az erdészeti hatóság az </w:t>
      </w:r>
      <w:proofErr w:type="spellStart"/>
      <w:r w:rsidRPr="004451F9">
        <w:t>Evt</w:t>
      </w:r>
      <w:proofErr w:type="spellEnd"/>
      <w:r w:rsidRPr="004451F9">
        <w:t xml:space="preserve">. 38. § (7) bekezdése szerinti esetben – ha az a megfelelő ingatlan-nyilvántartási alrészlet kialakítása céljából szükséges – az </w:t>
      </w:r>
      <w:proofErr w:type="spellStart"/>
      <w:r w:rsidRPr="004451F9">
        <w:t>Ftr</w:t>
      </w:r>
      <w:proofErr w:type="spellEnd"/>
      <w:r w:rsidRPr="004451F9">
        <w:t>. szerint elkészített változási vázrajz alapján az érintett területek határát az Adattárban hivatalból kijavítja úgy, hogy</w:t>
      </w:r>
    </w:p>
    <w:p w14:paraId="46233ADB" w14:textId="77777777" w:rsidR="007F7E13" w:rsidRPr="004451F9" w:rsidRDefault="007F7E13" w:rsidP="00150285">
      <w:pPr>
        <w:pStyle w:val="Nincstrkz"/>
      </w:pPr>
      <w:r w:rsidRPr="004451F9">
        <w:rPr>
          <w:i/>
          <w:iCs/>
        </w:rPr>
        <w:t>a)</w:t>
      </w:r>
      <w:r w:rsidRPr="004451F9">
        <w:t xml:space="preserve"> a határvonalak töréspontjainak elmozdítása nem lehet nagyobb 15 méternél, és</w:t>
      </w:r>
    </w:p>
    <w:p w14:paraId="5095C963" w14:textId="77777777" w:rsidR="007F7E13" w:rsidRPr="004451F9" w:rsidRDefault="007F7E13" w:rsidP="00150285">
      <w:pPr>
        <w:pStyle w:val="Nincstrkz"/>
      </w:pPr>
      <w:r w:rsidRPr="004451F9">
        <w:rPr>
          <w:i/>
          <w:iCs/>
        </w:rPr>
        <w:t>b)</w:t>
      </w:r>
      <w:r w:rsidRPr="004451F9">
        <w:t xml:space="preserve"> a 0,1 hektárnál kisebb kialakítandó területet törli az Adattárból.</w:t>
      </w:r>
    </w:p>
    <w:p w14:paraId="1D5BAF09" w14:textId="77777777" w:rsidR="007F7E13" w:rsidRPr="004451F9" w:rsidRDefault="007F7E13" w:rsidP="00150285">
      <w:pPr>
        <w:pStyle w:val="Nincstrkz"/>
      </w:pPr>
      <w:r w:rsidRPr="004451F9">
        <w:t>(2) Az erdészeti hatóság az (1) bekezdés szerinti módosítás közlésekor az erdőgazdálkodónak az erdőrészlet-leíró lapot és a térképi állományt is megküldi.</w:t>
      </w:r>
    </w:p>
    <w:p w14:paraId="6156BE77" w14:textId="77777777" w:rsidR="00EA308B" w:rsidRPr="004451F9" w:rsidRDefault="00EA308B" w:rsidP="00150285">
      <w:pPr>
        <w:pStyle w:val="Nincstrkz"/>
      </w:pPr>
      <w:r w:rsidRPr="004451F9">
        <w:rPr>
          <w:b/>
          <w:bCs/>
        </w:rPr>
        <w:t>20. §</w:t>
      </w:r>
      <w:r w:rsidRPr="004451F9">
        <w:t xml:space="preserve"> A pénzügyi biztosítékról az erdészeti hatóság – az </w:t>
      </w:r>
      <w:proofErr w:type="spellStart"/>
      <w:r w:rsidRPr="004451F9">
        <w:t>Evt</w:t>
      </w:r>
      <w:proofErr w:type="spellEnd"/>
      <w:r w:rsidRPr="004451F9">
        <w:t xml:space="preserve">. 38. § (2) bekezdés </w:t>
      </w:r>
      <w:r w:rsidRPr="004451F9">
        <w:rPr>
          <w:i/>
          <w:iCs/>
        </w:rPr>
        <w:t>l)</w:t>
      </w:r>
      <w:r w:rsidRPr="004451F9">
        <w:t xml:space="preserve"> pontja alapján – olyan nyilvántartást vezet, amelynek alapján megállapítható</w:t>
      </w:r>
    </w:p>
    <w:p w14:paraId="57D5BF09" w14:textId="77777777" w:rsidR="00EA308B" w:rsidRPr="004451F9" w:rsidRDefault="00EA308B" w:rsidP="00150285">
      <w:pPr>
        <w:pStyle w:val="Nincstrkz"/>
      </w:pPr>
      <w:r w:rsidRPr="004451F9">
        <w:rPr>
          <w:i/>
          <w:iCs/>
        </w:rPr>
        <w:t>a)</w:t>
      </w:r>
      <w:r w:rsidRPr="004451F9">
        <w:t xml:space="preserve"> a biztosíték nyújtására kötelezett az erdőgazdálkodói adatokkal, törvényes vagy meghatalmazott képviselője,</w:t>
      </w:r>
    </w:p>
    <w:p w14:paraId="3E0E9403" w14:textId="77777777" w:rsidR="00EA308B" w:rsidRPr="004451F9" w:rsidRDefault="00EA308B" w:rsidP="00150285">
      <w:pPr>
        <w:pStyle w:val="Nincstrkz"/>
      </w:pPr>
      <w:r w:rsidRPr="004451F9">
        <w:rPr>
          <w:i/>
          <w:iCs/>
        </w:rPr>
        <w:t>b)</w:t>
      </w:r>
      <w:r w:rsidRPr="004451F9">
        <w:t xml:space="preserve"> az erdőrészlet és az erdősítési előírás, amelyre a biztosíték vonatkozik,</w:t>
      </w:r>
    </w:p>
    <w:p w14:paraId="50510577" w14:textId="77777777" w:rsidR="00EA308B" w:rsidRPr="004451F9" w:rsidRDefault="00EA308B" w:rsidP="00150285">
      <w:pPr>
        <w:pStyle w:val="Nincstrkz"/>
      </w:pPr>
      <w:r w:rsidRPr="004451F9">
        <w:rPr>
          <w:i/>
          <w:iCs/>
        </w:rPr>
        <w:t>c)</w:t>
      </w:r>
      <w:r w:rsidRPr="004451F9">
        <w:t xml:space="preserve"> a biztosíték mértéke, nyújtásának módja, lejárati időpontja,</w:t>
      </w:r>
    </w:p>
    <w:p w14:paraId="4F4B7FEB" w14:textId="77777777" w:rsidR="00EA308B" w:rsidRPr="004451F9" w:rsidRDefault="00EA308B" w:rsidP="00150285">
      <w:pPr>
        <w:pStyle w:val="Nincstrkz"/>
      </w:pPr>
      <w:r w:rsidRPr="004451F9">
        <w:rPr>
          <w:i/>
          <w:iCs/>
        </w:rPr>
        <w:t>d)</w:t>
      </w:r>
      <w:r w:rsidRPr="004451F9">
        <w:t xml:space="preserve"> a pénzügyi biztosítéknyújtásban közreműködő hitelintézet és a biztosítéknyújtási okmányok azonosító adatai,</w:t>
      </w:r>
    </w:p>
    <w:p w14:paraId="1E774479" w14:textId="77777777" w:rsidR="00EA308B" w:rsidRPr="004451F9" w:rsidRDefault="00EA308B" w:rsidP="00150285">
      <w:pPr>
        <w:pStyle w:val="Nincstrkz"/>
      </w:pPr>
      <w:r w:rsidRPr="004451F9">
        <w:rPr>
          <w:i/>
          <w:iCs/>
        </w:rPr>
        <w:t>e)</w:t>
      </w:r>
      <w:r w:rsidRPr="004451F9">
        <w:t xml:space="preserve"> a pénzügyi biztosíték visszavonása, felhasználása, érvényesítése, kiegészítése és</w:t>
      </w:r>
    </w:p>
    <w:p w14:paraId="608A9139" w14:textId="77777777" w:rsidR="00EA308B" w:rsidRPr="004451F9" w:rsidRDefault="00EA308B" w:rsidP="00150285">
      <w:pPr>
        <w:pStyle w:val="Nincstrkz"/>
      </w:pPr>
      <w:r w:rsidRPr="004451F9">
        <w:rPr>
          <w:i/>
          <w:iCs/>
        </w:rPr>
        <w:t>f)</w:t>
      </w:r>
      <w:r w:rsidRPr="004451F9">
        <w:t xml:space="preserve"> a rendelkezésre álló, felhasználható szabad keret összege lejárat szerint részletezve.</w:t>
      </w:r>
    </w:p>
    <w:p w14:paraId="3EF22B8C" w14:textId="77777777" w:rsidR="00760FCF" w:rsidRPr="004451F9" w:rsidRDefault="00760FCF" w:rsidP="00954181">
      <w:pPr>
        <w:pStyle w:val="Cmsor3"/>
      </w:pPr>
      <w:bookmarkStart w:id="46" w:name="_Toc165297580"/>
      <w:r w:rsidRPr="004451F9">
        <w:t>7. Az Országos Erdőállomány Adattárra vonatkozó szabályok</w:t>
      </w:r>
      <w:bookmarkEnd w:id="46"/>
    </w:p>
    <w:p w14:paraId="6B7D6CA7" w14:textId="77777777" w:rsidR="00760FCF" w:rsidRPr="004451F9" w:rsidRDefault="00760FCF" w:rsidP="008A5FF2">
      <w:pPr>
        <w:pStyle w:val="vhr"/>
      </w:pPr>
      <w:r w:rsidRPr="004451F9">
        <w:rPr>
          <w:b/>
          <w:bCs/>
        </w:rPr>
        <w:t>25. §</w:t>
      </w:r>
      <w:r w:rsidRPr="004451F9">
        <w:t xml:space="preserve"> (1) Az erdészeti hatóság az Adattárban</w:t>
      </w:r>
    </w:p>
    <w:p w14:paraId="45BE37DB" w14:textId="77777777" w:rsidR="00760FCF" w:rsidRPr="004451F9" w:rsidRDefault="00760FCF" w:rsidP="008A5FF2">
      <w:pPr>
        <w:pStyle w:val="vhr"/>
      </w:pPr>
      <w:r w:rsidRPr="004451F9">
        <w:rPr>
          <w:i/>
          <w:iCs/>
        </w:rPr>
        <w:t>a)</w:t>
      </w:r>
      <w:r w:rsidRPr="004451F9">
        <w:t xml:space="preserve"> az </w:t>
      </w:r>
      <w:proofErr w:type="spellStart"/>
      <w:r w:rsidRPr="004451F9">
        <w:t>Evt</w:t>
      </w:r>
      <w:proofErr w:type="spellEnd"/>
      <w:r w:rsidRPr="004451F9">
        <w:t xml:space="preserve">. 6. § (1) bekezdés </w:t>
      </w:r>
      <w:r w:rsidRPr="004451F9">
        <w:rPr>
          <w:i/>
          <w:iCs/>
        </w:rPr>
        <w:t>a)</w:t>
      </w:r>
      <w:r w:rsidRPr="004451F9">
        <w:t xml:space="preserve"> pontja szerinti, erdőnek minősülő területet – az ingatlan-nyilvántartási területegységekkel azonosítható módon – erdészeti igazgatási egységenként, helység, tagszám, erdőrészlet jel és alrészlet szám erdészeti területazonosító adatokkal,</w:t>
      </w:r>
    </w:p>
    <w:p w14:paraId="2D71A9B2" w14:textId="77777777" w:rsidR="00760FCF" w:rsidRPr="004451F9" w:rsidRDefault="00760FCF" w:rsidP="008A5FF2">
      <w:pPr>
        <w:pStyle w:val="vhr"/>
      </w:pPr>
      <w:r w:rsidRPr="004451F9">
        <w:rPr>
          <w:i/>
          <w:iCs/>
        </w:rPr>
        <w:t>b)</w:t>
      </w:r>
      <w:r w:rsidRPr="004451F9">
        <w:t xml:space="preserve"> az </w:t>
      </w:r>
      <w:proofErr w:type="spellStart"/>
      <w:r w:rsidRPr="004451F9">
        <w:t>Evt</w:t>
      </w:r>
      <w:proofErr w:type="spellEnd"/>
      <w:r w:rsidRPr="004451F9">
        <w:t>. 13. § (1) bekezdése szerinti erdőgazdálkodási tevékenységet közvetlenül szolgáló földterületeket – az ingatlan-nyilvántartási területegységekkel azonosítható módon – erdészeti igazgatási egységenként, helység, tagszám egyéb részlet jel és alrészlet szám területazonosító adatokkal,</w:t>
      </w:r>
    </w:p>
    <w:p w14:paraId="7C87E308" w14:textId="77777777" w:rsidR="00760FCF" w:rsidRPr="004451F9" w:rsidRDefault="00760FCF" w:rsidP="008A5FF2">
      <w:pPr>
        <w:pStyle w:val="vhr"/>
      </w:pPr>
      <w:r w:rsidRPr="004451F9">
        <w:rPr>
          <w:i/>
          <w:iCs/>
        </w:rPr>
        <w:t>c)</w:t>
      </w:r>
      <w:r w:rsidRPr="004451F9">
        <w:t xml:space="preserve"> az engedély szerint megvalósított erdőtelepítést az elsőkivitel végrehajtását követően, valamint az engedély nélkül vagy attól eltérően megvalósított erdőtelepítést a fennmaradás engedélyezését követően az </w:t>
      </w:r>
      <w:r w:rsidRPr="004451F9">
        <w:rPr>
          <w:i/>
          <w:iCs/>
        </w:rPr>
        <w:t>a)</w:t>
      </w:r>
      <w:r w:rsidRPr="004451F9">
        <w:t xml:space="preserve"> pont szerint,</w:t>
      </w:r>
    </w:p>
    <w:p w14:paraId="041DB427" w14:textId="77777777" w:rsidR="00760FCF" w:rsidRPr="004451F9" w:rsidRDefault="00760FCF" w:rsidP="008A5FF2">
      <w:pPr>
        <w:pStyle w:val="vhr"/>
      </w:pPr>
      <w:r w:rsidRPr="004451F9">
        <w:rPr>
          <w:i/>
          <w:iCs/>
        </w:rPr>
        <w:t>d)</w:t>
      </w:r>
      <w:r w:rsidRPr="004451F9">
        <w:t xml:space="preserve"> az </w:t>
      </w:r>
      <w:proofErr w:type="spellStart"/>
      <w:r w:rsidRPr="004451F9">
        <w:t>Evt</w:t>
      </w:r>
      <w:proofErr w:type="spellEnd"/>
      <w:r w:rsidRPr="004451F9">
        <w:t xml:space="preserve">. 6. § (1) bekezdés </w:t>
      </w:r>
      <w:r w:rsidRPr="004451F9">
        <w:rPr>
          <w:i/>
          <w:iCs/>
        </w:rPr>
        <w:t>b)</w:t>
      </w:r>
      <w:r w:rsidRPr="004451F9">
        <w:t xml:space="preserve"> pontja szerinti szabad rendelkezésű erdőt az ingatlan-nyilvántartási területegységekkel azonosítható módon – erdészeti igazgatási egységenként, helység, sorszám területazonosító adatokkal</w:t>
      </w:r>
    </w:p>
    <w:p w14:paraId="0294F498" w14:textId="77777777" w:rsidR="00760FCF" w:rsidRPr="004451F9" w:rsidRDefault="00760FCF" w:rsidP="008A5FF2">
      <w:pPr>
        <w:pStyle w:val="vhr"/>
      </w:pPr>
      <w:r w:rsidRPr="004451F9">
        <w:t>tartja nyilván.</w:t>
      </w:r>
    </w:p>
    <w:p w14:paraId="27781614" w14:textId="77777777" w:rsidR="00760FCF" w:rsidRPr="004451F9" w:rsidRDefault="00760FCF" w:rsidP="008A5FF2">
      <w:pPr>
        <w:pStyle w:val="vhr"/>
      </w:pPr>
      <w:r w:rsidRPr="004451F9">
        <w:t xml:space="preserve">(2) Szabad rendelkezésű erdőre vonatkozóan az erdészeti hatóság az </w:t>
      </w:r>
      <w:proofErr w:type="spellStart"/>
      <w:r w:rsidRPr="004451F9">
        <w:t>Evt</w:t>
      </w:r>
      <w:proofErr w:type="spellEnd"/>
      <w:r w:rsidRPr="004451F9">
        <w:t xml:space="preserve">. 38. § (2) bekezdés </w:t>
      </w:r>
      <w:r w:rsidRPr="004451F9">
        <w:rPr>
          <w:i/>
          <w:iCs/>
        </w:rPr>
        <w:t>d)</w:t>
      </w:r>
      <w:r w:rsidRPr="004451F9">
        <w:t xml:space="preserve"> pontja szerinti adatként a következőket tartja nyilván:</w:t>
      </w:r>
    </w:p>
    <w:p w14:paraId="44F3D336" w14:textId="77777777" w:rsidR="00760FCF" w:rsidRPr="004451F9" w:rsidRDefault="00760FCF" w:rsidP="008A5FF2">
      <w:pPr>
        <w:pStyle w:val="vhr"/>
      </w:pPr>
      <w:r w:rsidRPr="004451F9">
        <w:rPr>
          <w:i/>
          <w:iCs/>
        </w:rPr>
        <w:t>a)</w:t>
      </w:r>
      <w:r w:rsidRPr="004451F9">
        <w:t xml:space="preserve"> faállománytípus csoport a következő részletezettséggel: bükkös, tölgyes, cseres, akácos, nemes </w:t>
      </w:r>
      <w:proofErr w:type="spellStart"/>
      <w:r w:rsidRPr="004451F9">
        <w:t>nyáras</w:t>
      </w:r>
      <w:proofErr w:type="spellEnd"/>
      <w:r w:rsidRPr="004451F9">
        <w:t xml:space="preserve">, hazai </w:t>
      </w:r>
      <w:proofErr w:type="spellStart"/>
      <w:r w:rsidRPr="004451F9">
        <w:t>nyáras</w:t>
      </w:r>
      <w:proofErr w:type="spellEnd"/>
      <w:r w:rsidRPr="004451F9">
        <w:t>, egyéb lombos, fenyves,</w:t>
      </w:r>
    </w:p>
    <w:p w14:paraId="58FA9635" w14:textId="77777777" w:rsidR="00760FCF" w:rsidRPr="004451F9" w:rsidRDefault="00760FCF" w:rsidP="008A5FF2">
      <w:pPr>
        <w:pStyle w:val="vhr"/>
      </w:pPr>
      <w:r w:rsidRPr="004451F9">
        <w:rPr>
          <w:i/>
          <w:iCs/>
        </w:rPr>
        <w:t>b)</w:t>
      </w:r>
      <w:r w:rsidRPr="004451F9">
        <w:t xml:space="preserve"> faállomány átlagos záródása, és</w:t>
      </w:r>
    </w:p>
    <w:p w14:paraId="2061560F" w14:textId="77777777" w:rsidR="00760FCF" w:rsidRPr="004451F9" w:rsidRDefault="00760FCF" w:rsidP="008A5FF2">
      <w:pPr>
        <w:pStyle w:val="vhr"/>
      </w:pPr>
      <w:r w:rsidRPr="004451F9">
        <w:rPr>
          <w:i/>
          <w:iCs/>
        </w:rPr>
        <w:lastRenderedPageBreak/>
        <w:t>c)</w:t>
      </w:r>
      <w:r w:rsidRPr="004451F9">
        <w:t xml:space="preserve"> faállomány átlagos kora vagy nem telepített faállomány esetén, illetve ha a kor nem pontosan meghatározható, a faállománynak a környező faállományok növekedését figyelembevételével becsült átlagkora.</w:t>
      </w:r>
    </w:p>
    <w:p w14:paraId="512F3904" w14:textId="77777777" w:rsidR="00760FCF" w:rsidRPr="004451F9" w:rsidRDefault="00760FCF" w:rsidP="008A5FF2">
      <w:pPr>
        <w:pStyle w:val="vhr"/>
      </w:pPr>
      <w:r w:rsidRPr="004451F9">
        <w:rPr>
          <w:b/>
          <w:bCs/>
        </w:rPr>
        <w:t>26. §</w:t>
      </w:r>
      <w:r w:rsidRPr="004451F9">
        <w:t xml:space="preserve"> (1) Az erdészeti hatóság az erdei közjóléti létesítmények </w:t>
      </w:r>
      <w:proofErr w:type="spellStart"/>
      <w:r w:rsidRPr="004451F9">
        <w:t>Evt</w:t>
      </w:r>
      <w:proofErr w:type="spellEnd"/>
      <w:r w:rsidRPr="004451F9">
        <w:t xml:space="preserve">. 38. § (2) bekezdés </w:t>
      </w:r>
      <w:r w:rsidRPr="004451F9">
        <w:rPr>
          <w:i/>
          <w:iCs/>
        </w:rPr>
        <w:t>j)</w:t>
      </w:r>
      <w:r w:rsidRPr="004451F9">
        <w:t xml:space="preserve"> pont </w:t>
      </w:r>
      <w:proofErr w:type="spellStart"/>
      <w:r w:rsidRPr="004451F9">
        <w:rPr>
          <w:i/>
          <w:iCs/>
        </w:rPr>
        <w:t>jc</w:t>
      </w:r>
      <w:proofErr w:type="spellEnd"/>
      <w:r w:rsidRPr="004451F9">
        <w:rPr>
          <w:i/>
          <w:iCs/>
        </w:rPr>
        <w:t>)</w:t>
      </w:r>
      <w:r w:rsidRPr="004451F9">
        <w:t xml:space="preserve"> alpontja szerint műszaki paramétereiként</w:t>
      </w:r>
    </w:p>
    <w:p w14:paraId="1BAB37CE" w14:textId="77777777" w:rsidR="00760FCF" w:rsidRPr="004451F9" w:rsidRDefault="00760FCF" w:rsidP="008A5FF2">
      <w:pPr>
        <w:pStyle w:val="vhr"/>
      </w:pPr>
      <w:r w:rsidRPr="004451F9">
        <w:rPr>
          <w:i/>
          <w:iCs/>
        </w:rPr>
        <w:t>a)</w:t>
      </w:r>
      <w:r w:rsidRPr="004451F9">
        <w:t xml:space="preserve"> a létesítmény befogadóképességét (fő),</w:t>
      </w:r>
    </w:p>
    <w:p w14:paraId="12889C27" w14:textId="77777777" w:rsidR="00760FCF" w:rsidRPr="004451F9" w:rsidRDefault="00760FCF" w:rsidP="008A5FF2">
      <w:pPr>
        <w:pStyle w:val="vhr"/>
      </w:pPr>
      <w:r w:rsidRPr="004451F9">
        <w:rPr>
          <w:i/>
          <w:iCs/>
        </w:rPr>
        <w:t>b)</w:t>
      </w:r>
      <w:r w:rsidRPr="004451F9">
        <w:t xml:space="preserve"> a létesítmény által elfoglalt teljes területet 0,01 hektárra kerekített területtel megadva vagy hosszát 20 méteres pontossággal,</w:t>
      </w:r>
    </w:p>
    <w:p w14:paraId="1DDB2E21" w14:textId="77777777" w:rsidR="00760FCF" w:rsidRPr="004451F9" w:rsidRDefault="00760FCF" w:rsidP="008A5FF2">
      <w:pPr>
        <w:pStyle w:val="vhr"/>
      </w:pPr>
      <w:r w:rsidRPr="004451F9">
        <w:rPr>
          <w:i/>
          <w:iCs/>
        </w:rPr>
        <w:t>c)</w:t>
      </w:r>
      <w:r w:rsidRPr="004451F9">
        <w:t xml:space="preserve"> az elhelyezkedését jellemző súlypont EOV koordinátáját,</w:t>
      </w:r>
    </w:p>
    <w:p w14:paraId="7C857709" w14:textId="77777777" w:rsidR="00760FCF" w:rsidRPr="004451F9" w:rsidRDefault="00760FCF" w:rsidP="008A5FF2">
      <w:pPr>
        <w:pStyle w:val="vhr"/>
      </w:pPr>
      <w:r w:rsidRPr="004451F9">
        <w:rPr>
          <w:i/>
          <w:iCs/>
        </w:rPr>
        <w:t>d)</w:t>
      </w:r>
      <w:r w:rsidRPr="004451F9">
        <w:t xml:space="preserve"> erdészeti térképi mellékleten ábrázolva súlypontját és nevét, továbbá vonalas létesítmény-típusnál nyomvonalát, 3 hektárnál nagyobb kiterjedés esetén területét és</w:t>
      </w:r>
    </w:p>
    <w:p w14:paraId="27348650" w14:textId="77777777" w:rsidR="00760FCF" w:rsidRPr="004451F9" w:rsidRDefault="00760FCF" w:rsidP="008A5FF2">
      <w:pPr>
        <w:pStyle w:val="vhr"/>
      </w:pPr>
      <w:r w:rsidRPr="004451F9">
        <w:rPr>
          <w:i/>
          <w:iCs/>
        </w:rPr>
        <w:t>e)</w:t>
      </w:r>
      <w:r w:rsidRPr="004451F9">
        <w:t xml:space="preserve"> a területén található erdei közjóléti berendezések típusait és mennyiségét</w:t>
      </w:r>
    </w:p>
    <w:p w14:paraId="25117039" w14:textId="77777777" w:rsidR="00760FCF" w:rsidRPr="004451F9" w:rsidRDefault="00760FCF" w:rsidP="008A5FF2">
      <w:pPr>
        <w:pStyle w:val="vhr"/>
      </w:pPr>
      <w:r w:rsidRPr="004451F9">
        <w:t>tartja nyilván.</w:t>
      </w:r>
    </w:p>
    <w:p w14:paraId="290B0749" w14:textId="77777777" w:rsidR="00760FCF" w:rsidRPr="004451F9" w:rsidRDefault="00760FCF" w:rsidP="008A5FF2">
      <w:pPr>
        <w:pStyle w:val="vhr"/>
      </w:pPr>
      <w:r w:rsidRPr="004451F9">
        <w:t>(2) Az Adattárban a nem erdei közjóléti létesítményhez kapcsolódó erdei közjóléti berendezés alábbi adatait kell nyilvántartani:</w:t>
      </w:r>
    </w:p>
    <w:p w14:paraId="2723476C" w14:textId="77777777" w:rsidR="00760FCF" w:rsidRPr="004451F9" w:rsidRDefault="00760FCF" w:rsidP="008A5FF2">
      <w:pPr>
        <w:pStyle w:val="vhr"/>
      </w:pPr>
      <w:r w:rsidRPr="004451F9">
        <w:rPr>
          <w:i/>
          <w:iCs/>
        </w:rPr>
        <w:t>a)</w:t>
      </w:r>
      <w:r w:rsidRPr="004451F9">
        <w:t xml:space="preserve"> az erdei közjóléti berendezés megnevezése, és</w:t>
      </w:r>
    </w:p>
    <w:p w14:paraId="0F77D427" w14:textId="77777777" w:rsidR="00760FCF" w:rsidRPr="004451F9" w:rsidRDefault="00760FCF" w:rsidP="008A5FF2">
      <w:pPr>
        <w:pStyle w:val="vhr"/>
      </w:pPr>
      <w:r w:rsidRPr="004451F9">
        <w:rPr>
          <w:i/>
          <w:iCs/>
        </w:rPr>
        <w:t>b)</w:t>
      </w:r>
      <w:r w:rsidRPr="004451F9">
        <w:t xml:space="preserve"> az erdei közjóléti berendezés helyét legalább 5 méter pontossággal megadó EOV koordinátája vagy vonalas berendezés típus esetén a nyomvonal kezdő-, vég- és töréspontjainak EOV koordinátái.</w:t>
      </w:r>
    </w:p>
    <w:p w14:paraId="03128E73" w14:textId="77777777" w:rsidR="00760FCF" w:rsidRPr="004451F9" w:rsidRDefault="00760FCF" w:rsidP="008A5FF2">
      <w:pPr>
        <w:pStyle w:val="vhr"/>
      </w:pPr>
      <w:r w:rsidRPr="004451F9">
        <w:t>(3) A nem közjóléti erdészeti létesítményeket az erdészeti hatóság az erdészeti térképen a létesítmény típusának megfelelően feltüntetve tartja nyilván.</w:t>
      </w:r>
    </w:p>
    <w:p w14:paraId="79EF80AE" w14:textId="77777777" w:rsidR="00760FCF" w:rsidRPr="004451F9" w:rsidRDefault="00760FCF" w:rsidP="008A5FF2">
      <w:pPr>
        <w:pStyle w:val="vhr"/>
      </w:pPr>
      <w:r w:rsidRPr="004451F9">
        <w:t xml:space="preserve">(4) Az Adattárban az </w:t>
      </w:r>
      <w:proofErr w:type="spellStart"/>
      <w:r w:rsidRPr="004451F9">
        <w:t>Evt</w:t>
      </w:r>
      <w:proofErr w:type="spellEnd"/>
      <w:r w:rsidRPr="004451F9">
        <w:t>. 92. § (2) bekezdése szerint járműközlekedésre kijelölt utak alábbi adatait kell nyilvántartani:</w:t>
      </w:r>
    </w:p>
    <w:p w14:paraId="7428882C" w14:textId="77777777" w:rsidR="00760FCF" w:rsidRPr="004451F9" w:rsidRDefault="00760FCF" w:rsidP="008A5FF2">
      <w:pPr>
        <w:pStyle w:val="vhr"/>
      </w:pPr>
      <w:r w:rsidRPr="004451F9">
        <w:rPr>
          <w:i/>
          <w:iCs/>
        </w:rPr>
        <w:t>a)</w:t>
      </w:r>
      <w:r w:rsidRPr="004451F9">
        <w:t xml:space="preserve"> az engedélyezett használat típusa, és</w:t>
      </w:r>
    </w:p>
    <w:p w14:paraId="51FD0595" w14:textId="77777777" w:rsidR="00760FCF" w:rsidRPr="004451F9" w:rsidRDefault="00760FCF" w:rsidP="008A5FF2">
      <w:pPr>
        <w:pStyle w:val="vhr"/>
      </w:pPr>
      <w:r w:rsidRPr="004451F9">
        <w:rPr>
          <w:i/>
          <w:iCs/>
        </w:rPr>
        <w:t>b)</w:t>
      </w:r>
      <w:r w:rsidRPr="004451F9">
        <w:t xml:space="preserve"> az út nyomvonala, legalább 5 méter pontossággal.</w:t>
      </w:r>
    </w:p>
    <w:p w14:paraId="72CBF9DF" w14:textId="77777777" w:rsidR="00760FCF" w:rsidRPr="004451F9" w:rsidRDefault="00760FCF" w:rsidP="008A5FF2">
      <w:pPr>
        <w:pStyle w:val="vhr"/>
      </w:pPr>
      <w:r w:rsidRPr="004451F9">
        <w:t>(5) Az Adattár működtetése során felhasználandó alapadatok:</w:t>
      </w:r>
    </w:p>
    <w:p w14:paraId="163DCA90" w14:textId="77777777" w:rsidR="00760FCF" w:rsidRPr="004451F9" w:rsidRDefault="00760FCF" w:rsidP="008A5FF2">
      <w:pPr>
        <w:pStyle w:val="vhr"/>
      </w:pPr>
      <w:r w:rsidRPr="004451F9">
        <w:rPr>
          <w:i/>
          <w:iCs/>
        </w:rPr>
        <w:t>a)</w:t>
      </w:r>
      <w:r w:rsidRPr="004451F9">
        <w:t xml:space="preserve"> az állami alapadatok közül:</w:t>
      </w:r>
    </w:p>
    <w:p w14:paraId="5B90B52D" w14:textId="77777777" w:rsidR="00760FCF" w:rsidRPr="004451F9" w:rsidRDefault="00760FCF" w:rsidP="008A5FF2">
      <w:pPr>
        <w:pStyle w:val="vhr"/>
      </w:pPr>
      <w:proofErr w:type="spellStart"/>
      <w:r w:rsidRPr="004451F9">
        <w:rPr>
          <w:i/>
          <w:iCs/>
        </w:rPr>
        <w:t>aa</w:t>
      </w:r>
      <w:proofErr w:type="spellEnd"/>
      <w:r w:rsidRPr="004451F9">
        <w:rPr>
          <w:i/>
          <w:iCs/>
        </w:rPr>
        <w:t>)</w:t>
      </w:r>
      <w:r w:rsidRPr="004451F9">
        <w:t xml:space="preserve"> az állami távérzékelési adatbázisok és </w:t>
      </w:r>
      <w:proofErr w:type="spellStart"/>
      <w:r w:rsidRPr="004451F9">
        <w:t>ortofotók</w:t>
      </w:r>
      <w:proofErr w:type="spellEnd"/>
      <w:r w:rsidRPr="004451F9">
        <w:t>,</w:t>
      </w:r>
    </w:p>
    <w:p w14:paraId="59836865" w14:textId="77777777" w:rsidR="00760FCF" w:rsidRPr="004451F9" w:rsidRDefault="00760FCF" w:rsidP="008A5FF2">
      <w:pPr>
        <w:pStyle w:val="vhr"/>
      </w:pPr>
      <w:r w:rsidRPr="004451F9">
        <w:rPr>
          <w:i/>
          <w:iCs/>
        </w:rPr>
        <w:t>ab)</w:t>
      </w:r>
      <w:r w:rsidRPr="004451F9">
        <w:t xml:space="preserve"> az állami ingatlan-nyilvántartási térképi adatbázis,</w:t>
      </w:r>
    </w:p>
    <w:p w14:paraId="2148DDDC" w14:textId="77777777" w:rsidR="00760FCF" w:rsidRPr="004451F9" w:rsidRDefault="00760FCF" w:rsidP="008A5FF2">
      <w:pPr>
        <w:pStyle w:val="vhr"/>
      </w:pPr>
      <w:r w:rsidRPr="004451F9">
        <w:rPr>
          <w:i/>
          <w:iCs/>
        </w:rPr>
        <w:t>b)</w:t>
      </w:r>
      <w:r w:rsidRPr="004451F9">
        <w:t xml:space="preserve"> ingatlan-nyilvántartási adatok közül az adott földrészlet nyilvántartott területe, művelési ága, szektorkódja.</w:t>
      </w:r>
    </w:p>
    <w:p w14:paraId="0373FB5F" w14:textId="77777777" w:rsidR="00760FCF" w:rsidRPr="004451F9" w:rsidRDefault="00760FCF" w:rsidP="008A5FF2">
      <w:pPr>
        <w:pStyle w:val="vhr"/>
      </w:pPr>
      <w:r w:rsidRPr="004451F9">
        <w:rPr>
          <w:b/>
          <w:bCs/>
        </w:rPr>
        <w:t>27. §</w:t>
      </w:r>
      <w:r w:rsidRPr="004451F9">
        <w:t xml:space="preserve"> (1) Az Adattárból adatszolgáltatás szemle másolat kiadása útján történik.</w:t>
      </w:r>
    </w:p>
    <w:p w14:paraId="137F12B4" w14:textId="77777777" w:rsidR="005E54E6" w:rsidRDefault="00760FCF" w:rsidP="008A5FF2">
      <w:pPr>
        <w:pStyle w:val="vhr"/>
      </w:pPr>
      <w:r w:rsidRPr="004451F9">
        <w:t xml:space="preserve">(2) </w:t>
      </w:r>
      <w:r w:rsidR="005E54E6" w:rsidRPr="005E54E6">
        <w:t xml:space="preserve">A szemle másolat az erdőrészletre vonatkozó erdőrészlet leíró lap kiállítás előtti napon aktuális adatait tartalmazza. Szemle másolatként meghatározott erdőrészletek körére vonatkozó, Adattárban rendszeresített statisztikai kimutatás, illetve erdészeti térképmásolat is </w:t>
      </w:r>
      <w:r w:rsidR="005E54E6" w:rsidRPr="005763F2">
        <w:t xml:space="preserve">kérelmezhető. Ha a kérelmező nem azonos az erdőgazdálkodóval, a kérelemhez csatolni kell a kérelmező adat megismeréséhez fűződő, az </w:t>
      </w:r>
      <w:proofErr w:type="spellStart"/>
      <w:r w:rsidR="005E54E6" w:rsidRPr="005763F2">
        <w:t>Evt</w:t>
      </w:r>
      <w:proofErr w:type="spellEnd"/>
      <w:r w:rsidR="005E54E6" w:rsidRPr="005763F2">
        <w:t>. 105/A. § (2) bekezdése szerinti jogos érdekének igazolását.</w:t>
      </w:r>
    </w:p>
    <w:p w14:paraId="0CFD36CB" w14:textId="77777777" w:rsidR="00760FCF" w:rsidRPr="004451F9" w:rsidRDefault="00760FCF" w:rsidP="008A5FF2">
      <w:pPr>
        <w:pStyle w:val="vhr"/>
      </w:pPr>
      <w:r w:rsidRPr="004451F9">
        <w:t>(3) Adattári szemle másolat kiadása iránti kérelmet az alábbi adatokat megjelölésével kell benyújtani:</w:t>
      </w:r>
    </w:p>
    <w:p w14:paraId="692BD473" w14:textId="77777777" w:rsidR="00760FCF" w:rsidRPr="004451F9" w:rsidRDefault="00760FCF" w:rsidP="008A5FF2">
      <w:pPr>
        <w:pStyle w:val="vhr"/>
      </w:pPr>
      <w:r w:rsidRPr="004451F9">
        <w:rPr>
          <w:i/>
          <w:iCs/>
        </w:rPr>
        <w:t>a)</w:t>
      </w:r>
      <w:r w:rsidRPr="004451F9">
        <w:t xml:space="preserve"> adatszolgáltatást kérő természetes személyazonosító adatai,</w:t>
      </w:r>
    </w:p>
    <w:p w14:paraId="51821D49" w14:textId="77777777" w:rsidR="00760FCF" w:rsidRPr="004451F9" w:rsidRDefault="00760FCF" w:rsidP="008A5FF2">
      <w:pPr>
        <w:pStyle w:val="vhr"/>
      </w:pPr>
      <w:r w:rsidRPr="004451F9">
        <w:rPr>
          <w:i/>
          <w:iCs/>
        </w:rPr>
        <w:t>b)</w:t>
      </w:r>
      <w:r w:rsidRPr="004451F9">
        <w:t xml:space="preserve"> költségviselő számlázási adatai,</w:t>
      </w:r>
    </w:p>
    <w:p w14:paraId="07AA6DBD" w14:textId="77777777" w:rsidR="00760FCF" w:rsidRPr="004451F9" w:rsidRDefault="00760FCF" w:rsidP="008A5FF2">
      <w:pPr>
        <w:pStyle w:val="vhr"/>
      </w:pPr>
      <w:r w:rsidRPr="004451F9">
        <w:rPr>
          <w:i/>
          <w:iCs/>
        </w:rPr>
        <w:t>c)</w:t>
      </w:r>
      <w:r w:rsidRPr="004451F9">
        <w:t xml:space="preserve"> kérelemmel érintett erdőnek minősülő föld ingatlan-nyilvántartás szerinti, vagy erdőgazdasági erdészeti területazonosító (helység, tag, részlet jel) adatai,</w:t>
      </w:r>
    </w:p>
    <w:p w14:paraId="30409493" w14:textId="77777777" w:rsidR="00760FCF" w:rsidRPr="004451F9" w:rsidRDefault="00760FCF" w:rsidP="008A5FF2">
      <w:pPr>
        <w:pStyle w:val="vhr"/>
      </w:pPr>
      <w:r w:rsidRPr="004451F9">
        <w:rPr>
          <w:i/>
          <w:iCs/>
        </w:rPr>
        <w:t>d)</w:t>
      </w:r>
      <w:r w:rsidRPr="004451F9">
        <w:t xml:space="preserve"> adatszolgáltatás típusa (hiteles vagy nem hiteles szemle másolat),</w:t>
      </w:r>
    </w:p>
    <w:p w14:paraId="3890859F" w14:textId="77777777" w:rsidR="00760FCF" w:rsidRPr="004451F9" w:rsidRDefault="00760FCF" w:rsidP="008A5FF2">
      <w:pPr>
        <w:pStyle w:val="vhr"/>
      </w:pPr>
      <w:r w:rsidRPr="004451F9">
        <w:rPr>
          <w:i/>
          <w:iCs/>
        </w:rPr>
        <w:t>e)</w:t>
      </w:r>
      <w:r w:rsidRPr="004451F9">
        <w:t xml:space="preserve"> feldolgozott adat, illetve erdészeti térképmásolat esetén a kérelmezett adatszolgáltatás egyértelmű módon meghatározott tartalma Adattári statisztikai kimutatás megnevezése,</w:t>
      </w:r>
    </w:p>
    <w:p w14:paraId="1B6303C6" w14:textId="77777777" w:rsidR="00760FCF" w:rsidRPr="004451F9" w:rsidRDefault="00760FCF" w:rsidP="008A5FF2">
      <w:pPr>
        <w:pStyle w:val="vhr"/>
      </w:pPr>
      <w:r w:rsidRPr="004451F9">
        <w:rPr>
          <w:i/>
          <w:iCs/>
        </w:rPr>
        <w:t>f)</w:t>
      </w:r>
      <w:r w:rsidRPr="004451F9">
        <w:t xml:space="preserve"> igényelt példányszám,</w:t>
      </w:r>
    </w:p>
    <w:p w14:paraId="409482B2" w14:textId="77777777" w:rsidR="00760FCF" w:rsidRPr="004451F9" w:rsidRDefault="00760FCF" w:rsidP="008A5FF2">
      <w:pPr>
        <w:pStyle w:val="vhr"/>
      </w:pPr>
      <w:r w:rsidRPr="004451F9">
        <w:rPr>
          <w:i/>
          <w:iCs/>
        </w:rPr>
        <w:t>g)</w:t>
      </w:r>
      <w:r w:rsidRPr="004451F9">
        <w:t xml:space="preserve"> dátum, valamint</w:t>
      </w:r>
    </w:p>
    <w:p w14:paraId="1C66B03F" w14:textId="77777777" w:rsidR="00760FCF" w:rsidRPr="00C334E6" w:rsidRDefault="00760FCF" w:rsidP="008A5FF2">
      <w:pPr>
        <w:pStyle w:val="vhr"/>
      </w:pPr>
      <w:r w:rsidRPr="004451F9">
        <w:rPr>
          <w:i/>
          <w:iCs/>
        </w:rPr>
        <w:t>h)</w:t>
      </w:r>
      <w:r w:rsidRPr="004451F9">
        <w:t xml:space="preserve"> adatszolgáltatást </w:t>
      </w:r>
      <w:r w:rsidRPr="00C334E6">
        <w:t>kérő személy aláírása.</w:t>
      </w:r>
    </w:p>
    <w:p w14:paraId="2A84229A" w14:textId="77777777" w:rsidR="00760FCF" w:rsidRPr="004451F9" w:rsidRDefault="00760FCF" w:rsidP="008A5FF2">
      <w:pPr>
        <w:pStyle w:val="vhr"/>
      </w:pPr>
      <w:r w:rsidRPr="00C334E6">
        <w:lastRenderedPageBreak/>
        <w:t xml:space="preserve">(4) </w:t>
      </w:r>
      <w:r w:rsidR="00C25068" w:rsidRPr="00C334E6">
        <w:t>Az erdészeti hatóság a minisztérium honlapján közzétett, közhitelesnek nem minősülő generalizált erdőtérkép és az ahhoz kapcsolódó adatok megjelenítése útján bárkinek</w:t>
      </w:r>
      <w:r w:rsidR="00C25068" w:rsidRPr="00C25068">
        <w:t xml:space="preserve"> betekintést biztosít az Adattárba, a nyilvántartott erdőnek minősülő föld alábbi adataival, és egyéb térképi tartalommal</w:t>
      </w:r>
      <w:r w:rsidR="00237BDA" w:rsidRPr="004451F9">
        <w:t>:</w:t>
      </w:r>
    </w:p>
    <w:p w14:paraId="2A302CE3" w14:textId="77777777" w:rsidR="00760FCF" w:rsidRPr="004451F9" w:rsidRDefault="00760FCF" w:rsidP="008A5FF2">
      <w:pPr>
        <w:pStyle w:val="vhr"/>
      </w:pPr>
      <w:r w:rsidRPr="004451F9">
        <w:rPr>
          <w:i/>
          <w:iCs/>
        </w:rPr>
        <w:t>a)</w:t>
      </w:r>
      <w:r w:rsidRPr="004451F9">
        <w:t xml:space="preserve"> erdészeti területazonosító adatai, területe, generalizált térképi </w:t>
      </w:r>
      <w:proofErr w:type="spellStart"/>
      <w:r w:rsidRPr="004451F9">
        <w:t>alakzata</w:t>
      </w:r>
      <w:proofErr w:type="spellEnd"/>
      <w:r w:rsidRPr="004451F9">
        <w:t>,</w:t>
      </w:r>
    </w:p>
    <w:p w14:paraId="1536CA1F" w14:textId="77777777" w:rsidR="00760FCF" w:rsidRPr="004451F9" w:rsidRDefault="00760FCF" w:rsidP="008A5FF2">
      <w:pPr>
        <w:pStyle w:val="vhr"/>
      </w:pPr>
      <w:r w:rsidRPr="004451F9">
        <w:rPr>
          <w:i/>
          <w:iCs/>
        </w:rPr>
        <w:t>b)</w:t>
      </w:r>
      <w:r w:rsidRPr="004451F9">
        <w:t xml:space="preserve"> az erdőgazdálkodó erdőgazdálkodói kódszáma,</w:t>
      </w:r>
    </w:p>
    <w:p w14:paraId="71F4CFF0" w14:textId="77777777" w:rsidR="00760FCF" w:rsidRPr="004451F9" w:rsidRDefault="00760FCF" w:rsidP="008A5FF2">
      <w:pPr>
        <w:pStyle w:val="vhr"/>
      </w:pPr>
      <w:r w:rsidRPr="004451F9">
        <w:rPr>
          <w:i/>
          <w:iCs/>
        </w:rPr>
        <w:t>c)</w:t>
      </w:r>
      <w:r w:rsidRPr="004451F9">
        <w:t xml:space="preserve"> a faállomány típusa,</w:t>
      </w:r>
    </w:p>
    <w:p w14:paraId="57DA31BB" w14:textId="77777777" w:rsidR="00760FCF" w:rsidRPr="004451F9" w:rsidRDefault="00760FCF" w:rsidP="008A5FF2">
      <w:pPr>
        <w:pStyle w:val="vhr"/>
      </w:pPr>
      <w:r w:rsidRPr="004451F9">
        <w:rPr>
          <w:i/>
          <w:iCs/>
        </w:rPr>
        <w:t>d)</w:t>
      </w:r>
      <w:r w:rsidRPr="004451F9">
        <w:t xml:space="preserve"> az erdő elsődleges rendeltetése és további rendeltetései,</w:t>
      </w:r>
    </w:p>
    <w:p w14:paraId="68B2C366" w14:textId="77777777" w:rsidR="00760FCF" w:rsidRPr="005763F2" w:rsidRDefault="00760FCF" w:rsidP="008A5FF2">
      <w:pPr>
        <w:pStyle w:val="vhr"/>
      </w:pPr>
      <w:r w:rsidRPr="004451F9">
        <w:rPr>
          <w:i/>
          <w:iCs/>
        </w:rPr>
        <w:t>e)</w:t>
      </w:r>
      <w:r w:rsidRPr="004451F9">
        <w:t xml:space="preserve"> </w:t>
      </w:r>
      <w:r w:rsidRPr="005763F2">
        <w:t xml:space="preserve">az erdő </w:t>
      </w:r>
      <w:r w:rsidR="005E54E6" w:rsidRPr="005763F2">
        <w:t xml:space="preserve">természetességi állapota és a </w:t>
      </w:r>
      <w:r w:rsidRPr="005763F2">
        <w:t>természetességi állapotára vonatkozó alapelvárás,</w:t>
      </w:r>
    </w:p>
    <w:p w14:paraId="2CFF128C" w14:textId="77777777" w:rsidR="00760FCF" w:rsidRPr="005763F2" w:rsidRDefault="00760FCF" w:rsidP="008A5FF2">
      <w:pPr>
        <w:pStyle w:val="vhr"/>
      </w:pPr>
      <w:r w:rsidRPr="005763F2">
        <w:rPr>
          <w:i/>
          <w:iCs/>
        </w:rPr>
        <w:t>f)</w:t>
      </w:r>
      <w:r w:rsidRPr="005763F2">
        <w:t xml:space="preserve"> tulajdonforma,</w:t>
      </w:r>
    </w:p>
    <w:p w14:paraId="50774D50" w14:textId="77777777" w:rsidR="00760FCF" w:rsidRPr="005763F2" w:rsidRDefault="00760FCF" w:rsidP="008A5FF2">
      <w:pPr>
        <w:pStyle w:val="vhr"/>
      </w:pPr>
      <w:r w:rsidRPr="005763F2">
        <w:rPr>
          <w:i/>
          <w:iCs/>
        </w:rPr>
        <w:t>g)</w:t>
      </w:r>
      <w:r w:rsidRPr="005763F2">
        <w:t xml:space="preserve"> tűzveszélyesség besorolását,</w:t>
      </w:r>
    </w:p>
    <w:p w14:paraId="0BDDE8B5" w14:textId="77777777" w:rsidR="00760FCF" w:rsidRPr="005763F2" w:rsidRDefault="00760FCF" w:rsidP="008A5FF2">
      <w:pPr>
        <w:pStyle w:val="vhr"/>
      </w:pPr>
      <w:r w:rsidRPr="005763F2">
        <w:rPr>
          <w:i/>
          <w:iCs/>
        </w:rPr>
        <w:t>h)</w:t>
      </w:r>
      <w:r w:rsidRPr="005763F2">
        <w:t xml:space="preserve"> természetvédelmi védettsége,</w:t>
      </w:r>
    </w:p>
    <w:p w14:paraId="5B3517C8" w14:textId="77777777" w:rsidR="00760FCF" w:rsidRPr="005763F2" w:rsidRDefault="00760FCF" w:rsidP="008A5FF2">
      <w:pPr>
        <w:pStyle w:val="vhr"/>
      </w:pPr>
      <w:r w:rsidRPr="005763F2">
        <w:rPr>
          <w:i/>
          <w:iCs/>
        </w:rPr>
        <w:t>i)</w:t>
      </w:r>
      <w:r w:rsidRPr="005763F2">
        <w:t xml:space="preserve"> </w:t>
      </w:r>
      <w:proofErr w:type="spellStart"/>
      <w:r w:rsidRPr="005763F2">
        <w:t>Na</w:t>
      </w:r>
      <w:r w:rsidR="005763F2" w:rsidRPr="005763F2">
        <w:t>tura</w:t>
      </w:r>
      <w:proofErr w:type="spellEnd"/>
      <w:r w:rsidR="005763F2" w:rsidRPr="005763F2">
        <w:t xml:space="preserve"> 2000 terület érintettsége,</w:t>
      </w:r>
    </w:p>
    <w:p w14:paraId="1EDE3E0F" w14:textId="77777777" w:rsidR="00760FCF" w:rsidRPr="005763F2" w:rsidRDefault="00760FCF" w:rsidP="008A5FF2">
      <w:pPr>
        <w:pStyle w:val="vhr"/>
      </w:pPr>
      <w:r w:rsidRPr="005763F2">
        <w:rPr>
          <w:i/>
          <w:iCs/>
        </w:rPr>
        <w:t>j)</w:t>
      </w:r>
      <w:r w:rsidRPr="005763F2">
        <w:t xml:space="preserve"> ingatlan-nyilvántartási azonosítója, generalizált térképi </w:t>
      </w:r>
      <w:proofErr w:type="spellStart"/>
      <w:r w:rsidRPr="005763F2">
        <w:t>alakzata</w:t>
      </w:r>
      <w:proofErr w:type="spellEnd"/>
      <w:r w:rsidRPr="005763F2">
        <w:t>,</w:t>
      </w:r>
    </w:p>
    <w:p w14:paraId="4EFF763A" w14:textId="77777777" w:rsidR="00760FCF" w:rsidRPr="005763F2" w:rsidRDefault="00760FCF" w:rsidP="008A5FF2">
      <w:pPr>
        <w:pStyle w:val="vhr"/>
      </w:pPr>
      <w:r w:rsidRPr="005763F2">
        <w:rPr>
          <w:i/>
          <w:iCs/>
        </w:rPr>
        <w:t>k)</w:t>
      </w:r>
      <w:r w:rsidRPr="005763F2">
        <w:t xml:space="preserve"> – ha az rendelkezésre áll – nagyvízi mede</w:t>
      </w:r>
      <w:r w:rsidR="005763F2" w:rsidRPr="005763F2">
        <w:t>rrel érintett területek határa,</w:t>
      </w:r>
    </w:p>
    <w:p w14:paraId="3967726D" w14:textId="77777777" w:rsidR="005E54E6" w:rsidRPr="005763F2" w:rsidRDefault="00760FCF" w:rsidP="008A5FF2">
      <w:pPr>
        <w:pStyle w:val="vhr"/>
      </w:pPr>
      <w:r w:rsidRPr="005763F2">
        <w:rPr>
          <w:i/>
          <w:iCs/>
        </w:rPr>
        <w:t>l)</w:t>
      </w:r>
      <w:r w:rsidRPr="005763F2">
        <w:t xml:space="preserve"> – ha az rendelkezésre áll – vadászterületek határa, azonosítója</w:t>
      </w:r>
      <w:r w:rsidR="005E54E6" w:rsidRPr="005763F2">
        <w:t>,</w:t>
      </w:r>
    </w:p>
    <w:p w14:paraId="509D93E4" w14:textId="77777777" w:rsidR="00760FCF" w:rsidRPr="004451F9" w:rsidRDefault="005E54E6" w:rsidP="008A5FF2">
      <w:pPr>
        <w:pStyle w:val="vhr"/>
      </w:pPr>
      <w:r w:rsidRPr="005763F2">
        <w:rPr>
          <w:i/>
        </w:rPr>
        <w:t>m)</w:t>
      </w:r>
      <w:r w:rsidRPr="005763F2">
        <w:t xml:space="preserve">  erdősítési kötelezettség előírása</w:t>
      </w:r>
      <w:r w:rsidR="00760FCF" w:rsidRPr="005763F2">
        <w:t>.</w:t>
      </w:r>
    </w:p>
    <w:p w14:paraId="483F78EE" w14:textId="77777777" w:rsidR="00A34BC6" w:rsidRPr="004451F9" w:rsidRDefault="00A34BC6" w:rsidP="00954181">
      <w:pPr>
        <w:pStyle w:val="Cmsor3"/>
      </w:pPr>
      <w:bookmarkStart w:id="47" w:name="_Toc165297581"/>
      <w:r w:rsidRPr="004451F9">
        <w:t>21. Erdészeti térképezés</w:t>
      </w:r>
      <w:bookmarkEnd w:id="47"/>
    </w:p>
    <w:p w14:paraId="460F19E7" w14:textId="77777777" w:rsidR="00A34BC6" w:rsidRPr="004451F9" w:rsidRDefault="00A34BC6" w:rsidP="008A5FF2">
      <w:pPr>
        <w:pStyle w:val="vhr"/>
      </w:pPr>
      <w:r w:rsidRPr="004451F9">
        <w:rPr>
          <w:b/>
          <w:bCs/>
        </w:rPr>
        <w:t>57. §</w:t>
      </w:r>
      <w:r w:rsidRPr="004451F9">
        <w:t xml:space="preserve"> (1) Az erdészeti térképezés célja</w:t>
      </w:r>
    </w:p>
    <w:p w14:paraId="4C618BC8" w14:textId="77777777" w:rsidR="00A34BC6" w:rsidRPr="004451F9" w:rsidRDefault="00A34BC6" w:rsidP="008A5FF2">
      <w:pPr>
        <w:pStyle w:val="vhr"/>
      </w:pPr>
      <w:r w:rsidRPr="004451F9">
        <w:rPr>
          <w:i/>
          <w:iCs/>
        </w:rPr>
        <w:t>a)</w:t>
      </w:r>
      <w:r w:rsidRPr="004451F9">
        <w:t xml:space="preserve"> az </w:t>
      </w:r>
      <w:proofErr w:type="spellStart"/>
      <w:r w:rsidRPr="004451F9">
        <w:t>Evt</w:t>
      </w:r>
      <w:proofErr w:type="spellEnd"/>
      <w:r w:rsidRPr="004451F9">
        <w:t xml:space="preserve">. 38. § (2) bekezdés </w:t>
      </w:r>
      <w:r w:rsidRPr="004451F9">
        <w:rPr>
          <w:i/>
          <w:iCs/>
        </w:rPr>
        <w:t>a)</w:t>
      </w:r>
      <w:r w:rsidRPr="004451F9">
        <w:t xml:space="preserve"> pontja szerinti, Adattárban nyilvántartott terület földrajzi elhelyezkedésének, térbeli rendjének, a bennük folytatandó gazdálkodást befolyásoló és azt szolgáló természetes és mesterséges tereptárgyaknak valósághű, kellő áttekintést nyújtó, mérethelyes térképi ábrázolása és</w:t>
      </w:r>
    </w:p>
    <w:p w14:paraId="553C61D4" w14:textId="77777777" w:rsidR="00A34BC6" w:rsidRPr="004451F9" w:rsidRDefault="00A34BC6" w:rsidP="008A5FF2">
      <w:pPr>
        <w:pStyle w:val="vhr"/>
      </w:pPr>
      <w:r w:rsidRPr="004451F9">
        <w:rPr>
          <w:i/>
          <w:iCs/>
        </w:rPr>
        <w:t>b)</w:t>
      </w:r>
      <w:r w:rsidRPr="004451F9">
        <w:t xml:space="preserve"> az erdő- és az egyéb részletek valamint a szabad rendelkezésű erdők területének a gazdálkodás igényeihez igazodó pontosságú meghatározása.</w:t>
      </w:r>
    </w:p>
    <w:p w14:paraId="0881EA9F" w14:textId="77777777" w:rsidR="00A34BC6" w:rsidRPr="004451F9" w:rsidRDefault="00A34BC6" w:rsidP="008A5FF2">
      <w:pPr>
        <w:pStyle w:val="vhr"/>
      </w:pPr>
      <w:r w:rsidRPr="004451F9">
        <w:t>(2) Az erdészeti térképet az erdészeti hatóság készíti.</w:t>
      </w:r>
    </w:p>
    <w:p w14:paraId="7B1278C0" w14:textId="77777777" w:rsidR="00A34BC6" w:rsidRPr="004451F9" w:rsidRDefault="00A34BC6" w:rsidP="008A5FF2">
      <w:pPr>
        <w:pStyle w:val="vhr"/>
      </w:pPr>
      <w:r w:rsidRPr="004451F9">
        <w:t>(3) Az erdészeti térképen a térképi elemeket topológiai rendben kell ábrázolni. Az erdészeti térkép</w:t>
      </w:r>
    </w:p>
    <w:p w14:paraId="0EAF5749" w14:textId="77777777" w:rsidR="00A34BC6" w:rsidRPr="004451F9" w:rsidRDefault="00A34BC6" w:rsidP="008A5FF2">
      <w:pPr>
        <w:pStyle w:val="vhr"/>
      </w:pPr>
      <w:r w:rsidRPr="004451F9">
        <w:rPr>
          <w:i/>
          <w:iCs/>
        </w:rPr>
        <w:t>a)</w:t>
      </w:r>
      <w:r w:rsidRPr="004451F9">
        <w:t xml:space="preserve"> vetületi rendszere: Egységes Országos Vetületi Rendszer (EOV);</w:t>
      </w:r>
    </w:p>
    <w:p w14:paraId="77B456F8" w14:textId="77777777" w:rsidR="00A34BC6" w:rsidRPr="004451F9" w:rsidRDefault="00A34BC6" w:rsidP="008A5FF2">
      <w:pPr>
        <w:pStyle w:val="vhr"/>
      </w:pPr>
      <w:r w:rsidRPr="004451F9">
        <w:rPr>
          <w:i/>
          <w:iCs/>
        </w:rPr>
        <w:t>b)</w:t>
      </w:r>
      <w:r w:rsidRPr="004451F9">
        <w:t xml:space="preserve"> </w:t>
      </w:r>
      <w:proofErr w:type="spellStart"/>
      <w:r w:rsidRPr="004451F9">
        <w:t>szelvényezése</w:t>
      </w:r>
      <w:proofErr w:type="spellEnd"/>
      <w:r w:rsidRPr="004451F9">
        <w:t>: Egységes Országos Térképészeti Rendszer (EOTR);</w:t>
      </w:r>
    </w:p>
    <w:p w14:paraId="5C7964EC" w14:textId="77777777" w:rsidR="00A34BC6" w:rsidRPr="004451F9" w:rsidRDefault="00A34BC6" w:rsidP="008A5FF2">
      <w:pPr>
        <w:pStyle w:val="vhr"/>
      </w:pPr>
      <w:r w:rsidRPr="004451F9">
        <w:rPr>
          <w:i/>
          <w:iCs/>
        </w:rPr>
        <w:t>c)</w:t>
      </w:r>
      <w:r w:rsidRPr="004451F9">
        <w:t xml:space="preserve"> referencia méretaránya: M = 1:10 000.</w:t>
      </w:r>
    </w:p>
    <w:p w14:paraId="3821A340" w14:textId="77777777" w:rsidR="00A34BC6" w:rsidRPr="004451F9" w:rsidRDefault="00A34BC6" w:rsidP="008A5FF2">
      <w:pPr>
        <w:pStyle w:val="vhr"/>
      </w:pPr>
      <w:r w:rsidRPr="004451F9">
        <w:t>(4) Az erdészeti térképezés kizárólag ágazati célokat szolgál, az állami ingatlan-nyilvántartási térképi adatbázis tartalmát nem érintő erdészeti térképezést e rendeletben foglaltak alapján kell végezni.</w:t>
      </w:r>
    </w:p>
    <w:p w14:paraId="7D80AF34" w14:textId="77777777" w:rsidR="00A34BC6" w:rsidRPr="004451F9" w:rsidRDefault="00A34BC6" w:rsidP="008A5FF2">
      <w:pPr>
        <w:pStyle w:val="vhr"/>
      </w:pPr>
      <w:r w:rsidRPr="004451F9">
        <w:t>(5) A térképészeti munkával előállított erdészeti térkép állam- és szolgálati titkot nem tartalmazhat.</w:t>
      </w:r>
    </w:p>
    <w:p w14:paraId="4CCE5FBE" w14:textId="77777777" w:rsidR="00A34BC6" w:rsidRPr="004451F9" w:rsidRDefault="00A34BC6" w:rsidP="008A5FF2">
      <w:pPr>
        <w:pStyle w:val="vhr"/>
      </w:pPr>
      <w:r w:rsidRPr="004451F9">
        <w:rPr>
          <w:b/>
          <w:bCs/>
        </w:rPr>
        <w:t>58. §</w:t>
      </w:r>
      <w:r w:rsidRPr="004451F9">
        <w:t xml:space="preserve"> Az EOV rendszerű, erdészeti térképek készítése során az erdőrészlet határainak meghatározásához csak olyan terepi adatgyűjtési eljárás során felvett adat, illetve az állami távérzékelési adatbázisban tárolt távérzékelési anyag használható fel, amelyeknél a határ töréspontjainak meghatározása 3 méternél pontosabb.</w:t>
      </w:r>
    </w:p>
    <w:p w14:paraId="243BCD9F" w14:textId="77777777" w:rsidR="00A34BC6" w:rsidRPr="004451F9" w:rsidRDefault="00A34BC6" w:rsidP="008A5FF2">
      <w:pPr>
        <w:pStyle w:val="vhr"/>
      </w:pPr>
      <w:r w:rsidRPr="004451F9">
        <w:rPr>
          <w:b/>
          <w:bCs/>
        </w:rPr>
        <w:t>59. §</w:t>
      </w:r>
      <w:r w:rsidRPr="004451F9">
        <w:t xml:space="preserve"> (1) Az erdészeti térképrendszer részei:</w:t>
      </w:r>
    </w:p>
    <w:p w14:paraId="254C1F2F" w14:textId="77777777" w:rsidR="00A34BC6" w:rsidRPr="004451F9" w:rsidRDefault="00A34BC6" w:rsidP="008A5FF2">
      <w:pPr>
        <w:pStyle w:val="vhr"/>
      </w:pPr>
      <w:r w:rsidRPr="004451F9">
        <w:rPr>
          <w:i/>
          <w:iCs/>
        </w:rPr>
        <w:t>a)</w:t>
      </w:r>
      <w:r w:rsidRPr="004451F9">
        <w:t xml:space="preserve"> erdészeti térkép,</w:t>
      </w:r>
    </w:p>
    <w:p w14:paraId="7455206B" w14:textId="77777777" w:rsidR="00A34BC6" w:rsidRPr="004451F9" w:rsidRDefault="00A34BC6" w:rsidP="008A5FF2">
      <w:pPr>
        <w:pStyle w:val="vhr"/>
      </w:pPr>
      <w:r w:rsidRPr="004451F9">
        <w:rPr>
          <w:i/>
          <w:iCs/>
        </w:rPr>
        <w:t>b)</w:t>
      </w:r>
      <w:r w:rsidRPr="004451F9">
        <w:t xml:space="preserve"> erdészeti térképi vázlat,</w:t>
      </w:r>
    </w:p>
    <w:p w14:paraId="00C99A9E" w14:textId="77777777" w:rsidR="00A34BC6" w:rsidRPr="004451F9" w:rsidRDefault="00A34BC6" w:rsidP="008A5FF2">
      <w:pPr>
        <w:pStyle w:val="vhr"/>
      </w:pPr>
      <w:r w:rsidRPr="004451F9">
        <w:rPr>
          <w:i/>
          <w:iCs/>
        </w:rPr>
        <w:t>c)</w:t>
      </w:r>
      <w:r w:rsidRPr="004451F9">
        <w:t xml:space="preserve"> erdőtervi térkép,</w:t>
      </w:r>
    </w:p>
    <w:p w14:paraId="513D48AF" w14:textId="77777777" w:rsidR="00A34BC6" w:rsidRPr="004451F9" w:rsidRDefault="00A34BC6" w:rsidP="008A5FF2">
      <w:pPr>
        <w:pStyle w:val="vhr"/>
      </w:pPr>
      <w:r w:rsidRPr="004451F9">
        <w:rPr>
          <w:i/>
          <w:iCs/>
        </w:rPr>
        <w:t>d)</w:t>
      </w:r>
      <w:r w:rsidRPr="004451F9">
        <w:t xml:space="preserve"> erdészeti átnézeti térkép,</w:t>
      </w:r>
    </w:p>
    <w:p w14:paraId="371A3EA3" w14:textId="77777777" w:rsidR="00A34BC6" w:rsidRPr="004451F9" w:rsidRDefault="00A34BC6" w:rsidP="008A5FF2">
      <w:pPr>
        <w:pStyle w:val="vhr"/>
      </w:pPr>
      <w:r w:rsidRPr="004451F9">
        <w:rPr>
          <w:i/>
          <w:iCs/>
        </w:rPr>
        <w:t>e)</w:t>
      </w:r>
      <w:r w:rsidRPr="004451F9">
        <w:t xml:space="preserve"> honlapon megjelenített erdőtérkép.</w:t>
      </w:r>
    </w:p>
    <w:p w14:paraId="04E1C916" w14:textId="77777777" w:rsidR="00A34BC6" w:rsidRPr="004451F9" w:rsidRDefault="00A34BC6" w:rsidP="008A5FF2">
      <w:pPr>
        <w:pStyle w:val="vhr"/>
      </w:pPr>
      <w:r w:rsidRPr="004451F9">
        <w:t>(2) Az erdészeti térképi vázlat az erdészeti térkép felhasználásával készített örökerdő fenntartási, átalakítási, illetve erdőfelújítási terv térképi melléklete.</w:t>
      </w:r>
    </w:p>
    <w:p w14:paraId="64EC0A9C" w14:textId="77777777" w:rsidR="00A34BC6" w:rsidRPr="004451F9" w:rsidRDefault="00A34BC6" w:rsidP="008A5FF2">
      <w:pPr>
        <w:pStyle w:val="vhr"/>
      </w:pPr>
      <w:r w:rsidRPr="004451F9">
        <w:lastRenderedPageBreak/>
        <w:t>(3) Az erdőtervi térkép az erdőtervezés során előállított, az erdőterv mellékleteként kiadott, az erdészeti térképi 1:5000, 1:10 000 vagy 1:20 000 méretarányú térképmásolata.</w:t>
      </w:r>
    </w:p>
    <w:p w14:paraId="4E5FF6A9" w14:textId="77777777" w:rsidR="00A34BC6" w:rsidRPr="004451F9" w:rsidRDefault="00A34BC6" w:rsidP="008A5FF2">
      <w:pPr>
        <w:pStyle w:val="vhr"/>
      </w:pPr>
      <w:r w:rsidRPr="004451F9">
        <w:t>(4) Az erdészeti átnézeti térkép az erdészeti térkép tartalmának kiválogatásával, generalizálásával EOTR szerint szelvényezetten vagy annak meghatározott területére készített térképmásolat.</w:t>
      </w:r>
    </w:p>
    <w:p w14:paraId="52869220" w14:textId="77777777" w:rsidR="00A34BC6" w:rsidRPr="00C334E6" w:rsidRDefault="00A34BC6" w:rsidP="008A5FF2">
      <w:pPr>
        <w:pStyle w:val="vhr"/>
      </w:pPr>
      <w:r w:rsidRPr="004451F9">
        <w:t xml:space="preserve">(5) </w:t>
      </w:r>
      <w:r w:rsidR="0035722F" w:rsidRPr="0035722F">
        <w:t xml:space="preserve">A honlapon megjelenített </w:t>
      </w:r>
      <w:r w:rsidR="0035722F" w:rsidRPr="00C334E6">
        <w:t>erdőtérkép a minisztérium által készített, csökkentett térképi tartalmú és pontosságú a minisztérium honlapján megjelenített generalizált erdőtérkép</w:t>
      </w:r>
      <w:r w:rsidRPr="00C334E6">
        <w:t>.</w:t>
      </w:r>
    </w:p>
    <w:p w14:paraId="0FA0C293" w14:textId="77777777" w:rsidR="00A34BC6" w:rsidRPr="00C334E6" w:rsidRDefault="00A34BC6" w:rsidP="008A5FF2">
      <w:pPr>
        <w:pStyle w:val="vhr"/>
      </w:pPr>
      <w:r w:rsidRPr="00C334E6">
        <w:rPr>
          <w:b/>
          <w:bCs/>
        </w:rPr>
        <w:t>60. §</w:t>
      </w:r>
      <w:r w:rsidRPr="00C334E6">
        <w:t xml:space="preserve"> Az erdőrészlet és az erdőgazdálkodási tevékenységet közvetlenül szolgáló részletek területét az elkészített alaptérkép felhasználásával 0,01 hektár pontossággal kell meghatározni.</w:t>
      </w:r>
    </w:p>
    <w:p w14:paraId="255538ED" w14:textId="77777777" w:rsidR="00A34BC6" w:rsidRPr="00C334E6" w:rsidRDefault="00A34BC6" w:rsidP="008A5FF2">
      <w:pPr>
        <w:pStyle w:val="vhr"/>
      </w:pPr>
      <w:r w:rsidRPr="00C334E6">
        <w:rPr>
          <w:b/>
          <w:bCs/>
        </w:rPr>
        <w:t>61. §</w:t>
      </w:r>
      <w:r w:rsidRPr="00C334E6">
        <w:t xml:space="preserve"> Az erdészeti térkép aktualizálását az erdészeti hatóság döntésének </w:t>
      </w:r>
      <w:r w:rsidR="00144B57" w:rsidRPr="00C334E6">
        <w:t>véglegessé</w:t>
      </w:r>
      <w:r w:rsidRPr="00C334E6">
        <w:t xml:space="preserve"> válásával egyidejűleg, más esetben az átvezetéshez szükséges dokumentumok keletkezésétől vagy benyújtásától számított harminc napon belül kell elvégezni.</w:t>
      </w:r>
    </w:p>
    <w:p w14:paraId="5175A66D" w14:textId="77777777" w:rsidR="009770A2" w:rsidRPr="00C334E6" w:rsidRDefault="00A34BC6" w:rsidP="009770A2">
      <w:pPr>
        <w:pStyle w:val="vhr"/>
      </w:pPr>
      <w:r w:rsidRPr="00C334E6">
        <w:rPr>
          <w:b/>
          <w:bCs/>
        </w:rPr>
        <w:t>62. §</w:t>
      </w:r>
      <w:r w:rsidRPr="00C334E6">
        <w:t xml:space="preserve"> </w:t>
      </w:r>
      <w:r w:rsidR="009770A2" w:rsidRPr="00C334E6">
        <w:t>Ha törvény, kormányrendelet vagy miniszteri rendelet erdészeti térképi melléklet csatolását írja elő, akkor azon – ha törvény, kormányrendelet vagy miniszteri rendelet másként nem rendelkezik – az alábbi jogosult erdészeti szakszemélyzet által elkészített munkarészeket kell érteni:</w:t>
      </w:r>
    </w:p>
    <w:p w14:paraId="297E84A2" w14:textId="77777777" w:rsidR="009770A2" w:rsidRPr="00C334E6" w:rsidRDefault="009770A2" w:rsidP="009770A2">
      <w:pPr>
        <w:pStyle w:val="vhr"/>
      </w:pPr>
      <w:r w:rsidRPr="00C334E6">
        <w:t xml:space="preserve"> a) a változásokat tartalmazó digitális térképi állomány a miniszter által vezetett minisztérium honlapján közzétett meghatározott fájlformátumban vagy</w:t>
      </w:r>
    </w:p>
    <w:p w14:paraId="75B2F6F1" w14:textId="77777777" w:rsidR="00A34BC6" w:rsidRPr="00C334E6" w:rsidRDefault="009770A2" w:rsidP="009770A2">
      <w:pPr>
        <w:pStyle w:val="vhr"/>
      </w:pPr>
      <w:r w:rsidRPr="00C334E6">
        <w:t xml:space="preserve"> b) a legalább 1:10 000-es méretarányú, az erdészetitérkép-másolaton készített, változást bemutató térképi vázlat és a térképi változást eredményező új térképi elemek – vonalak esetében a töréspontok sorrendjének megfelelő – koordinátajegyzéke</w:t>
      </w:r>
      <w:r w:rsidR="00A34BC6" w:rsidRPr="00C334E6">
        <w:t>.</w:t>
      </w:r>
    </w:p>
    <w:p w14:paraId="6DB86F50" w14:textId="77777777" w:rsidR="00A34BC6" w:rsidRPr="004451F9" w:rsidRDefault="00A34BC6" w:rsidP="008A5FF2">
      <w:pPr>
        <w:pStyle w:val="vhr"/>
      </w:pPr>
      <w:r w:rsidRPr="00C334E6">
        <w:rPr>
          <w:b/>
          <w:bCs/>
        </w:rPr>
        <w:t>63. §</w:t>
      </w:r>
      <w:r w:rsidRPr="00C334E6">
        <w:t xml:space="preserve"> Nem minősül erdészeti térképészeti tevékenységnek</w:t>
      </w:r>
    </w:p>
    <w:p w14:paraId="57934254" w14:textId="77777777" w:rsidR="00A34BC6" w:rsidRPr="004451F9" w:rsidRDefault="00A34BC6" w:rsidP="008A5FF2">
      <w:pPr>
        <w:pStyle w:val="vhr"/>
      </w:pPr>
      <w:r w:rsidRPr="004451F9">
        <w:rPr>
          <w:i/>
          <w:iCs/>
        </w:rPr>
        <w:t>a)</w:t>
      </w:r>
      <w:r w:rsidRPr="004451F9">
        <w:t xml:space="preserve"> az erdőnek minősülő föld belső határainak terepi határazonosítása,</w:t>
      </w:r>
    </w:p>
    <w:p w14:paraId="47646A81" w14:textId="77777777" w:rsidR="00A34BC6" w:rsidRPr="004451F9" w:rsidRDefault="00A34BC6" w:rsidP="008A5FF2">
      <w:pPr>
        <w:pStyle w:val="vhr"/>
      </w:pPr>
      <w:r w:rsidRPr="004451F9">
        <w:rPr>
          <w:i/>
          <w:iCs/>
        </w:rPr>
        <w:t>b)</w:t>
      </w:r>
      <w:r w:rsidRPr="004451F9">
        <w:t xml:space="preserve"> a jogosult erdészeti szakszemélyzet által terepen megjelölt határ töréspontjainak meghatározása,</w:t>
      </w:r>
    </w:p>
    <w:p w14:paraId="7256B678" w14:textId="77777777" w:rsidR="00A34BC6" w:rsidRPr="004451F9" w:rsidRDefault="00A34BC6" w:rsidP="008A5FF2">
      <w:pPr>
        <w:pStyle w:val="vhr"/>
      </w:pPr>
      <w:r w:rsidRPr="004451F9">
        <w:rPr>
          <w:i/>
          <w:iCs/>
        </w:rPr>
        <w:t>c)</w:t>
      </w:r>
      <w:r w:rsidRPr="004451F9">
        <w:t xml:space="preserve"> a jogosult erdészeti szakszemélyzet által az Adattári változáshoz benyújtott térképi vázlat készítése.</w:t>
      </w:r>
    </w:p>
    <w:p w14:paraId="03A3111C" w14:textId="77777777" w:rsidR="003B4C97" w:rsidRPr="004451F9" w:rsidRDefault="003B4C97" w:rsidP="00BA5BCD">
      <w:pPr>
        <w:pStyle w:val="Cmsor2"/>
      </w:pPr>
      <w:bookmarkStart w:id="48" w:name="_Toc165297582"/>
      <w:r w:rsidRPr="004451F9">
        <w:t>Az éves erdőgazdálkodási tevékenység gyakorlása</w:t>
      </w:r>
      <w:bookmarkEnd w:id="48"/>
    </w:p>
    <w:p w14:paraId="21D407D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41. §</w:t>
      </w:r>
      <w:r w:rsidRPr="004451F9">
        <w:rPr>
          <w:rFonts w:eastAsia="Times New Roman" w:cs="Times New Roman"/>
          <w:szCs w:val="24"/>
          <w:lang w:eastAsia="hu-HU"/>
        </w:rPr>
        <w:t xml:space="preserve"> (1) Az erdőgazdálkodó</w:t>
      </w:r>
    </w:p>
    <w:p w14:paraId="5E3E4E9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erdőtervben foglalt erdősítési, erdőnevelési és fakitermelési tevékenységet – a (2) bekezdés kivételével –,</w:t>
      </w:r>
    </w:p>
    <w:p w14:paraId="175A2EF5" w14:textId="77777777" w:rsidR="00EF1BBE" w:rsidRPr="00ED067A" w:rsidRDefault="003B4C97" w:rsidP="00EF1BBE">
      <w:pPr>
        <w:ind w:firstLine="180"/>
        <w:rPr>
          <w:rFonts w:eastAsia="Times New Roman" w:cs="Times New Roman"/>
          <w:szCs w:val="24"/>
          <w:lang w:eastAsia="hu-HU"/>
        </w:rPr>
      </w:pPr>
      <w:r w:rsidRPr="00ED067A">
        <w:rPr>
          <w:rFonts w:eastAsia="Times New Roman" w:cs="Times New Roman"/>
          <w:i/>
          <w:iCs/>
          <w:szCs w:val="24"/>
          <w:lang w:eastAsia="hu-HU"/>
        </w:rPr>
        <w:t>b)</w:t>
      </w:r>
      <w:r w:rsidRPr="00ED067A">
        <w:rPr>
          <w:rFonts w:eastAsia="Times New Roman" w:cs="Times New Roman"/>
          <w:szCs w:val="24"/>
          <w:lang w:eastAsia="hu-HU"/>
        </w:rPr>
        <w:t xml:space="preserve"> </w:t>
      </w:r>
      <w:r w:rsidR="00EF1BBE" w:rsidRPr="00ED067A">
        <w:rPr>
          <w:rFonts w:eastAsia="Times New Roman" w:cs="Times New Roman"/>
          <w:szCs w:val="24"/>
          <w:lang w:eastAsia="hu-HU"/>
        </w:rPr>
        <w:t>a (3) bekezdésben foglalt esetben az erdőtervben nem szereplő fakitermelést</w:t>
      </w:r>
    </w:p>
    <w:p w14:paraId="79C82BA4" w14:textId="77777777" w:rsidR="003B4C97" w:rsidRPr="004451F9" w:rsidRDefault="00EF1BBE" w:rsidP="00EF1BBE">
      <w:pPr>
        <w:ind w:firstLine="180"/>
        <w:rPr>
          <w:rFonts w:eastAsia="Times New Roman" w:cs="Times New Roman"/>
          <w:szCs w:val="24"/>
          <w:lang w:eastAsia="hu-HU"/>
        </w:rPr>
      </w:pPr>
      <w:r w:rsidRPr="00ED067A">
        <w:rPr>
          <w:rFonts w:eastAsia="Times New Roman" w:cs="Times New Roman"/>
          <w:szCs w:val="24"/>
          <w:lang w:eastAsia="hu-HU"/>
        </w:rPr>
        <w:t>a tevékenység megkezdését legkésőbb 14 nappal megelőzően az erdészeti hatóság részére tett bejelentést követően végezhet</w:t>
      </w:r>
      <w:r w:rsidR="003B4C97" w:rsidRPr="00ED067A">
        <w:rPr>
          <w:rFonts w:eastAsia="Times New Roman" w:cs="Times New Roman"/>
          <w:szCs w:val="24"/>
          <w:lang w:eastAsia="hu-HU"/>
        </w:rPr>
        <w:t>.</w:t>
      </w:r>
    </w:p>
    <w:p w14:paraId="0F3F2D17" w14:textId="77777777" w:rsidR="006C392B" w:rsidRPr="00721FC4" w:rsidRDefault="006C392B" w:rsidP="006C392B">
      <w:pPr>
        <w:pStyle w:val="Tzifa"/>
        <w:rPr>
          <w:strike/>
        </w:rPr>
      </w:pPr>
      <w:r w:rsidRPr="00721FC4">
        <w:rPr>
          <w:b/>
          <w:strike/>
          <w:highlight w:val="yellow"/>
        </w:rPr>
        <w:t xml:space="preserve">1. § </w:t>
      </w:r>
      <w:r w:rsidRPr="00721FC4">
        <w:rPr>
          <w:strike/>
          <w:highlight w:val="yellow"/>
        </w:rPr>
        <w:t xml:space="preserve">(8) Az </w:t>
      </w:r>
      <w:proofErr w:type="spellStart"/>
      <w:r w:rsidRPr="00721FC4">
        <w:rPr>
          <w:strike/>
          <w:highlight w:val="yellow"/>
        </w:rPr>
        <w:t>Evt</w:t>
      </w:r>
      <w:proofErr w:type="spellEnd"/>
      <w:r w:rsidRPr="00721FC4">
        <w:rPr>
          <w:strike/>
          <w:highlight w:val="yellow"/>
        </w:rPr>
        <w:t>. 41. § (1) bekezdésében foglaltaktól eltérően az erdőgazdálkodó a tevékenység megkezdését legkésőbb 8 nappal megelőzően az erdészeti hatóság részére tett bejelentést követően végezheti. A bejelentés elbírálása során szakkérdés vizsgálatában közreműködő hatóság az állásfoglalását 3 napon belül adja meg.</w:t>
      </w:r>
    </w:p>
    <w:p w14:paraId="05B17E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erdőgazdálkodási tevékenység az (1) bekezdés szerinti bejelentés mellőzésével is végrehajtható, ha</w:t>
      </w:r>
    </w:p>
    <w:p w14:paraId="054484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a 33. </w:t>
      </w:r>
      <w:r w:rsidRPr="00F41C2F">
        <w:rPr>
          <w:rFonts w:eastAsia="Times New Roman" w:cs="Times New Roman"/>
          <w:szCs w:val="24"/>
          <w:lang w:eastAsia="hu-HU"/>
        </w:rPr>
        <w:t>§ (8</w:t>
      </w:r>
      <w:r w:rsidR="0034477F" w:rsidRPr="00F41C2F">
        <w:rPr>
          <w:rFonts w:eastAsia="Times New Roman" w:cs="Times New Roman"/>
          <w:szCs w:val="24"/>
          <w:lang w:eastAsia="hu-HU"/>
        </w:rPr>
        <w:t>a</w:t>
      </w:r>
      <w:r w:rsidRPr="00F41C2F">
        <w:rPr>
          <w:rFonts w:eastAsia="Times New Roman" w:cs="Times New Roman"/>
          <w:szCs w:val="24"/>
          <w:lang w:eastAsia="hu-HU"/>
        </w:rPr>
        <w:t>) bekezdésében</w:t>
      </w:r>
      <w:r w:rsidRPr="004451F9">
        <w:rPr>
          <w:rFonts w:eastAsia="Times New Roman" w:cs="Times New Roman"/>
          <w:szCs w:val="24"/>
          <w:lang w:eastAsia="hu-HU"/>
        </w:rPr>
        <w:t xml:space="preserve"> foglalt kérelmében az erdőgazdálkodási tevékenység tárgyévben történő végrehajtására vonatkozó szándékát jelezte, és az erdőgazdálkodási tevékenységet az erdészeti hatóság az erdőterv módosításával lehetővé tette,</w:t>
      </w:r>
    </w:p>
    <w:p w14:paraId="308C13F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erdőgazdálkodási tevékenységet a 73. § (6) bekezdése vagy a 106. § (1) bekezdése alapján az erdészeti hatóság rendelte el, vagy</w:t>
      </w:r>
    </w:p>
    <w:p w14:paraId="08E79C2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 engedélyezett igénybevétele iránti kérelemben az engedélyes a fakitermelés tárgyévi vagy a tárgyévet követő évi végrehajtására vonatkozó szándékát előre jelezte.</w:t>
      </w:r>
    </w:p>
    <w:p w14:paraId="385DD2A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erdőtervben nem szereplő fakitermelésre az alábbi esetekben van lehetőség:</w:t>
      </w:r>
    </w:p>
    <w:p w14:paraId="0266B4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a)</w:t>
      </w:r>
      <w:r w:rsidRPr="004451F9">
        <w:rPr>
          <w:rFonts w:eastAsia="Times New Roman" w:cs="Times New Roman"/>
          <w:szCs w:val="24"/>
          <w:lang w:eastAsia="hu-HU"/>
        </w:rPr>
        <w:t xml:space="preserve"> az erdőgazdálkodási tevékenységet közvetlenül szolgáló földterület kezelését, fenntartását szolgáló fakitermelés,</w:t>
      </w:r>
    </w:p>
    <w:p w14:paraId="393879D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hatóság részére bejelentett erdőkár következtében károsodott, az erdőrészlet faállományának 10 százalékát meg nem haladó mennyiségű faanyag egészségügyi fakitermelés keretében történő kitermelése,</w:t>
      </w:r>
    </w:p>
    <w:p w14:paraId="46A5E8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erdőben intenzíven terjedő fafajok egyéb termelésként történő kitermelése, illetve</w:t>
      </w:r>
    </w:p>
    <w:p w14:paraId="65D529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engedélyezett igénybevételéhez kapcsolódó fakitermelés.</w:t>
      </w:r>
    </w:p>
    <w:p w14:paraId="3D92CF2D" w14:textId="77777777" w:rsidR="006C392B" w:rsidRPr="00721FC4" w:rsidRDefault="006C392B" w:rsidP="006C392B">
      <w:pPr>
        <w:pStyle w:val="Tzifa"/>
        <w:rPr>
          <w:strike/>
        </w:rPr>
      </w:pPr>
      <w:r w:rsidRPr="00721FC4">
        <w:rPr>
          <w:b/>
          <w:strike/>
          <w:highlight w:val="yellow"/>
        </w:rPr>
        <w:t xml:space="preserve">1. § </w:t>
      </w:r>
      <w:r w:rsidRPr="00721FC4">
        <w:rPr>
          <w:strike/>
          <w:highlight w:val="yellow"/>
        </w:rPr>
        <w:t xml:space="preserve">(7) Az </w:t>
      </w:r>
      <w:proofErr w:type="spellStart"/>
      <w:r w:rsidRPr="00721FC4">
        <w:rPr>
          <w:strike/>
          <w:highlight w:val="yellow"/>
        </w:rPr>
        <w:t>Evt</w:t>
      </w:r>
      <w:proofErr w:type="spellEnd"/>
      <w:r w:rsidRPr="00721FC4">
        <w:rPr>
          <w:strike/>
          <w:highlight w:val="yellow"/>
        </w:rPr>
        <w:t xml:space="preserve">. 1. mellékletében felsorolt állami erdészeti társaságok vonatkozásában – az </w:t>
      </w:r>
      <w:proofErr w:type="spellStart"/>
      <w:r w:rsidRPr="00721FC4">
        <w:rPr>
          <w:strike/>
          <w:highlight w:val="yellow"/>
        </w:rPr>
        <w:t>Evt</w:t>
      </w:r>
      <w:proofErr w:type="spellEnd"/>
      <w:r w:rsidRPr="00721FC4">
        <w:rPr>
          <w:strike/>
          <w:highlight w:val="yellow"/>
        </w:rPr>
        <w:t>. 41. § (3) bekezdésében foglaltakon túlmenően – erdőtervben nem szereplő fakitermelésre az erdőgazdálkodásért felelős miniszter ez irányú döntése alapján is sor kerülhet.</w:t>
      </w:r>
    </w:p>
    <w:p w14:paraId="4422B39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(3) bekezdésben foglalt fakitermelést a jogosult erdészeti szakszemélyzet felmérése alapján a (3) bekezdés</w:t>
      </w:r>
    </w:p>
    <w:p w14:paraId="02504AD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esetén az erdőkár bejelentésben foglaltakkal összhangban,</w:t>
      </w:r>
    </w:p>
    <w:p w14:paraId="5D543A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Pr="004451F9">
        <w:rPr>
          <w:rFonts w:eastAsia="Times New Roman" w:cs="Times New Roman"/>
          <w:i/>
          <w:iCs/>
          <w:szCs w:val="24"/>
          <w:lang w:eastAsia="hu-HU"/>
        </w:rPr>
        <w:t>b)</w:t>
      </w:r>
      <w:r w:rsidRPr="004451F9">
        <w:rPr>
          <w:rFonts w:eastAsia="Times New Roman" w:cs="Times New Roman"/>
          <w:szCs w:val="24"/>
          <w:lang w:eastAsia="hu-HU"/>
        </w:rPr>
        <w:t xml:space="preserve"> 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esetén a kitermelésre tervezett fák szakszerű megjelölését követően,</w:t>
      </w:r>
    </w:p>
    <w:p w14:paraId="034203A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esetén az erdő igénybevételét engedélyező határozatban foglaltakkal összhangban</w:t>
      </w:r>
    </w:p>
    <w:p w14:paraId="169396A8"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kell bejelenteni.</w:t>
      </w:r>
    </w:p>
    <w:p w14:paraId="370775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 77. § (1) bekezdés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szerint igénybe vett területen a vezeték biztonsági övezetét sértő növényzet eltávolítását szolgáló fakitermelést a vezetékjog jogosultja is bejelentheti, illetve végrehajthatja</w:t>
      </w:r>
    </w:p>
    <w:p w14:paraId="342882B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ha ahhoz az erdőgazdálkodó – annak hiányában a tulajdonos – hozzájárul, vagy</w:t>
      </w:r>
    </w:p>
    <w:p w14:paraId="112B881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 szerinti hozzájárulás nélkül, ha a fakitermelést a vezetékjog jogosultjának jogszerű felhívására az erdőgazdálkodó vagy a tulajdonos nem végezte el.</w:t>
      </w:r>
    </w:p>
    <w:p w14:paraId="4E118E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erdészeti hatóság az erdőgazdálkodási tevékenységeket a 104/A. §-ban foglalt eljárás során a bekövetkezett eseménnyel arányosan feltételhez kötheti, korlátozhatja, vagy –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pontban foglalt esetben súlyos vagy ismételt jogsértés esetén – megtilthatja, ha</w:t>
      </w:r>
    </w:p>
    <w:p w14:paraId="1281DB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gazdálkodása során az e törvényben előírt szabályokat megszegte,</w:t>
      </w:r>
    </w:p>
    <w:p w14:paraId="1ADD624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 állapotában korábban előre nem látható esemény következett be, amelyre tekintettel az erdőterv érintett tartalmának módosítása van folyamatban, vagy</w:t>
      </w:r>
    </w:p>
    <w:p w14:paraId="3A108E0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védett természeti területen a védelmi célok megváltozását eredményező, illetve azokat veszélyeztető, korábban előre nem látható esemény következett be, amelyre tekintettel az erdőterv érintett tartalmának módosítása van folyamatban.</w:t>
      </w:r>
    </w:p>
    <w:p w14:paraId="2825273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 (6)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pontjának alkalmazása tekintetében erdőkezelést is végző erdőgazdálkodó gazdálkodása alatt</w:t>
      </w:r>
    </w:p>
    <w:p w14:paraId="345D405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erdőkezelésébe adott területre bejelentett tevékenység vonatkozásában a bejelentett erdőgazdálkodási tevékenységgel érintett önálló erdőgazdálkodási egységben,</w:t>
      </w:r>
    </w:p>
    <w:p w14:paraId="7879422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 jogszerű használatában álló területre bejelentett tevékenység vonatkozásában az erdőgazdálkodó jogszerű használatában álló önálló erdőgazdálkodási egységekben</w:t>
      </w:r>
    </w:p>
    <w:p w14:paraId="5EEB02F8"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folytatott gazdálkodást kell érteni.</w:t>
      </w:r>
    </w:p>
    <w:p w14:paraId="78DDBE3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(1) bekezdés szerinti bejelentésben foglalt tevékenység legkorábban a tárgyév első napján kezdhető meg. A tárgyévben megkezdett, de be nem fejezett fakitermelés a részleges végrehajtás 42. §-ban foglaltak szerinti bejelentését követően a tárgyévet követő év végéig végrehajtható.</w:t>
      </w:r>
    </w:p>
    <w:p w14:paraId="6DD7CAF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42.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Az erdőgazdálkodó a 41. § (1) bekezdésében foglaltak szerint bejelentésköteles erdőgazdálkodási tevékenységek végrehajtását az erdészeti hatóság részére bejelenti.</w:t>
      </w:r>
    </w:p>
    <w:p w14:paraId="0A92C83E" w14:textId="77777777" w:rsidR="001D1B99" w:rsidRPr="004451F9" w:rsidRDefault="001D1B99" w:rsidP="00954181">
      <w:pPr>
        <w:pStyle w:val="Cmsor4"/>
      </w:pPr>
      <w:bookmarkStart w:id="49" w:name="_Toc165297583"/>
      <w:r w:rsidRPr="004451F9">
        <w:lastRenderedPageBreak/>
        <w:t>2. Az erdészeti hatóság részére tett bejelentések, illetve hatósági engedélyezések eljárási szabályai</w:t>
      </w:r>
      <w:bookmarkEnd w:id="49"/>
    </w:p>
    <w:p w14:paraId="3C18A9E5" w14:textId="77777777" w:rsidR="001D1B99" w:rsidRPr="004451F9" w:rsidRDefault="001D1B99" w:rsidP="008A5FF2">
      <w:pPr>
        <w:pStyle w:val="Nincstrkz"/>
      </w:pPr>
      <w:r w:rsidRPr="004451F9">
        <w:rPr>
          <w:b/>
          <w:bCs/>
        </w:rPr>
        <w:t>8. §</w:t>
      </w:r>
      <w:r w:rsidRPr="004451F9">
        <w:t xml:space="preserve"> (1) </w:t>
      </w:r>
      <w:r w:rsidR="0034669D" w:rsidRPr="004451F9">
        <w:t xml:space="preserve">Az erdészeti hatáskörben </w:t>
      </w:r>
      <w:r w:rsidR="0034669D" w:rsidRPr="000B75CB">
        <w:t xml:space="preserve">eljáró </w:t>
      </w:r>
      <w:r w:rsidR="00F575FD" w:rsidRPr="00B26CBC">
        <w:t>vár</w:t>
      </w:r>
      <w:r w:rsidR="0034669D" w:rsidRPr="00B26CBC">
        <w:t>megyei kormányhivatalhoz</w:t>
      </w:r>
      <w:r w:rsidR="0034669D" w:rsidRPr="004451F9">
        <w:t xml:space="preserve"> (a továbbiakban: erdészeti hatóság) vagy a NÉBIH-</w:t>
      </w:r>
      <w:proofErr w:type="spellStart"/>
      <w:r w:rsidR="0034669D" w:rsidRPr="004451F9">
        <w:t>hez</w:t>
      </w:r>
      <w:proofErr w:type="spellEnd"/>
      <w:r w:rsidR="0034669D" w:rsidRPr="004451F9">
        <w:t xml:space="preserve"> tett bejelentést vagy kérelmet – ha jogszabály eltérően nem rendelkezik </w:t>
      </w:r>
      <w:r w:rsidRPr="004451F9">
        <w:t>–</w:t>
      </w:r>
    </w:p>
    <w:p w14:paraId="193A98F3" w14:textId="77777777" w:rsidR="001D1B99" w:rsidRPr="00B115B3" w:rsidRDefault="001D1B99" w:rsidP="008A5FF2">
      <w:pPr>
        <w:pStyle w:val="Nincstrkz"/>
      </w:pPr>
      <w:r w:rsidRPr="004451F9">
        <w:rPr>
          <w:i/>
          <w:iCs/>
        </w:rPr>
        <w:t>a</w:t>
      </w:r>
      <w:r w:rsidRPr="00B115B3">
        <w:rPr>
          <w:i/>
          <w:iCs/>
        </w:rPr>
        <w:t>)</w:t>
      </w:r>
      <w:r w:rsidRPr="00B115B3">
        <w:t xml:space="preserve"> </w:t>
      </w:r>
      <w:r w:rsidR="00755E5A" w:rsidRPr="00B115B3">
        <w:t>a miniszter által rendszeresített és a miniszter által vezetett minisztérium honlapján előzetesen közzétett formanyomtatványon, elektronikus űrlapon vagy</w:t>
      </w:r>
    </w:p>
    <w:p w14:paraId="780A652F" w14:textId="77777777" w:rsidR="001D1B99" w:rsidRPr="00B115B3" w:rsidRDefault="001D1B99" w:rsidP="008A5FF2">
      <w:pPr>
        <w:pStyle w:val="Nincstrkz"/>
      </w:pPr>
      <w:r w:rsidRPr="00B115B3">
        <w:rPr>
          <w:i/>
          <w:iCs/>
        </w:rPr>
        <w:t>b)</w:t>
      </w:r>
      <w:r w:rsidRPr="00B115B3">
        <w:t xml:space="preserve"> </w:t>
      </w:r>
      <w:r w:rsidR="00755E5A" w:rsidRPr="00B115B3">
        <w:t>a miniszter által megadott adatformátumban és adattartalommal elektronikus úton</w:t>
      </w:r>
    </w:p>
    <w:p w14:paraId="41D8C425" w14:textId="77777777" w:rsidR="001D1B99" w:rsidRPr="004451F9" w:rsidRDefault="001D1B99" w:rsidP="008A5FF2">
      <w:pPr>
        <w:pStyle w:val="Nincstrkz"/>
      </w:pPr>
      <w:r w:rsidRPr="00B115B3">
        <w:t>kell megtenni.</w:t>
      </w:r>
    </w:p>
    <w:p w14:paraId="33E993E3" w14:textId="77777777" w:rsidR="001D1B99" w:rsidRPr="004451F9" w:rsidRDefault="001D1B99" w:rsidP="008A5FF2">
      <w:pPr>
        <w:pStyle w:val="Nincstrkz"/>
      </w:pPr>
      <w:r w:rsidRPr="004451F9">
        <w:t>(2) Az erdészeti térképet érintő változás, illetve az erdő, erdőgazdálkodás célját közvetlenül szolgáló földterület, vagy szabad rendelkezésű erdő részterületét érintő bejelentés vagy kérelem esetén a bejelentéshez vagy kérelemhez csatolni kell a térképi változást, illetve a bejelentett tevékenység területi elhelyezkedését bemutató erdészeti térképi mellékletet.</w:t>
      </w:r>
    </w:p>
    <w:p w14:paraId="22DB3A24" w14:textId="77777777" w:rsidR="001D1B99" w:rsidRPr="004451F9" w:rsidRDefault="001D1B99" w:rsidP="008A5FF2">
      <w:pPr>
        <w:pStyle w:val="Nincstrkz"/>
      </w:pPr>
      <w:r w:rsidRPr="004451F9">
        <w:t>(3) A földrészlet vagy alrészlet részterületét érintő fásításra vonatkozó bejelentés esetén a bejelentéshez csatolni kell a bejelentett tevékenység területi elhelyezkedésének bemutatását 30 napnál nem régebbi, állami ingatlan-nyilvántartási térképi adatbázisból kiadott térképmásolaton feltüntetve.</w:t>
      </w:r>
    </w:p>
    <w:p w14:paraId="4F524647" w14:textId="77777777" w:rsidR="00A650EE" w:rsidRPr="004451F9" w:rsidRDefault="00A650EE" w:rsidP="00954181">
      <w:pPr>
        <w:pStyle w:val="Cmsor3"/>
      </w:pPr>
      <w:bookmarkStart w:id="50" w:name="_Toc165297584"/>
      <w:r w:rsidRPr="004451F9">
        <w:t>8. Az éves erdőgazdálkodási tevékenység bejelentése</w:t>
      </w:r>
      <w:bookmarkEnd w:id="50"/>
    </w:p>
    <w:p w14:paraId="225EEB69" w14:textId="77777777" w:rsidR="00A650EE" w:rsidRPr="004451F9" w:rsidRDefault="00A650EE" w:rsidP="008A5FF2">
      <w:pPr>
        <w:pStyle w:val="vhr"/>
      </w:pPr>
      <w:r w:rsidRPr="004451F9">
        <w:rPr>
          <w:b/>
          <w:bCs/>
        </w:rPr>
        <w:t>28. §</w:t>
      </w:r>
      <w:r w:rsidRPr="004451F9">
        <w:t xml:space="preserve"> (1) Az </w:t>
      </w:r>
      <w:proofErr w:type="spellStart"/>
      <w:r w:rsidRPr="004451F9">
        <w:t>Evt</w:t>
      </w:r>
      <w:proofErr w:type="spellEnd"/>
      <w:r w:rsidRPr="004451F9">
        <w:t>. 41. § (1) bekezdés szerinti bejelentési kötelezettség alá tartozó erdőgazdálkodási tevékenység az erdőben tervezett</w:t>
      </w:r>
    </w:p>
    <w:p w14:paraId="2E79D7EA" w14:textId="77777777" w:rsidR="00A650EE" w:rsidRPr="004451F9" w:rsidRDefault="00A650EE" w:rsidP="008A5FF2">
      <w:pPr>
        <w:pStyle w:val="vhr"/>
      </w:pPr>
      <w:r w:rsidRPr="004451F9">
        <w:rPr>
          <w:i/>
          <w:iCs/>
        </w:rPr>
        <w:t>a)</w:t>
      </w:r>
      <w:r w:rsidRPr="004451F9">
        <w:t xml:space="preserve"> </w:t>
      </w:r>
      <w:proofErr w:type="gramStart"/>
      <w:r w:rsidRPr="004451F9">
        <w:t>fakitermelés</w:t>
      </w:r>
      <w:proofErr w:type="gramEnd"/>
      <w:r w:rsidRPr="004451F9">
        <w:t xml:space="preserve"> valamint az</w:t>
      </w:r>
    </w:p>
    <w:p w14:paraId="135CEB66" w14:textId="77777777" w:rsidR="00A650EE" w:rsidRPr="004451F9" w:rsidRDefault="00A650EE" w:rsidP="008A5FF2">
      <w:pPr>
        <w:pStyle w:val="vhr"/>
      </w:pPr>
      <w:r w:rsidRPr="004451F9">
        <w:rPr>
          <w:i/>
          <w:iCs/>
        </w:rPr>
        <w:t>b)</w:t>
      </w:r>
      <w:r w:rsidRPr="004451F9">
        <w:t xml:space="preserve"> alábbi erdősítési tevékenységek:</w:t>
      </w:r>
    </w:p>
    <w:p w14:paraId="6EBF7527" w14:textId="77777777" w:rsidR="00A650EE" w:rsidRPr="004451F9" w:rsidRDefault="00A650EE" w:rsidP="008A5FF2">
      <w:pPr>
        <w:pStyle w:val="vhr"/>
      </w:pPr>
      <w:proofErr w:type="spellStart"/>
      <w:r w:rsidRPr="004451F9">
        <w:rPr>
          <w:i/>
          <w:iCs/>
        </w:rPr>
        <w:t>ba</w:t>
      </w:r>
      <w:proofErr w:type="spellEnd"/>
      <w:r w:rsidRPr="004451F9">
        <w:rPr>
          <w:i/>
          <w:iCs/>
        </w:rPr>
        <w:t>)</w:t>
      </w:r>
      <w:r w:rsidRPr="004451F9">
        <w:t xml:space="preserve"> az elsőkivitel, erdőfelújítások esetében az erdősítés megkezdése, és</w:t>
      </w:r>
    </w:p>
    <w:p w14:paraId="41FE55D9" w14:textId="77777777" w:rsidR="00A650EE" w:rsidRPr="004451F9" w:rsidRDefault="00A650EE" w:rsidP="008A5FF2">
      <w:pPr>
        <w:pStyle w:val="vhr"/>
      </w:pPr>
      <w:proofErr w:type="spellStart"/>
      <w:r w:rsidRPr="004451F9">
        <w:rPr>
          <w:i/>
          <w:iCs/>
        </w:rPr>
        <w:t>bb</w:t>
      </w:r>
      <w:proofErr w:type="spellEnd"/>
      <w:r w:rsidRPr="004451F9">
        <w:rPr>
          <w:i/>
          <w:iCs/>
        </w:rPr>
        <w:t>)</w:t>
      </w:r>
      <w:r w:rsidRPr="004451F9">
        <w:t xml:space="preserve"> a pótlás.</w:t>
      </w:r>
    </w:p>
    <w:p w14:paraId="55304943" w14:textId="77777777" w:rsidR="00A650EE" w:rsidRPr="004451F9" w:rsidRDefault="00A650EE" w:rsidP="008A5FF2">
      <w:pPr>
        <w:pStyle w:val="vhr"/>
      </w:pPr>
      <w:r w:rsidRPr="004451F9">
        <w:t xml:space="preserve">(2) Az </w:t>
      </w:r>
      <w:proofErr w:type="spellStart"/>
      <w:r w:rsidRPr="004451F9">
        <w:t>Evt</w:t>
      </w:r>
      <w:proofErr w:type="spellEnd"/>
      <w:r w:rsidRPr="004451F9">
        <w:t>. 41. § (1) bekezdés szerinti bejelentés az alábbi adatokat tartalmazza:</w:t>
      </w:r>
    </w:p>
    <w:p w14:paraId="38776A9A" w14:textId="77777777" w:rsidR="00A650EE" w:rsidRPr="004451F9" w:rsidRDefault="00A650EE" w:rsidP="008A5FF2">
      <w:pPr>
        <w:pStyle w:val="vhr"/>
      </w:pPr>
      <w:r w:rsidRPr="004451F9">
        <w:rPr>
          <w:i/>
          <w:iCs/>
        </w:rPr>
        <w:t>a)</w:t>
      </w:r>
      <w:r w:rsidRPr="004451F9">
        <w:t xml:space="preserve"> az erdőgazdálkodó – erdő engedélyezett igénybevétele esetén az engedély jogosultjának – neve, erdőgazdálkodói kódszáma,</w:t>
      </w:r>
    </w:p>
    <w:p w14:paraId="584178ED" w14:textId="77777777" w:rsidR="009378D3" w:rsidRPr="004451F9" w:rsidRDefault="009378D3" w:rsidP="008A5FF2">
      <w:pPr>
        <w:pStyle w:val="vhr"/>
      </w:pPr>
      <w:r w:rsidRPr="004451F9">
        <w:rPr>
          <w:i/>
          <w:iCs/>
        </w:rPr>
        <w:t>b)</w:t>
      </w:r>
      <w:r w:rsidRPr="004451F9">
        <w:t xml:space="preserve"> az alkalmazott jogosult erdészeti szakszemélyzet neve, erdészeti hatósági nyilvántartási kódja,</w:t>
      </w:r>
    </w:p>
    <w:p w14:paraId="62C8F3E9" w14:textId="77777777" w:rsidR="009378D3" w:rsidRPr="004451F9" w:rsidRDefault="009378D3" w:rsidP="008A5FF2">
      <w:pPr>
        <w:pStyle w:val="vhr"/>
      </w:pPr>
      <w:r w:rsidRPr="004451F9">
        <w:rPr>
          <w:i/>
          <w:iCs/>
        </w:rPr>
        <w:t>c)</w:t>
      </w:r>
      <w:r w:rsidRPr="004451F9">
        <w:t xml:space="preserve"> a bejelentéssel érintett részlet erdészeti területazonosító adatai (helység, tagszám, részlet jel, alrészlet szám),</w:t>
      </w:r>
    </w:p>
    <w:p w14:paraId="52422D5A" w14:textId="77777777" w:rsidR="009378D3" w:rsidRPr="004451F9" w:rsidRDefault="009378D3" w:rsidP="008A5FF2">
      <w:pPr>
        <w:pStyle w:val="vhr"/>
      </w:pPr>
      <w:r w:rsidRPr="004451F9">
        <w:rPr>
          <w:i/>
          <w:iCs/>
        </w:rPr>
        <w:t>d)</w:t>
      </w:r>
      <w:r w:rsidRPr="004451F9">
        <w:t xml:space="preserve"> a tervezett tevékenység típusa, területi mértéke és végrehajtásának ütemezése az összes végrehajtási ütem számának megadásával,</w:t>
      </w:r>
    </w:p>
    <w:p w14:paraId="4FD2AB43" w14:textId="77777777" w:rsidR="009378D3" w:rsidRPr="004451F9" w:rsidRDefault="009378D3" w:rsidP="008A5FF2">
      <w:pPr>
        <w:pStyle w:val="vhr"/>
      </w:pPr>
      <w:r w:rsidRPr="004451F9">
        <w:rPr>
          <w:i/>
          <w:iCs/>
        </w:rPr>
        <w:t>e)</w:t>
      </w:r>
      <w:r w:rsidRPr="004451F9">
        <w:t xml:space="preserve"> a keletkező erdőfelújítási kötelezettség területe,</w:t>
      </w:r>
    </w:p>
    <w:p w14:paraId="600113D0" w14:textId="77777777" w:rsidR="009378D3" w:rsidRPr="004451F9" w:rsidRDefault="009378D3" w:rsidP="008A5FF2">
      <w:pPr>
        <w:pStyle w:val="vhr"/>
      </w:pPr>
      <w:r w:rsidRPr="004451F9">
        <w:rPr>
          <w:i/>
          <w:iCs/>
        </w:rPr>
        <w:t>f)</w:t>
      </w:r>
      <w:r w:rsidRPr="004451F9">
        <w:t xml:space="preserve"> a választott erdőtervi erdősítési előírás,</w:t>
      </w:r>
    </w:p>
    <w:p w14:paraId="2461F0AD" w14:textId="77777777" w:rsidR="009378D3" w:rsidRPr="004451F9" w:rsidRDefault="009378D3" w:rsidP="008A5FF2">
      <w:pPr>
        <w:pStyle w:val="vhr"/>
      </w:pPr>
      <w:r w:rsidRPr="004451F9">
        <w:rPr>
          <w:i/>
          <w:iCs/>
        </w:rPr>
        <w:t>g)</w:t>
      </w:r>
      <w:r w:rsidRPr="004451F9">
        <w:t xml:space="preserve"> egyéb szöveges megjegyzések,</w:t>
      </w:r>
    </w:p>
    <w:p w14:paraId="5C5AD5B8" w14:textId="77777777" w:rsidR="009378D3" w:rsidRPr="004451F9" w:rsidRDefault="009378D3" w:rsidP="008A5FF2">
      <w:pPr>
        <w:pStyle w:val="vhr"/>
      </w:pPr>
      <w:r w:rsidRPr="004451F9">
        <w:rPr>
          <w:i/>
          <w:iCs/>
        </w:rPr>
        <w:t>h)</w:t>
      </w:r>
      <w:r w:rsidRPr="004451F9">
        <w:t xml:space="preserve"> keltezés,</w:t>
      </w:r>
    </w:p>
    <w:p w14:paraId="23C5C884" w14:textId="77777777" w:rsidR="009378D3" w:rsidRPr="004451F9" w:rsidRDefault="009378D3" w:rsidP="008A5FF2">
      <w:pPr>
        <w:pStyle w:val="vhr"/>
      </w:pPr>
      <w:r w:rsidRPr="004451F9">
        <w:rPr>
          <w:i/>
          <w:iCs/>
        </w:rPr>
        <w:t>i)</w:t>
      </w:r>
      <w:r w:rsidRPr="004451F9">
        <w:t xml:space="preserve"> az erdőgazdálkodó aláírása, valamint</w:t>
      </w:r>
    </w:p>
    <w:p w14:paraId="75AA2D2B" w14:textId="77777777" w:rsidR="009378D3" w:rsidRPr="004451F9" w:rsidRDefault="009378D3" w:rsidP="008A5FF2">
      <w:pPr>
        <w:pStyle w:val="vhr"/>
      </w:pPr>
      <w:r w:rsidRPr="004451F9">
        <w:rPr>
          <w:i/>
          <w:iCs/>
        </w:rPr>
        <w:t>j)</w:t>
      </w:r>
      <w:r w:rsidRPr="004451F9">
        <w:t xml:space="preserve"> az alkalmazott jogosult erdészeti szakszemélyzet ellenjegyzése.</w:t>
      </w:r>
    </w:p>
    <w:p w14:paraId="1C93B3D3" w14:textId="77777777" w:rsidR="00A650EE" w:rsidRPr="004451F9" w:rsidRDefault="009378D3" w:rsidP="008A5FF2">
      <w:pPr>
        <w:pStyle w:val="vhr"/>
      </w:pPr>
      <w:r w:rsidRPr="004451F9">
        <w:t xml:space="preserve"> </w:t>
      </w:r>
      <w:r w:rsidR="00A650EE" w:rsidRPr="004451F9">
        <w:t>(3) Ha a bejelentett tevékenység nem a teljes erdőrészletet érinti, – örökerdő üzemmód esetének kivételével – a bejelentéshez csatolni kell a tervezett tevékenységgel érintett részterületet ábrázoló erdészeti térképi mellékletet.</w:t>
      </w:r>
    </w:p>
    <w:p w14:paraId="69665A06" w14:textId="77777777" w:rsidR="009378D3" w:rsidRPr="004451F9" w:rsidRDefault="009378D3" w:rsidP="008A5FF2">
      <w:pPr>
        <w:pStyle w:val="vhr"/>
      </w:pPr>
      <w:r w:rsidRPr="004451F9">
        <w:t xml:space="preserve">(4) A bejelentés papír alapon három példányban készül. Ebből egy példány az erdőgazdálkodónál, egy példány az alkalmazott jogosult erdészeti szakszemélyzetnél marad - melyet a végrehajtási jogosultság </w:t>
      </w:r>
      <w:proofErr w:type="spellStart"/>
      <w:r w:rsidRPr="004451F9">
        <w:t>Evt</w:t>
      </w:r>
      <w:proofErr w:type="spellEnd"/>
      <w:r w:rsidRPr="004451F9">
        <w:t>. 41. § (8) bekezdésében foglaltak szerinti lejártáig meg kell őrizniük -, a fennmaradó példányt pedig az erdészeti hatósághoz kell benyújtani.</w:t>
      </w:r>
    </w:p>
    <w:p w14:paraId="1698971C" w14:textId="77777777" w:rsidR="009378D3" w:rsidRPr="004451F9" w:rsidRDefault="009378D3" w:rsidP="008A5FF2">
      <w:pPr>
        <w:pStyle w:val="vhr"/>
      </w:pPr>
      <w:r w:rsidRPr="004451F9">
        <w:t>(5) A bejelentés időpontjának az erdészeti hatósághoz történő beérkezés napja számít.</w:t>
      </w:r>
    </w:p>
    <w:p w14:paraId="76E9DB78" w14:textId="77777777" w:rsidR="009378D3" w:rsidRPr="004451F9" w:rsidRDefault="009378D3" w:rsidP="008A5FF2">
      <w:pPr>
        <w:pStyle w:val="vhr"/>
      </w:pPr>
      <w:r w:rsidRPr="004451F9">
        <w:lastRenderedPageBreak/>
        <w:t>(6) Az (1) bekezdésben meghatározott bejelentés ellenjegyzésével az alkalmazott jogosult erdészeti szakszemélyzet igazolja, hogy</w:t>
      </w:r>
    </w:p>
    <w:p w14:paraId="049583AF" w14:textId="77777777" w:rsidR="00A650EE" w:rsidRPr="004451F9" w:rsidRDefault="00A650EE" w:rsidP="008A5FF2">
      <w:pPr>
        <w:pStyle w:val="vhr"/>
      </w:pPr>
      <w:r w:rsidRPr="004451F9">
        <w:rPr>
          <w:i/>
          <w:iCs/>
        </w:rPr>
        <w:t>a)</w:t>
      </w:r>
      <w:r w:rsidRPr="004451F9">
        <w:t xml:space="preserve"> a tervezett erdőgazdálkodási tevékenységek módja és területi mértéke összhangban van-e az erdőtervben foglaltakkal,</w:t>
      </w:r>
    </w:p>
    <w:p w14:paraId="76E97210" w14:textId="77777777" w:rsidR="00A650EE" w:rsidRPr="004451F9" w:rsidRDefault="00A650EE" w:rsidP="008A5FF2">
      <w:pPr>
        <w:pStyle w:val="vhr"/>
      </w:pPr>
      <w:r w:rsidRPr="004451F9">
        <w:rPr>
          <w:i/>
          <w:iCs/>
        </w:rPr>
        <w:t>b)</w:t>
      </w:r>
      <w:r w:rsidRPr="004451F9">
        <w:t xml:space="preserve"> a tervezett erdőgazdálkodási tevékenységek elvégzésének feltételeiről és szakmai szempontjairól tájékoztatta az erdőgazdálkodót,</w:t>
      </w:r>
    </w:p>
    <w:p w14:paraId="74C9D76E" w14:textId="77777777" w:rsidR="00A650EE" w:rsidRPr="004451F9" w:rsidRDefault="00A650EE" w:rsidP="008A5FF2">
      <w:pPr>
        <w:pStyle w:val="vhr"/>
      </w:pPr>
      <w:r w:rsidRPr="004451F9">
        <w:rPr>
          <w:i/>
          <w:iCs/>
        </w:rPr>
        <w:t>c)</w:t>
      </w:r>
      <w:r w:rsidRPr="004451F9">
        <w:t xml:space="preserve"> tarvágás bejelentése esetén a tervezett tarvágás az </w:t>
      </w:r>
      <w:proofErr w:type="spellStart"/>
      <w:r w:rsidRPr="004451F9">
        <w:t>Evt</w:t>
      </w:r>
      <w:proofErr w:type="spellEnd"/>
      <w:r w:rsidRPr="004451F9">
        <w:t>. 74. § (1) és (2) bekezdésében meghatározott rendelkezéseknek megfelel,</w:t>
      </w:r>
    </w:p>
    <w:p w14:paraId="7E5A8E78" w14:textId="77777777" w:rsidR="00A650EE" w:rsidRPr="004451F9" w:rsidRDefault="00A650EE" w:rsidP="008A5FF2">
      <w:pPr>
        <w:pStyle w:val="vhr"/>
      </w:pPr>
      <w:r w:rsidRPr="004451F9">
        <w:rPr>
          <w:i/>
          <w:iCs/>
        </w:rPr>
        <w:t>d)</w:t>
      </w:r>
      <w:r w:rsidRPr="004451F9">
        <w:t xml:space="preserve"> természetvédelmi területen található erdő esetén a bejelentés megfelel</w:t>
      </w:r>
    </w:p>
    <w:p w14:paraId="73188701" w14:textId="77777777" w:rsidR="00A650EE" w:rsidRPr="004451F9" w:rsidRDefault="00A650EE" w:rsidP="008A5FF2">
      <w:pPr>
        <w:pStyle w:val="vhr"/>
      </w:pPr>
      <w:r w:rsidRPr="004451F9">
        <w:rPr>
          <w:i/>
          <w:iCs/>
        </w:rPr>
        <w:t>da)</w:t>
      </w:r>
      <w:r w:rsidRPr="004451F9">
        <w:t xml:space="preserve"> a természet védelméről szóló 1996. LIII. törvény 33. § (5) és (6) bekezdésében foglalt korlátozásoknak,</w:t>
      </w:r>
    </w:p>
    <w:p w14:paraId="0F00237B" w14:textId="77777777" w:rsidR="00A650EE" w:rsidRPr="004451F9" w:rsidRDefault="00A650EE" w:rsidP="008A5FF2">
      <w:pPr>
        <w:pStyle w:val="vhr"/>
      </w:pPr>
      <w:r w:rsidRPr="004451F9">
        <w:rPr>
          <w:i/>
          <w:iCs/>
        </w:rPr>
        <w:t>db)</w:t>
      </w:r>
      <w:r w:rsidRPr="004451F9">
        <w:t xml:space="preserve"> erdészeti hatóság által előírt, az Adattárban szereplő feltételeknek.</w:t>
      </w:r>
    </w:p>
    <w:p w14:paraId="135DF1BD" w14:textId="77777777" w:rsidR="00A650EE" w:rsidRPr="004451F9" w:rsidRDefault="00A650EE" w:rsidP="008A5FF2">
      <w:pPr>
        <w:pStyle w:val="vhr"/>
      </w:pPr>
      <w:r w:rsidRPr="004451F9">
        <w:rPr>
          <w:b/>
          <w:bCs/>
        </w:rPr>
        <w:t>29. §</w:t>
      </w:r>
      <w:r w:rsidRPr="004451F9">
        <w:t xml:space="preserve"> (1) Az erdőgazdálkodó, illetve a </w:t>
      </w:r>
      <w:r w:rsidRPr="004451F9">
        <w:rPr>
          <w:i/>
          <w:iCs/>
        </w:rPr>
        <w:t>b)</w:t>
      </w:r>
      <w:r w:rsidRPr="004451F9">
        <w:t xml:space="preserve"> pont esetében az erdő engedélyezett igénybevétele esetén az engedély jogosultja</w:t>
      </w:r>
    </w:p>
    <w:p w14:paraId="160FA126" w14:textId="77777777" w:rsidR="00A650EE" w:rsidRPr="004451F9" w:rsidRDefault="00A650EE" w:rsidP="008A5FF2">
      <w:pPr>
        <w:pStyle w:val="vhr"/>
      </w:pPr>
      <w:r w:rsidRPr="004451F9">
        <w:rPr>
          <w:i/>
          <w:iCs/>
        </w:rPr>
        <w:t>a)</w:t>
      </w:r>
      <w:r w:rsidRPr="004451F9">
        <w:t xml:space="preserve"> a tárgyévet megelőző év második felében vagy a tárgyév első felében megvalósult tevékenység tekintetében,</w:t>
      </w:r>
    </w:p>
    <w:p w14:paraId="70A5FF33" w14:textId="77777777" w:rsidR="00A650EE" w:rsidRPr="004451F9" w:rsidRDefault="00A650EE" w:rsidP="008A5FF2">
      <w:pPr>
        <w:pStyle w:val="vhr"/>
      </w:pPr>
      <w:proofErr w:type="spellStart"/>
      <w:r w:rsidRPr="004451F9">
        <w:rPr>
          <w:i/>
          <w:iCs/>
        </w:rPr>
        <w:t>aa</w:t>
      </w:r>
      <w:proofErr w:type="spellEnd"/>
      <w:r w:rsidRPr="004451F9">
        <w:rPr>
          <w:i/>
          <w:iCs/>
        </w:rPr>
        <w:t>)</w:t>
      </w:r>
      <w:r w:rsidRPr="004451F9">
        <w:t xml:space="preserve"> az erdőtelepítés elvégzett elsőkivitelét és pótlását,</w:t>
      </w:r>
    </w:p>
    <w:p w14:paraId="2B3C43E9" w14:textId="77777777" w:rsidR="00A650EE" w:rsidRPr="004451F9" w:rsidRDefault="00A650EE" w:rsidP="008A5FF2">
      <w:pPr>
        <w:pStyle w:val="vhr"/>
      </w:pPr>
      <w:r w:rsidRPr="004451F9">
        <w:rPr>
          <w:i/>
          <w:iCs/>
        </w:rPr>
        <w:t>ab)</w:t>
      </w:r>
      <w:r w:rsidRPr="004451F9">
        <w:t xml:space="preserve"> az erdősítés megkezdését és pótlását,</w:t>
      </w:r>
    </w:p>
    <w:p w14:paraId="42060934" w14:textId="77777777" w:rsidR="00A650EE" w:rsidRPr="004451F9" w:rsidRDefault="00A650EE" w:rsidP="008A5FF2">
      <w:pPr>
        <w:pStyle w:val="vhr"/>
      </w:pPr>
      <w:proofErr w:type="spellStart"/>
      <w:r w:rsidRPr="004451F9">
        <w:rPr>
          <w:i/>
          <w:iCs/>
        </w:rPr>
        <w:t>ac</w:t>
      </w:r>
      <w:proofErr w:type="spellEnd"/>
      <w:r w:rsidRPr="004451F9">
        <w:rPr>
          <w:i/>
          <w:iCs/>
        </w:rPr>
        <w:t>)</w:t>
      </w:r>
      <w:r w:rsidRPr="004451F9">
        <w:t xml:space="preserve"> az erdősítés befejezési feltételeinek teljesülését</w:t>
      </w:r>
    </w:p>
    <w:p w14:paraId="7C9BD545" w14:textId="77777777" w:rsidR="00A650EE" w:rsidRPr="004451F9" w:rsidRDefault="00A650EE" w:rsidP="008A5FF2">
      <w:pPr>
        <w:pStyle w:val="vhr"/>
      </w:pPr>
      <w:r w:rsidRPr="004451F9">
        <w:t>tárgyév június 30-ig,</w:t>
      </w:r>
    </w:p>
    <w:p w14:paraId="0151BFEA" w14:textId="77777777" w:rsidR="00A650EE" w:rsidRPr="004451F9" w:rsidRDefault="00A650EE" w:rsidP="008A5FF2">
      <w:pPr>
        <w:pStyle w:val="vhr"/>
      </w:pPr>
      <w:r w:rsidRPr="004451F9">
        <w:rPr>
          <w:i/>
          <w:iCs/>
        </w:rPr>
        <w:t>b)</w:t>
      </w:r>
      <w:r w:rsidRPr="004451F9">
        <w:t xml:space="preserve"> az </w:t>
      </w:r>
      <w:proofErr w:type="spellStart"/>
      <w:r w:rsidRPr="004451F9">
        <w:t>Evt</w:t>
      </w:r>
      <w:proofErr w:type="spellEnd"/>
      <w:r w:rsidRPr="004451F9">
        <w:t>. 41. § (1) bekezdés szerinti erdőnevelési és fakitermelési tevékenység esetében,</w:t>
      </w:r>
    </w:p>
    <w:p w14:paraId="383C339F" w14:textId="77777777" w:rsidR="00A650EE" w:rsidRPr="004451F9" w:rsidRDefault="00A650EE" w:rsidP="008A5FF2">
      <w:pPr>
        <w:pStyle w:val="vhr"/>
      </w:pPr>
      <w:proofErr w:type="spellStart"/>
      <w:r w:rsidRPr="004451F9">
        <w:rPr>
          <w:i/>
          <w:iCs/>
        </w:rPr>
        <w:t>ba</w:t>
      </w:r>
      <w:proofErr w:type="spellEnd"/>
      <w:r w:rsidRPr="004451F9">
        <w:rPr>
          <w:i/>
          <w:iCs/>
        </w:rPr>
        <w:t>)</w:t>
      </w:r>
      <w:r w:rsidRPr="004451F9">
        <w:t xml:space="preserve"> a tárgyév első felében befejezett erdőnevelési és fakitermelési tevékenységeket – a június 30-i állapotnak megfelelően – tárgyév július 31-ig,</w:t>
      </w:r>
    </w:p>
    <w:p w14:paraId="78953CC4" w14:textId="77777777" w:rsidR="00A650EE" w:rsidRPr="004451F9" w:rsidRDefault="00A650EE" w:rsidP="008A5FF2">
      <w:pPr>
        <w:pStyle w:val="vhr"/>
      </w:pPr>
      <w:proofErr w:type="spellStart"/>
      <w:r w:rsidRPr="004451F9">
        <w:rPr>
          <w:i/>
          <w:iCs/>
        </w:rPr>
        <w:t>bb</w:t>
      </w:r>
      <w:proofErr w:type="spellEnd"/>
      <w:r w:rsidRPr="004451F9">
        <w:rPr>
          <w:i/>
          <w:iCs/>
        </w:rPr>
        <w:t>)</w:t>
      </w:r>
      <w:r w:rsidRPr="004451F9">
        <w:t xml:space="preserve"> a tárgyév második felében elvégzett, részben elvégzett, illetve elmaradt erdőnevelési és fakitermelési tevékenységeket – a december 31-i állapotnak megfelelően – a tárgyévet követő év január 31-ig</w:t>
      </w:r>
    </w:p>
    <w:p w14:paraId="104926FD" w14:textId="77777777" w:rsidR="00A650EE" w:rsidRPr="004451F9" w:rsidRDefault="00A650EE" w:rsidP="008A5FF2">
      <w:pPr>
        <w:pStyle w:val="vhr"/>
      </w:pPr>
      <w:r w:rsidRPr="004451F9">
        <w:t>bejelenti az erdészeti hatóságnak.</w:t>
      </w:r>
    </w:p>
    <w:p w14:paraId="61696E15" w14:textId="77777777" w:rsidR="00A650EE" w:rsidRPr="004451F9" w:rsidRDefault="00A650EE" w:rsidP="008A5FF2">
      <w:pPr>
        <w:pStyle w:val="vhr"/>
      </w:pPr>
      <w:r w:rsidRPr="004451F9">
        <w:t xml:space="preserve">(2) Ha az </w:t>
      </w:r>
      <w:proofErr w:type="spellStart"/>
      <w:r w:rsidRPr="004451F9">
        <w:t>Evt</w:t>
      </w:r>
      <w:proofErr w:type="spellEnd"/>
      <w:r w:rsidRPr="004451F9">
        <w:t xml:space="preserve">. 41. § (2) és (3) bekezdés szerinti tevékenység során erdei faválaszték felkészítése történik, az erdőgazdálkodó, igénybevétel esetén az engedély jogosultja a tevékenység végrehajtását az erdészeti hatóság részére az (1) bekezdés </w:t>
      </w:r>
      <w:r w:rsidRPr="004451F9">
        <w:rPr>
          <w:i/>
          <w:iCs/>
        </w:rPr>
        <w:t>b)</w:t>
      </w:r>
      <w:r w:rsidRPr="004451F9">
        <w:t xml:space="preserve"> pontban foglalt időpontig bejelenti.</w:t>
      </w:r>
    </w:p>
    <w:p w14:paraId="24B101FC" w14:textId="77777777" w:rsidR="00A650EE" w:rsidRPr="004451F9" w:rsidRDefault="00A650EE" w:rsidP="008A5FF2">
      <w:pPr>
        <w:pStyle w:val="vhr"/>
      </w:pPr>
      <w:r w:rsidRPr="004451F9">
        <w:t xml:space="preserve">(3) Az </w:t>
      </w:r>
      <w:proofErr w:type="spellStart"/>
      <w:r w:rsidRPr="004451F9">
        <w:t>Evt</w:t>
      </w:r>
      <w:proofErr w:type="spellEnd"/>
      <w:r w:rsidRPr="004451F9">
        <w:t xml:space="preserve">. 41. § (1)–(3) bekezdés hatálya alá nem tartozó erdei haszonvétel során felkészített erdei faválaszték és az erdei faválasztékkal együtt történő forgalomba hozatal céljából kitermelt cserje mennyiségét az (1) bekezdés </w:t>
      </w:r>
      <w:r w:rsidRPr="004451F9">
        <w:rPr>
          <w:i/>
          <w:iCs/>
        </w:rPr>
        <w:t>b)</w:t>
      </w:r>
      <w:r w:rsidRPr="004451F9">
        <w:t xml:space="preserve"> pont szerinti határidőre, a bruttó fatérfogat nélkül, az erdőgazdálkodó vagy az igénybevételi engedély jogosultja az erdészeti hatóságnak bejelenti.</w:t>
      </w:r>
    </w:p>
    <w:p w14:paraId="35A5D8AB" w14:textId="77777777" w:rsidR="00A650EE" w:rsidRPr="004451F9" w:rsidRDefault="00A650EE" w:rsidP="008A5FF2">
      <w:pPr>
        <w:pStyle w:val="vhr"/>
      </w:pPr>
      <w:r w:rsidRPr="004451F9">
        <w:t>(4) Az (1)–(3) bekezdés szerinti bejelentés az alábbi adatokat tartalmazza:</w:t>
      </w:r>
    </w:p>
    <w:p w14:paraId="3675F3D6" w14:textId="77777777" w:rsidR="00A650EE" w:rsidRPr="004451F9" w:rsidRDefault="00A650EE" w:rsidP="008A5FF2">
      <w:pPr>
        <w:pStyle w:val="vhr"/>
      </w:pPr>
      <w:r w:rsidRPr="004451F9">
        <w:rPr>
          <w:i/>
          <w:iCs/>
        </w:rPr>
        <w:t>a)</w:t>
      </w:r>
      <w:r w:rsidRPr="004451F9">
        <w:t xml:space="preserve"> a tevékenység elvégzésének éve,</w:t>
      </w:r>
    </w:p>
    <w:p w14:paraId="661818CE" w14:textId="77777777" w:rsidR="00A650EE" w:rsidRPr="004451F9" w:rsidRDefault="00A650EE" w:rsidP="008A5FF2">
      <w:pPr>
        <w:pStyle w:val="vhr"/>
      </w:pPr>
      <w:r w:rsidRPr="004451F9">
        <w:rPr>
          <w:i/>
          <w:iCs/>
        </w:rPr>
        <w:t>b)</w:t>
      </w:r>
      <w:r w:rsidRPr="004451F9">
        <w:t xml:space="preserve"> az erdőgazdálkodó – erdő engedélyezett igénybevétele esetén az engedély jogosultjának – neve, erdőgazdálkodói kódszáma,</w:t>
      </w:r>
    </w:p>
    <w:p w14:paraId="457C7C4A" w14:textId="77777777" w:rsidR="009378D3" w:rsidRPr="004451F9" w:rsidRDefault="009378D3" w:rsidP="008A5FF2">
      <w:pPr>
        <w:pStyle w:val="vhr"/>
      </w:pPr>
      <w:r w:rsidRPr="004451F9">
        <w:rPr>
          <w:i/>
          <w:iCs/>
        </w:rPr>
        <w:t>c)</w:t>
      </w:r>
      <w:r w:rsidRPr="004451F9">
        <w:t xml:space="preserve"> az alkalmazott jogosult erdészeti szakszemélyzet neve, erdészeti hatósági nyilvántartási kódja,</w:t>
      </w:r>
    </w:p>
    <w:p w14:paraId="53B8FA79" w14:textId="77777777" w:rsidR="009378D3" w:rsidRPr="004451F9" w:rsidRDefault="009378D3" w:rsidP="008A5FF2">
      <w:pPr>
        <w:pStyle w:val="vhr"/>
      </w:pPr>
      <w:r w:rsidRPr="004451F9">
        <w:rPr>
          <w:i/>
          <w:iCs/>
        </w:rPr>
        <w:t>d)</w:t>
      </w:r>
      <w:r w:rsidRPr="004451F9">
        <w:t xml:space="preserve"> a bejelentéssel érintett terület erdészeti azonosító adatai (helység, tagszám, részlet jel),</w:t>
      </w:r>
    </w:p>
    <w:p w14:paraId="7A6DDAC1" w14:textId="77777777" w:rsidR="009378D3" w:rsidRPr="004451F9" w:rsidRDefault="009378D3" w:rsidP="008A5FF2">
      <w:pPr>
        <w:pStyle w:val="vhr"/>
      </w:pPr>
      <w:r w:rsidRPr="004451F9">
        <w:rPr>
          <w:i/>
          <w:iCs/>
        </w:rPr>
        <w:t>e)</w:t>
      </w:r>
      <w:r w:rsidRPr="004451F9">
        <w:t xml:space="preserve"> a bejelentett tevékenység érintett területe,</w:t>
      </w:r>
    </w:p>
    <w:p w14:paraId="636E2668" w14:textId="77777777" w:rsidR="009378D3" w:rsidRPr="004451F9" w:rsidRDefault="009378D3" w:rsidP="008A5FF2">
      <w:pPr>
        <w:pStyle w:val="vhr"/>
      </w:pPr>
      <w:r w:rsidRPr="004451F9">
        <w:rPr>
          <w:i/>
          <w:iCs/>
        </w:rPr>
        <w:t>f)</w:t>
      </w:r>
      <w:r w:rsidRPr="004451F9">
        <w:t xml:space="preserve"> a kitermelt fa bruttó, és a felkészített erdei faválaszték (5) bekezdés szerinti nettó fatérfogata fafajonként,</w:t>
      </w:r>
    </w:p>
    <w:p w14:paraId="13C44D35" w14:textId="77777777" w:rsidR="009378D3" w:rsidRPr="004451F9" w:rsidRDefault="009378D3" w:rsidP="008A5FF2">
      <w:pPr>
        <w:pStyle w:val="vhr"/>
      </w:pPr>
      <w:r w:rsidRPr="004451F9">
        <w:rPr>
          <w:i/>
          <w:iCs/>
        </w:rPr>
        <w:t>g)</w:t>
      </w:r>
      <w:r w:rsidRPr="004451F9">
        <w:t xml:space="preserve"> az ütemezésre, valamint a megvalósítás módjára vonatkozó megjegyzések,</w:t>
      </w:r>
    </w:p>
    <w:p w14:paraId="6CD2B388" w14:textId="77777777" w:rsidR="009378D3" w:rsidRPr="004451F9" w:rsidRDefault="009378D3" w:rsidP="008A5FF2">
      <w:pPr>
        <w:pStyle w:val="vhr"/>
      </w:pPr>
      <w:r w:rsidRPr="004451F9">
        <w:rPr>
          <w:i/>
          <w:iCs/>
        </w:rPr>
        <w:t>h)</w:t>
      </w:r>
      <w:r w:rsidRPr="004451F9">
        <w:t xml:space="preserve"> erdősítések esetében a választott erdősítési előírás megnevezése,</w:t>
      </w:r>
    </w:p>
    <w:p w14:paraId="6A3E5AF8" w14:textId="77777777" w:rsidR="009378D3" w:rsidRPr="004451F9" w:rsidRDefault="009378D3" w:rsidP="008A5FF2">
      <w:pPr>
        <w:pStyle w:val="vhr"/>
      </w:pPr>
      <w:r w:rsidRPr="004451F9">
        <w:rPr>
          <w:i/>
          <w:iCs/>
        </w:rPr>
        <w:t>i)</w:t>
      </w:r>
      <w:r w:rsidRPr="004451F9">
        <w:t xml:space="preserve"> fakitermelésekre és egyéb erdei haszonvételekre vonatkozóan kiállított műveleti lap sorszáma, vagy az erdei haszonvételre jogosító egyéb irat azonosítója,</w:t>
      </w:r>
    </w:p>
    <w:p w14:paraId="7534D1F4" w14:textId="77777777" w:rsidR="009378D3" w:rsidRPr="004451F9" w:rsidRDefault="009378D3" w:rsidP="008A5FF2">
      <w:pPr>
        <w:pStyle w:val="vhr"/>
      </w:pPr>
      <w:r w:rsidRPr="004451F9">
        <w:rPr>
          <w:i/>
          <w:iCs/>
        </w:rPr>
        <w:lastRenderedPageBreak/>
        <w:t>j)</w:t>
      </w:r>
      <w:r w:rsidRPr="004451F9">
        <w:t xml:space="preserve"> a keletkező erdőfelújítási kötelezettség mértéke,</w:t>
      </w:r>
    </w:p>
    <w:p w14:paraId="06677322" w14:textId="77777777" w:rsidR="009378D3" w:rsidRPr="004451F9" w:rsidRDefault="009378D3" w:rsidP="008A5FF2">
      <w:pPr>
        <w:pStyle w:val="vhr"/>
      </w:pPr>
      <w:r w:rsidRPr="004451F9">
        <w:rPr>
          <w:i/>
          <w:iCs/>
        </w:rPr>
        <w:t>k)</w:t>
      </w:r>
      <w:r w:rsidRPr="004451F9">
        <w:t xml:space="preserve"> arra vonatkozó információ, hogy turista útjelzéssel ellátott fa kivágásra került-e,</w:t>
      </w:r>
    </w:p>
    <w:p w14:paraId="49B88BA2" w14:textId="77777777" w:rsidR="009378D3" w:rsidRPr="004451F9" w:rsidRDefault="009378D3" w:rsidP="008A5FF2">
      <w:pPr>
        <w:pStyle w:val="vhr"/>
      </w:pPr>
      <w:r w:rsidRPr="004451F9">
        <w:rPr>
          <w:i/>
          <w:iCs/>
        </w:rPr>
        <w:t>l)</w:t>
      </w:r>
      <w:r w:rsidRPr="004451F9">
        <w:t xml:space="preserve"> keltezés,</w:t>
      </w:r>
    </w:p>
    <w:p w14:paraId="47D1AD1A" w14:textId="77777777" w:rsidR="009378D3" w:rsidRPr="004451F9" w:rsidRDefault="009378D3" w:rsidP="008A5FF2">
      <w:pPr>
        <w:pStyle w:val="vhr"/>
      </w:pPr>
      <w:r w:rsidRPr="004451F9">
        <w:rPr>
          <w:i/>
          <w:iCs/>
        </w:rPr>
        <w:t>m)</w:t>
      </w:r>
      <w:r w:rsidRPr="004451F9">
        <w:t xml:space="preserve"> az erdőgazdálkodó aláírása, valamint</w:t>
      </w:r>
    </w:p>
    <w:p w14:paraId="51EAA3D3" w14:textId="77777777" w:rsidR="009378D3" w:rsidRPr="004451F9" w:rsidRDefault="009378D3" w:rsidP="008A5FF2">
      <w:pPr>
        <w:pStyle w:val="vhr"/>
      </w:pPr>
      <w:r w:rsidRPr="004451F9">
        <w:rPr>
          <w:i/>
          <w:iCs/>
        </w:rPr>
        <w:t>n)</w:t>
      </w:r>
      <w:r w:rsidRPr="004451F9">
        <w:t xml:space="preserve"> az alkalmazott jogosult erdészeti szakszemélyzet ellenjegyzése.</w:t>
      </w:r>
    </w:p>
    <w:p w14:paraId="319BA647" w14:textId="77777777" w:rsidR="00A650EE" w:rsidRPr="004451F9" w:rsidRDefault="009378D3" w:rsidP="008A5FF2">
      <w:pPr>
        <w:pStyle w:val="vhr"/>
      </w:pPr>
      <w:r w:rsidRPr="004451F9">
        <w:t xml:space="preserve"> </w:t>
      </w:r>
      <w:r w:rsidR="00A650EE" w:rsidRPr="004451F9">
        <w:t xml:space="preserve">(5) A (4) bekezdés </w:t>
      </w:r>
      <w:r w:rsidR="00A650EE" w:rsidRPr="004451F9">
        <w:rPr>
          <w:i/>
          <w:iCs/>
        </w:rPr>
        <w:t>f)</w:t>
      </w:r>
      <w:r w:rsidR="00A650EE" w:rsidRPr="004451F9">
        <w:t xml:space="preserve"> pontja alkalmazásában az adatokat fafajonként felkészített hengeres fa, </w:t>
      </w:r>
      <w:proofErr w:type="spellStart"/>
      <w:r w:rsidR="00A650EE" w:rsidRPr="004451F9">
        <w:t>sarangolt</w:t>
      </w:r>
      <w:proofErr w:type="spellEnd"/>
      <w:r w:rsidR="00A650EE" w:rsidRPr="004451F9">
        <w:t xml:space="preserve"> választék, egyéb faválaszték és </w:t>
      </w:r>
      <w:proofErr w:type="spellStart"/>
      <w:r w:rsidR="00A650EE" w:rsidRPr="004451F9">
        <w:t>apríték</w:t>
      </w:r>
      <w:proofErr w:type="spellEnd"/>
      <w:r w:rsidR="00A650EE" w:rsidRPr="004451F9">
        <w:t xml:space="preserve"> bontásban kell megadni. A fatermék térfogat mértékegysége tömör köbméter (m</w:t>
      </w:r>
      <w:r w:rsidR="00A650EE" w:rsidRPr="004451F9">
        <w:rPr>
          <w:sz w:val="14"/>
          <w:szCs w:val="14"/>
          <w:vertAlign w:val="superscript"/>
        </w:rPr>
        <w:t>3</w:t>
      </w:r>
      <w:r w:rsidR="00A650EE" w:rsidRPr="004451F9">
        <w:t xml:space="preserve">), </w:t>
      </w:r>
      <w:proofErr w:type="spellStart"/>
      <w:r w:rsidR="00A650EE" w:rsidRPr="004451F9">
        <w:t>apríték</w:t>
      </w:r>
      <w:proofErr w:type="spellEnd"/>
      <w:r w:rsidR="00A650EE" w:rsidRPr="004451F9">
        <w:t xml:space="preserve"> esetén tömör köbméter (m</w:t>
      </w:r>
      <w:r w:rsidR="00A650EE" w:rsidRPr="004451F9">
        <w:rPr>
          <w:sz w:val="14"/>
          <w:szCs w:val="14"/>
          <w:vertAlign w:val="superscript"/>
        </w:rPr>
        <w:t>3</w:t>
      </w:r>
      <w:r w:rsidR="00A650EE" w:rsidRPr="004451F9">
        <w:t>), vagy űrméter (</w:t>
      </w:r>
      <w:proofErr w:type="spellStart"/>
      <w:r w:rsidR="00A650EE" w:rsidRPr="004451F9">
        <w:t>űrm</w:t>
      </w:r>
      <w:proofErr w:type="spellEnd"/>
      <w:r w:rsidR="00A650EE" w:rsidRPr="004451F9">
        <w:t>).</w:t>
      </w:r>
    </w:p>
    <w:p w14:paraId="3B46B65A" w14:textId="77777777" w:rsidR="00A650EE" w:rsidRPr="004451F9" w:rsidRDefault="00A650EE" w:rsidP="008A5FF2">
      <w:pPr>
        <w:pStyle w:val="vhr"/>
      </w:pPr>
      <w:r w:rsidRPr="004451F9">
        <w:t xml:space="preserve">(6) Az (1) bekezdés </w:t>
      </w:r>
      <w:r w:rsidRPr="004451F9">
        <w:rPr>
          <w:i/>
          <w:iCs/>
        </w:rPr>
        <w:t>a)</w:t>
      </w:r>
      <w:r w:rsidRPr="004451F9">
        <w:t xml:space="preserve"> pontja szerint az elsőkivitel, az erdősítés megkezdése és a pótlás bejelentéshez csatolni kell a mesterséges erdősítések elvégzése során felhasznált erdészeti szaporítóanyagra vonatkozó, az erdészeti szaporítóanyag előállításáról és forgalomba hozataláról szóló jogszabály szerinti erdészeti szaporítóanyag szállítói származási bizonylat másolatát, amelyen az egyes mennyiségek tételes levezetésével fel kell tüntetni a bizonylaton szereplő szaporítóanyag felhasználási helyét.</w:t>
      </w:r>
    </w:p>
    <w:p w14:paraId="22CE7C41" w14:textId="77777777" w:rsidR="00A650EE" w:rsidRPr="004451F9" w:rsidRDefault="00A650EE" w:rsidP="008A5FF2">
      <w:pPr>
        <w:pStyle w:val="vhr"/>
      </w:pPr>
      <w:r w:rsidRPr="004451F9">
        <w:t>(7) Ha a végrehajtott tevékenység nem a teljes erdőrészletet érinti – a (8) és (9) bekezdésben foglalt kivétellel – a bejelentéshez erdészeti térképi mellékletet kell csatolni, amely a végrehajtással érintett részterületet legalább 5 méter pontosságú töréspontokkal ábrázolja.</w:t>
      </w:r>
    </w:p>
    <w:p w14:paraId="6681901E" w14:textId="77777777" w:rsidR="00A650EE" w:rsidRPr="004451F9" w:rsidRDefault="00A650EE" w:rsidP="008A5FF2">
      <w:pPr>
        <w:pStyle w:val="vhr"/>
      </w:pPr>
      <w:r w:rsidRPr="004451F9">
        <w:t>(8) A bejelentéshez nem kell erdészeti térképi mellékletet csatolni</w:t>
      </w:r>
    </w:p>
    <w:p w14:paraId="1382CC2E" w14:textId="77777777" w:rsidR="00A650EE" w:rsidRPr="004451F9" w:rsidRDefault="00A650EE" w:rsidP="008A5FF2">
      <w:pPr>
        <w:pStyle w:val="vhr"/>
      </w:pPr>
      <w:r w:rsidRPr="004451F9">
        <w:rPr>
          <w:i/>
          <w:iCs/>
        </w:rPr>
        <w:t>a)</w:t>
      </w:r>
      <w:r w:rsidRPr="004451F9">
        <w:t xml:space="preserve"> örökerdő üzemmód, és</w:t>
      </w:r>
    </w:p>
    <w:p w14:paraId="1BDFCF2A" w14:textId="77777777" w:rsidR="00A650EE" w:rsidRPr="004451F9" w:rsidRDefault="00A650EE" w:rsidP="008A5FF2">
      <w:pPr>
        <w:pStyle w:val="vhr"/>
      </w:pPr>
      <w:r w:rsidRPr="004451F9">
        <w:rPr>
          <w:i/>
          <w:iCs/>
        </w:rPr>
        <w:t>b)</w:t>
      </w:r>
      <w:r w:rsidRPr="004451F9">
        <w:t xml:space="preserve"> az </w:t>
      </w:r>
      <w:proofErr w:type="spellStart"/>
      <w:r w:rsidRPr="004451F9">
        <w:t>Evt</w:t>
      </w:r>
      <w:proofErr w:type="spellEnd"/>
      <w:r w:rsidRPr="004451F9">
        <w:t>. 41. § (8) bekezdésében foglalt, tárgyévben be nem fejezett tevékenység</w:t>
      </w:r>
    </w:p>
    <w:p w14:paraId="741B388D" w14:textId="77777777" w:rsidR="00A650EE" w:rsidRPr="004451F9" w:rsidRDefault="00A650EE" w:rsidP="008A5FF2">
      <w:pPr>
        <w:pStyle w:val="vhr"/>
      </w:pPr>
      <w:r w:rsidRPr="004451F9">
        <w:t>esetén.</w:t>
      </w:r>
    </w:p>
    <w:p w14:paraId="53555F33" w14:textId="77777777" w:rsidR="00A650EE" w:rsidRPr="004451F9" w:rsidRDefault="00A650EE" w:rsidP="008A5FF2">
      <w:pPr>
        <w:pStyle w:val="vhr"/>
      </w:pPr>
      <w:r w:rsidRPr="004451F9">
        <w:t>(9)</w:t>
      </w:r>
      <w:r w:rsidR="00EF7266">
        <w:t xml:space="preserve"> </w:t>
      </w:r>
      <w:r w:rsidR="00982FA8" w:rsidRPr="00982FA8">
        <w:t xml:space="preserve">Erdőtelepítés elsőkivitelének bejelentése esetén, ha az erdőtelepítés nem teljes földrészletet vagy alrészletet érint, a bejelentéshez – a (7) bekezdés szerinti térképi melléklet helyett – az </w:t>
      </w:r>
      <w:r w:rsidR="00982FA8" w:rsidRPr="005763F2">
        <w:t>ingatlan-nyilvántartási célú földmérési és térképészeti tevékenység részletes szabályairól szóló miniszteri rendelet</w:t>
      </w:r>
      <w:r w:rsidR="00982FA8" w:rsidRPr="00982FA8">
        <w:t xml:space="preserve"> szerint elkészített változási vázrajzot kell csatolni, azzal az eltéréssel, hogy a vázrajz záradékolása nem szükséges</w:t>
      </w:r>
      <w:r w:rsidR="00EF7266" w:rsidRPr="00FE4E2D">
        <w:t>.</w:t>
      </w:r>
    </w:p>
    <w:p w14:paraId="0D32099D" w14:textId="77777777" w:rsidR="009378D3" w:rsidRPr="004451F9" w:rsidRDefault="009378D3" w:rsidP="008A5FF2">
      <w:pPr>
        <w:pStyle w:val="vhr"/>
      </w:pPr>
      <w:r w:rsidRPr="004451F9">
        <w:t>(10) Az (1) bekezdésben meghatározott bejelentés ellenjegyzésével az alkalmazott jogosult erdészeti szakszemélyzet igazolja, hogy</w:t>
      </w:r>
    </w:p>
    <w:p w14:paraId="53A77698" w14:textId="77777777" w:rsidR="00A650EE" w:rsidRPr="004451F9" w:rsidRDefault="00A650EE" w:rsidP="008A5FF2">
      <w:pPr>
        <w:pStyle w:val="vhr"/>
      </w:pPr>
      <w:r w:rsidRPr="004451F9">
        <w:rPr>
          <w:i/>
          <w:iCs/>
        </w:rPr>
        <w:t>a)</w:t>
      </w:r>
      <w:r w:rsidRPr="004451F9">
        <w:t xml:space="preserve"> a végrehajtással érintett erdőrészletekben a bejelentésben szereplő mértékben kerültek végrehajtásra a jogszerűen végezhető erdőgazdálkodási tevékenységek, valamint a bejelentett adatok a valóságnak megfelelnek,</w:t>
      </w:r>
    </w:p>
    <w:p w14:paraId="5A7D85A6" w14:textId="77777777" w:rsidR="00A650EE" w:rsidRPr="004451F9" w:rsidRDefault="00A650EE" w:rsidP="008A5FF2">
      <w:pPr>
        <w:pStyle w:val="vhr"/>
      </w:pPr>
      <w:r w:rsidRPr="004451F9">
        <w:rPr>
          <w:i/>
          <w:iCs/>
        </w:rPr>
        <w:t>b)</w:t>
      </w:r>
      <w:r w:rsidRPr="004451F9">
        <w:t xml:space="preserve"> az erdősítésben a szaporítóanyag felhasználása a (6) bekezdésben meghatározottaknak megfelelően történt,</w:t>
      </w:r>
    </w:p>
    <w:p w14:paraId="1C7D28BE" w14:textId="77777777" w:rsidR="00A650EE" w:rsidRPr="004451F9" w:rsidRDefault="00A650EE" w:rsidP="008A5FF2">
      <w:pPr>
        <w:pStyle w:val="vhr"/>
      </w:pPr>
      <w:r w:rsidRPr="004451F9">
        <w:rPr>
          <w:i/>
          <w:iCs/>
        </w:rPr>
        <w:t>c)</w:t>
      </w:r>
      <w:r w:rsidRPr="004451F9">
        <w:t xml:space="preserve"> a jogszerűen végezhető erdőgazdálkodási tevékenységek szakszerű végrehajtását a helyszínen ellenőrizte,</w:t>
      </w:r>
    </w:p>
    <w:p w14:paraId="0890C909" w14:textId="77777777" w:rsidR="00A650EE" w:rsidRPr="004451F9" w:rsidRDefault="00A650EE" w:rsidP="008A5FF2">
      <w:pPr>
        <w:pStyle w:val="vhr"/>
      </w:pPr>
      <w:r w:rsidRPr="004451F9">
        <w:rPr>
          <w:i/>
          <w:iCs/>
        </w:rPr>
        <w:t>d)</w:t>
      </w:r>
      <w:r w:rsidRPr="004451F9">
        <w:t xml:space="preserve"> a jogszerűtlenül végrehajtott erdőgazdálkodási tevékenység típusát és mértékét a végrehajtás utáni valós állapotnak megfelelően feltüntették.</w:t>
      </w:r>
    </w:p>
    <w:p w14:paraId="357D00BD" w14:textId="77777777" w:rsidR="00A650EE" w:rsidRPr="004451F9" w:rsidRDefault="00A650EE" w:rsidP="008A5FF2">
      <w:pPr>
        <w:pStyle w:val="vhr"/>
      </w:pPr>
      <w:r w:rsidRPr="004451F9">
        <w:t xml:space="preserve">(11) A (10) bekezdés </w:t>
      </w:r>
      <w:r w:rsidRPr="004451F9">
        <w:rPr>
          <w:i/>
          <w:iCs/>
        </w:rPr>
        <w:t>c)</w:t>
      </w:r>
      <w:r w:rsidRPr="004451F9">
        <w:t xml:space="preserve"> pontja tekintetében szakszerű végrehajtásnak tekinthető, ha az erdő megfelel az erdészeti hatóság </w:t>
      </w:r>
      <w:r w:rsidR="00144B57" w:rsidRPr="004451F9">
        <w:t xml:space="preserve">végleges </w:t>
      </w:r>
      <w:r w:rsidRPr="004451F9">
        <w:t>határozatában foglaltaknak, továbbá ha az intenzíven terjedő idegenhonos fafajok kivágása a természetességi alapelvárásnak megfelelő szükséges mértékig megtörtént, a záródás nem csökkent az elvárt mérték alá, az erdő egészségi állapota nem romlott az erdőgazdálkodási tevékenység végrehajtása következtében.</w:t>
      </w:r>
    </w:p>
    <w:p w14:paraId="17921B6B" w14:textId="77777777" w:rsidR="003B4C97" w:rsidRPr="004451F9" w:rsidRDefault="003B4C97" w:rsidP="00BA5BCD">
      <w:pPr>
        <w:pStyle w:val="Cmsor2"/>
      </w:pPr>
      <w:bookmarkStart w:id="51" w:name="_Toc165297585"/>
      <w:r w:rsidRPr="004451F9">
        <w:t>Az erdőgazdálkodási tevékenység nyilvánosságának biztosítása</w:t>
      </w:r>
      <w:bookmarkEnd w:id="51"/>
    </w:p>
    <w:p w14:paraId="5B3299A8" w14:textId="77777777" w:rsidR="00B80C6A" w:rsidRPr="004451F9" w:rsidRDefault="00B80C6A" w:rsidP="00BA5BCD">
      <w:pPr>
        <w:pStyle w:val="NormlWeb"/>
        <w:spacing w:line="242" w:lineRule="auto"/>
      </w:pPr>
      <w:r w:rsidRPr="004451F9">
        <w:rPr>
          <w:b/>
          <w:bCs/>
        </w:rPr>
        <w:t>43. §</w:t>
      </w:r>
      <w:r w:rsidRPr="004451F9">
        <w:t xml:space="preserve"> (1)</w:t>
      </w:r>
      <w:r w:rsidR="00102D67" w:rsidRPr="004451F9">
        <w:t xml:space="preserve"> </w:t>
      </w:r>
      <w:r w:rsidR="00102D67" w:rsidRPr="004451F9">
        <w:rPr>
          <w:b/>
        </w:rPr>
        <w:t>-</w:t>
      </w:r>
      <w:r w:rsidR="00102D67" w:rsidRPr="004451F9">
        <w:t xml:space="preserve"> </w:t>
      </w:r>
    </w:p>
    <w:p w14:paraId="3F3DAE4E" w14:textId="77777777" w:rsidR="00B80C6A" w:rsidRPr="004451F9" w:rsidRDefault="00B80C6A" w:rsidP="00BA5BCD">
      <w:pPr>
        <w:pStyle w:val="NormlWeb"/>
        <w:spacing w:line="242" w:lineRule="auto"/>
      </w:pPr>
      <w:r w:rsidRPr="004451F9">
        <w:t>(2)</w:t>
      </w:r>
      <w:r w:rsidR="00102D67" w:rsidRPr="004451F9">
        <w:t xml:space="preserve"> </w:t>
      </w:r>
      <w:r w:rsidR="00102D67" w:rsidRPr="004451F9">
        <w:rPr>
          <w:b/>
        </w:rPr>
        <w:t>-</w:t>
      </w:r>
      <w:r w:rsidR="00102D67" w:rsidRPr="004451F9">
        <w:t xml:space="preserve"> </w:t>
      </w:r>
    </w:p>
    <w:p w14:paraId="3C54ABDF" w14:textId="77777777" w:rsidR="00B80C6A" w:rsidRPr="004451F9" w:rsidRDefault="00B80C6A" w:rsidP="00BA5BCD">
      <w:pPr>
        <w:pStyle w:val="NormlWeb"/>
        <w:spacing w:line="242" w:lineRule="auto"/>
      </w:pPr>
      <w:r w:rsidRPr="004451F9">
        <w:t>(3)</w:t>
      </w:r>
      <w:hyperlink r:id="rId14" w:anchor="foot178" w:history="1"/>
      <w:r w:rsidR="00102D67" w:rsidRPr="004451F9">
        <w:t xml:space="preserve"> </w:t>
      </w:r>
      <w:r w:rsidR="00102D67" w:rsidRPr="004451F9">
        <w:rPr>
          <w:b/>
        </w:rPr>
        <w:t>-</w:t>
      </w:r>
    </w:p>
    <w:p w14:paraId="175253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(4) A miniszter minden évben közleményben határozza meg az Erdők Hetét, amelynek rendezvényei azt a célt szolgálják, hogy az ország lakossága tájékoztatást kapjon az erdők állapotáról, az erdőgazdálkodási tevékenység helyzetéről, a Stratégia végrehajtásáról.</w:t>
      </w:r>
    </w:p>
    <w:p w14:paraId="4C4990D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 miniszter ötévenként tájékoztatót tesz közzé az ország erdőállományának helyzetéről, állapotáról, az állami erdővagyon mennyiségének és minőségének alakulásáról, valamint az állami erdőgazdálkodás eredményeiről.</w:t>
      </w:r>
    </w:p>
    <w:p w14:paraId="3D463D88" w14:textId="77777777" w:rsidR="00EF4385" w:rsidRPr="004451F9" w:rsidRDefault="00EF4385">
      <w:pPr>
        <w:spacing w:after="200"/>
        <w:jc w:val="left"/>
        <w:rPr>
          <w:rFonts w:eastAsia="Times New Roman" w:cs="Times New Roman"/>
          <w:b/>
          <w:szCs w:val="24"/>
          <w:lang w:eastAsia="hu-HU"/>
        </w:rPr>
      </w:pPr>
      <w:r w:rsidRPr="004451F9">
        <w:br w:type="page"/>
      </w:r>
    </w:p>
    <w:p w14:paraId="4AB35170" w14:textId="77777777" w:rsidR="003B4C97" w:rsidRPr="004451F9" w:rsidRDefault="003B4C97" w:rsidP="00E54DA9">
      <w:pPr>
        <w:pStyle w:val="Cmsor1"/>
      </w:pPr>
      <w:bookmarkStart w:id="52" w:name="_Toc165297586"/>
      <w:r w:rsidRPr="004451F9">
        <w:lastRenderedPageBreak/>
        <w:t>IV. Fejezet</w:t>
      </w:r>
      <w:bookmarkStart w:id="53" w:name="Erdőtelepítés"/>
      <w:bookmarkEnd w:id="52"/>
      <w:bookmarkEnd w:id="53"/>
      <w:r w:rsidR="00406CB5" w:rsidRPr="004451F9">
        <w:fldChar w:fldCharType="begin"/>
      </w:r>
      <w:r w:rsidRPr="004451F9">
        <w:instrText xml:space="preserve"> HYPERLINK "http://njt.hu/cgi_bin/njt_doc.cgi?docid=124614.347594" \l "foot180" </w:instrText>
      </w:r>
      <w:r w:rsidR="00406CB5" w:rsidRPr="004451F9">
        <w:fldChar w:fldCharType="end"/>
      </w:r>
    </w:p>
    <w:p w14:paraId="5C481705" w14:textId="77777777" w:rsidR="003B4C97" w:rsidRPr="004451F9" w:rsidRDefault="003B4C97" w:rsidP="00E54DA9">
      <w:pPr>
        <w:pStyle w:val="Cmsor1"/>
      </w:pPr>
      <w:bookmarkStart w:id="54" w:name="_Toc165297587"/>
      <w:r w:rsidRPr="004451F9">
        <w:t>ERDŐTELEPÍTÉS</w:t>
      </w:r>
      <w:bookmarkEnd w:id="54"/>
    </w:p>
    <w:p w14:paraId="54A7F2C8" w14:textId="77777777" w:rsidR="004079B3" w:rsidRPr="004451F9" w:rsidRDefault="004079B3" w:rsidP="00BA5BCD">
      <w:pPr>
        <w:rPr>
          <w:rFonts w:cs="Times New Roman"/>
          <w:lang w:eastAsia="hu-HU"/>
        </w:rPr>
      </w:pPr>
    </w:p>
    <w:p w14:paraId="4A19C5F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44. §</w:t>
      </w:r>
      <w:r w:rsidRPr="004451F9">
        <w:rPr>
          <w:rFonts w:eastAsia="Times New Roman" w:cs="Times New Roman"/>
          <w:szCs w:val="24"/>
          <w:lang w:eastAsia="hu-HU"/>
        </w:rPr>
        <w:t xml:space="preserve"> (1) Az erdő telepítése erdőnek, szabad rendelkezésű erdőnek vagy fátlan állapotban tartott erdőnek nem minősülő területen a 6. § (2) bekezdésben foglalt feltételeknek megfelelő faállomány létrehozására irányuló tevékenység.</w:t>
      </w:r>
    </w:p>
    <w:p w14:paraId="59CB558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Erdőtelepítés a tulajdonos, valamint az ingatlan-nyilvántartásba bejegyzett vagyonkezelői, illetve haszonélvezeti jog jogosultjának hozzájárulásával, az erdészeti hatóság által jóváhagyott erdőtelepítési-kivitelezési terv alapján végezhető.</w:t>
      </w:r>
    </w:p>
    <w:p w14:paraId="689C6DC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által jóváhagyott erdőtelepítési-kivitelezési terv 5 évre szól.</w:t>
      </w:r>
    </w:p>
    <w:p w14:paraId="542D9B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45. §</w:t>
      </w:r>
      <w:r w:rsidRPr="004451F9">
        <w:rPr>
          <w:rFonts w:eastAsia="Times New Roman" w:cs="Times New Roman"/>
          <w:szCs w:val="24"/>
          <w:lang w:eastAsia="hu-HU"/>
        </w:rPr>
        <w:t xml:space="preserve"> (1) Erdőtelepítés a termőhelynek megfelelő, az erdei fafajok listájában szereplő, őshonos vagy termesztésbe vonható idegenhonos fafajjal végezhető.</w:t>
      </w:r>
    </w:p>
    <w:p w14:paraId="74B84B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Erdőtelepítéshez csak igazolt minőségű és származású szaporítóanyagot szabad felhasználni.</w:t>
      </w:r>
    </w:p>
    <w:p w14:paraId="5D43A8C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8C36BC" w:rsidRPr="004451F9">
        <w:rPr>
          <w:rFonts w:eastAsia="Times New Roman" w:cs="Times New Roman"/>
          <w:szCs w:val="24"/>
          <w:lang w:eastAsia="hu-HU"/>
        </w:rPr>
        <w:t xml:space="preserve">Természetes erdő vagy természetszerű erdő természetességi állapotú erdő, valamint nem erdő művelési ágú, védett természeti terület vagy </w:t>
      </w:r>
      <w:proofErr w:type="spellStart"/>
      <w:r w:rsidR="008C36BC" w:rsidRPr="004451F9">
        <w:rPr>
          <w:rFonts w:eastAsia="Times New Roman" w:cs="Times New Roman"/>
          <w:szCs w:val="24"/>
          <w:lang w:eastAsia="hu-HU"/>
        </w:rPr>
        <w:t>Natura</w:t>
      </w:r>
      <w:proofErr w:type="spellEnd"/>
      <w:r w:rsidR="008C36BC" w:rsidRPr="004451F9">
        <w:rPr>
          <w:rFonts w:eastAsia="Times New Roman" w:cs="Times New Roman"/>
          <w:szCs w:val="24"/>
          <w:lang w:eastAsia="hu-HU"/>
        </w:rPr>
        <w:t xml:space="preserve"> 2000 százméteres körzetében intenzíven terjedő fafajjal erdőt, fásítást, illetve fás szárú növényekből álló, külön jogszabály szerint létesített ültetvényt telepíteni tilos</w:t>
      </w:r>
      <w:r w:rsidRPr="004451F9">
        <w:rPr>
          <w:rFonts w:eastAsia="Times New Roman" w:cs="Times New Roman"/>
          <w:szCs w:val="24"/>
          <w:lang w:eastAsia="hu-HU"/>
        </w:rPr>
        <w:t>.</w:t>
      </w:r>
    </w:p>
    <w:p w14:paraId="07AF341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Repülőterek és leszállóhelyek védőövezetében erdőként vagy egyéb fával borított területként fát, illetve faállományt telepíteni csak a repülések biztonságának veszélyeztetése nélkül lehet.</w:t>
      </w:r>
    </w:p>
    <w:p w14:paraId="676EF12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Folyók nagyvízi medrében erdőként vagy egyéb fával borított területként fát, illetve faállományt telepíteni csak a víz és a jég megfelelő lefolyásának biztosítása mellett, a nagyvízi mederkezelési tervvel összhangban lehet.</w:t>
      </w:r>
    </w:p>
    <w:p w14:paraId="262592D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Műtárgyvédelmi rendeltetésű erdő kivételével az erdőtelepítéssel érintett terület határvonalán belül elhelyezkedő három- – amennyiben az erdőtelepítés gépi ápolása miatt szükséges, akkor öt- – méteres sávban nem ültethető fa.</w:t>
      </w:r>
    </w:p>
    <w:p w14:paraId="0A7E6A9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46. §</w:t>
      </w:r>
      <w:r w:rsidRPr="004451F9">
        <w:rPr>
          <w:rFonts w:eastAsia="Times New Roman" w:cs="Times New Roman"/>
          <w:szCs w:val="24"/>
          <w:lang w:eastAsia="hu-HU"/>
        </w:rPr>
        <w:t xml:space="preserve"> Az erdészeti hatóság az erdőtelepítés végrehajtását, illetve az erdőtelepítések állapotát rendszeresen ellenőrzi (a továbbiakban: erdőtelepítések műszaki átvétele). Az erdőtelepítések műszaki átvételére évente, a tárgyév október 15-ig bezárólag kerül sor. Az ellenőrzés eredményeit az erdészeti hatóság műszaki átvételi jegyzőkönyvben rögzíti.</w:t>
      </w:r>
    </w:p>
    <w:p w14:paraId="2ECBF6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47. §</w:t>
      </w:r>
      <w:r w:rsidRPr="004451F9">
        <w:rPr>
          <w:rFonts w:eastAsia="Times New Roman" w:cs="Times New Roman"/>
          <w:szCs w:val="24"/>
          <w:lang w:eastAsia="hu-HU"/>
        </w:rPr>
        <w:t xml:space="preserve"> (1) Az erdészeti hatóság az erdőtelepítés első kivitelének végrehajtása után a területet a jóváhagyott erdőtelepítési-kivitelezési terv tartalmának figyelembevételével az Adattárban nyilvántartásba veszi.</w:t>
      </w:r>
    </w:p>
    <w:p w14:paraId="61C414A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jóváhagyott erdőtelepítési kivitelezési terv az (1) bekezdés szerinti átvezetést követően a következő körzeti erdőtervezés alapján készült erdőterv kiadásáig erdőtervnek minősül.</w:t>
      </w:r>
    </w:p>
    <w:p w14:paraId="3A5A476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48. §</w:t>
      </w:r>
      <w:r w:rsidRPr="004451F9">
        <w:rPr>
          <w:rFonts w:eastAsia="Times New Roman" w:cs="Times New Roman"/>
          <w:szCs w:val="24"/>
          <w:lang w:eastAsia="hu-HU"/>
        </w:rPr>
        <w:t xml:space="preserve"> (1) A jóváhagyott erdőtelepítési kivitelezési terv nélkül vagy az abban foglaltaktól eltérően telepített erdő fennmaradásáról az erdészeti hatóság határozatban dönt.</w:t>
      </w:r>
    </w:p>
    <w:p w14:paraId="34712AD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 jóváhagyott erdőtelepítési-kivitelezési terv nélkül vagy az abban foglaltaktól eltérően telepített erdő faállományának teljes vagy részleges felszámolását rendeli el, ha</w:t>
      </w:r>
    </w:p>
    <w:p w14:paraId="7485EC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a termőhelyre vagy a környező erdők életközösségére káros hatással van, vagy előre láthatóan káros hatással lesz,</w:t>
      </w:r>
    </w:p>
    <w:p w14:paraId="50CEB5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annak fennmaradása jogszabályba ütközik, vagy</w:t>
      </w:r>
    </w:p>
    <w:p w14:paraId="250D496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erdőtelepítési engedélyezés feltételei nem állnak fenn.</w:t>
      </w:r>
    </w:p>
    <w:p w14:paraId="09C68B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49. §</w:t>
      </w:r>
      <w:r w:rsidRPr="004451F9">
        <w:rPr>
          <w:rFonts w:eastAsia="Times New Roman" w:cs="Times New Roman"/>
          <w:szCs w:val="24"/>
          <w:lang w:eastAsia="hu-HU"/>
        </w:rPr>
        <w:t xml:space="preserve"> Az erdőtelepítést az erdészeti hatóság az erdőtelepítés műszaki átvétele során befejezetté nyilvánítja, ha az erdőtelepítési-kivitelezési tervben meghatározott fafajok egyedei az e törvény végrehajtására kiadott jogszabályban meghatározott számban, arányban és minőségben jelen vannak.</w:t>
      </w:r>
    </w:p>
    <w:p w14:paraId="20F1E45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50. §</w:t>
      </w:r>
      <w:r w:rsidRPr="004451F9">
        <w:rPr>
          <w:rFonts w:eastAsia="Times New Roman" w:cs="Times New Roman"/>
          <w:szCs w:val="24"/>
          <w:lang w:eastAsia="hu-HU"/>
        </w:rPr>
        <w:t xml:space="preserve"> Ha az erdőtelepítés a befejezetté nyilvánítás előtt bármilyen okból meghiúsul, és a telepítő a telepítést nem folytatja, az erdészeti hatóság kérelemre az erdőt törli az Adattárból.</w:t>
      </w:r>
    </w:p>
    <w:p w14:paraId="7AD121F6" w14:textId="77777777" w:rsidR="00C06FB8" w:rsidRPr="004451F9" w:rsidRDefault="00C06FB8" w:rsidP="00954181">
      <w:pPr>
        <w:pStyle w:val="Cmsor3"/>
      </w:pPr>
      <w:bookmarkStart w:id="55" w:name="_Toc165297588"/>
      <w:r w:rsidRPr="004451F9">
        <w:t>9. Az erdő telepítésének szabályai</w:t>
      </w:r>
      <w:bookmarkEnd w:id="55"/>
    </w:p>
    <w:p w14:paraId="4410C417" w14:textId="77777777" w:rsidR="00C06FB8" w:rsidRPr="004451F9" w:rsidRDefault="00C06FB8" w:rsidP="008A5FF2">
      <w:pPr>
        <w:pStyle w:val="vhr"/>
      </w:pPr>
      <w:r w:rsidRPr="004451F9">
        <w:rPr>
          <w:b/>
          <w:bCs/>
        </w:rPr>
        <w:t>30. §</w:t>
      </w:r>
      <w:r w:rsidRPr="004451F9">
        <w:t xml:space="preserve"> (1) Az erdőtelepítési-kivitelezési tervnek tartalmaznia kell:</w:t>
      </w:r>
    </w:p>
    <w:p w14:paraId="523F8B95" w14:textId="77777777" w:rsidR="00C06FB8" w:rsidRPr="004451F9" w:rsidRDefault="00C06FB8" w:rsidP="008A5FF2">
      <w:pPr>
        <w:pStyle w:val="vhr"/>
      </w:pPr>
      <w:r w:rsidRPr="004451F9">
        <w:rPr>
          <w:i/>
          <w:iCs/>
        </w:rPr>
        <w:t>a)</w:t>
      </w:r>
      <w:r w:rsidRPr="004451F9">
        <w:t xml:space="preserve"> az </w:t>
      </w:r>
      <w:proofErr w:type="spellStart"/>
      <w:r w:rsidRPr="004451F9">
        <w:t>Evt</w:t>
      </w:r>
      <w:proofErr w:type="spellEnd"/>
      <w:r w:rsidRPr="004451F9">
        <w:t xml:space="preserve">. 18. § (7) bekezdés </w:t>
      </w:r>
      <w:r w:rsidRPr="004451F9">
        <w:rPr>
          <w:i/>
          <w:iCs/>
        </w:rPr>
        <w:t>a)–c)</w:t>
      </w:r>
      <w:r w:rsidRPr="004451F9">
        <w:t xml:space="preserve"> pontjaiban foglalt adatokat, kivéve:</w:t>
      </w:r>
    </w:p>
    <w:p w14:paraId="6ADABC2D" w14:textId="77777777" w:rsidR="00C06FB8" w:rsidRPr="004451F9" w:rsidRDefault="00C06FB8" w:rsidP="008A5FF2">
      <w:pPr>
        <w:pStyle w:val="vhr"/>
      </w:pPr>
      <w:proofErr w:type="spellStart"/>
      <w:r w:rsidRPr="004451F9">
        <w:rPr>
          <w:i/>
          <w:iCs/>
        </w:rPr>
        <w:t>aa</w:t>
      </w:r>
      <w:proofErr w:type="spellEnd"/>
      <w:r w:rsidRPr="004451F9">
        <w:rPr>
          <w:i/>
          <w:iCs/>
        </w:rPr>
        <w:t>)</w:t>
      </w:r>
      <w:r w:rsidRPr="004451F9">
        <w:t xml:space="preserve"> az </w:t>
      </w:r>
      <w:proofErr w:type="spellStart"/>
      <w:r w:rsidRPr="004451F9">
        <w:t>Evt</w:t>
      </w:r>
      <w:proofErr w:type="spellEnd"/>
      <w:r w:rsidRPr="004451F9">
        <w:t xml:space="preserve">. 18. § (7) bekezdés </w:t>
      </w:r>
      <w:r w:rsidRPr="004451F9">
        <w:rPr>
          <w:i/>
          <w:iCs/>
        </w:rPr>
        <w:t>c)</w:t>
      </w:r>
      <w:r w:rsidRPr="004451F9">
        <w:t xml:space="preserve"> pont </w:t>
      </w:r>
      <w:r w:rsidRPr="004451F9">
        <w:rPr>
          <w:i/>
          <w:iCs/>
        </w:rPr>
        <w:t>ci)</w:t>
      </w:r>
      <w:r w:rsidRPr="004451F9">
        <w:t xml:space="preserve"> alpontjában,</w:t>
      </w:r>
    </w:p>
    <w:p w14:paraId="6471FD83" w14:textId="77777777" w:rsidR="00C06FB8" w:rsidRPr="004451F9" w:rsidRDefault="00C06FB8" w:rsidP="008A5FF2">
      <w:pPr>
        <w:pStyle w:val="vhr"/>
      </w:pPr>
      <w:r w:rsidRPr="004451F9">
        <w:rPr>
          <w:i/>
          <w:iCs/>
        </w:rPr>
        <w:t>ab)</w:t>
      </w:r>
      <w:r w:rsidRPr="004451F9">
        <w:t xml:space="preserve"> az erdőgazdálkodói nyilvántartásban még nem szereplő erdőtelepítő esetén az </w:t>
      </w:r>
      <w:proofErr w:type="spellStart"/>
      <w:r w:rsidRPr="004451F9">
        <w:t>Evt</w:t>
      </w:r>
      <w:proofErr w:type="spellEnd"/>
      <w:r w:rsidRPr="004451F9">
        <w:t xml:space="preserve">. 18. § (7) bekezdés </w:t>
      </w:r>
      <w:r w:rsidRPr="004451F9">
        <w:rPr>
          <w:i/>
          <w:iCs/>
        </w:rPr>
        <w:t>a)</w:t>
      </w:r>
      <w:r w:rsidRPr="004451F9">
        <w:t xml:space="preserve"> pont </w:t>
      </w:r>
      <w:proofErr w:type="spellStart"/>
      <w:r w:rsidRPr="004451F9">
        <w:rPr>
          <w:i/>
          <w:iCs/>
        </w:rPr>
        <w:t>ag</w:t>
      </w:r>
      <w:proofErr w:type="spellEnd"/>
      <w:r w:rsidRPr="004451F9">
        <w:rPr>
          <w:i/>
          <w:iCs/>
        </w:rPr>
        <w:t>)</w:t>
      </w:r>
      <w:r w:rsidRPr="004451F9">
        <w:t xml:space="preserve">, illetve </w:t>
      </w:r>
      <w:r w:rsidRPr="004451F9">
        <w:rPr>
          <w:i/>
          <w:iCs/>
        </w:rPr>
        <w:t>b)</w:t>
      </w:r>
      <w:r w:rsidRPr="004451F9">
        <w:t xml:space="preserve"> pont </w:t>
      </w:r>
      <w:proofErr w:type="spellStart"/>
      <w:r w:rsidRPr="004451F9">
        <w:rPr>
          <w:i/>
          <w:iCs/>
        </w:rPr>
        <w:t>bg</w:t>
      </w:r>
      <w:proofErr w:type="spellEnd"/>
      <w:r w:rsidRPr="004451F9">
        <w:rPr>
          <w:i/>
          <w:iCs/>
        </w:rPr>
        <w:t>)</w:t>
      </w:r>
      <w:r w:rsidRPr="004451F9">
        <w:t xml:space="preserve"> alpontjaiban, valamint</w:t>
      </w:r>
    </w:p>
    <w:p w14:paraId="04176B7A" w14:textId="77777777" w:rsidR="00C06FB8" w:rsidRPr="004451F9" w:rsidRDefault="00C06FB8" w:rsidP="008A5FF2">
      <w:pPr>
        <w:pStyle w:val="vhr"/>
      </w:pPr>
      <w:proofErr w:type="spellStart"/>
      <w:r w:rsidRPr="004451F9">
        <w:rPr>
          <w:i/>
          <w:iCs/>
        </w:rPr>
        <w:t>ac</w:t>
      </w:r>
      <w:proofErr w:type="spellEnd"/>
      <w:r w:rsidRPr="004451F9">
        <w:rPr>
          <w:i/>
          <w:iCs/>
        </w:rPr>
        <w:t>)</w:t>
      </w:r>
      <w:r w:rsidRPr="004451F9">
        <w:t xml:space="preserve"> a mezőgazdasági és vidékfejlesztési támogatási szerv által még nem regisztrált erdőtelepítő esetén az </w:t>
      </w:r>
      <w:proofErr w:type="spellStart"/>
      <w:r w:rsidRPr="004451F9">
        <w:t>Evt</w:t>
      </w:r>
      <w:proofErr w:type="spellEnd"/>
      <w:r w:rsidRPr="004451F9">
        <w:t xml:space="preserve">. 18. § (7) bekezdés </w:t>
      </w:r>
      <w:r w:rsidRPr="004451F9">
        <w:rPr>
          <w:i/>
          <w:iCs/>
        </w:rPr>
        <w:t>a)</w:t>
      </w:r>
      <w:r w:rsidRPr="004451F9">
        <w:t xml:space="preserve"> pont </w:t>
      </w:r>
      <w:proofErr w:type="spellStart"/>
      <w:r w:rsidRPr="004451F9">
        <w:rPr>
          <w:i/>
          <w:iCs/>
        </w:rPr>
        <w:t>af</w:t>
      </w:r>
      <w:proofErr w:type="spellEnd"/>
      <w:r w:rsidRPr="004451F9">
        <w:rPr>
          <w:i/>
          <w:iCs/>
        </w:rPr>
        <w:t>)</w:t>
      </w:r>
      <w:r w:rsidRPr="004451F9">
        <w:t xml:space="preserve">, illetve a </w:t>
      </w:r>
      <w:r w:rsidRPr="004451F9">
        <w:rPr>
          <w:i/>
          <w:iCs/>
        </w:rPr>
        <w:t>b)</w:t>
      </w:r>
      <w:r w:rsidRPr="004451F9">
        <w:t xml:space="preserve"> pont </w:t>
      </w:r>
      <w:proofErr w:type="spellStart"/>
      <w:r w:rsidRPr="004451F9">
        <w:rPr>
          <w:i/>
          <w:iCs/>
        </w:rPr>
        <w:t>bf</w:t>
      </w:r>
      <w:proofErr w:type="spellEnd"/>
      <w:r w:rsidRPr="004451F9">
        <w:rPr>
          <w:i/>
          <w:iCs/>
        </w:rPr>
        <w:t>)</w:t>
      </w:r>
      <w:r w:rsidRPr="004451F9">
        <w:t xml:space="preserve"> alpontjaiban</w:t>
      </w:r>
    </w:p>
    <w:p w14:paraId="1182D57B" w14:textId="77777777" w:rsidR="00C06FB8" w:rsidRPr="004451F9" w:rsidRDefault="00C06FB8" w:rsidP="008A5FF2">
      <w:pPr>
        <w:pStyle w:val="vhr"/>
      </w:pPr>
      <w:r w:rsidRPr="004451F9">
        <w:t>szereplő adatokat,</w:t>
      </w:r>
    </w:p>
    <w:p w14:paraId="63447EF6" w14:textId="77777777" w:rsidR="00C06FB8" w:rsidRPr="004451F9" w:rsidRDefault="00C06FB8" w:rsidP="008A5FF2">
      <w:pPr>
        <w:pStyle w:val="vhr"/>
      </w:pPr>
      <w:r w:rsidRPr="004451F9">
        <w:rPr>
          <w:i/>
          <w:iCs/>
        </w:rPr>
        <w:t>b)</w:t>
      </w:r>
      <w:r w:rsidRPr="004451F9">
        <w:t xml:space="preserve"> az erdőtelepítéssel érintett ingatlan tulajdonosának közokiratba, vagy teljes bizonyító </w:t>
      </w:r>
      <w:proofErr w:type="spellStart"/>
      <w:r w:rsidRPr="004451F9">
        <w:t>erejű</w:t>
      </w:r>
      <w:proofErr w:type="spellEnd"/>
      <w:r w:rsidRPr="004451F9">
        <w:t xml:space="preserve"> magánokiratba foglalt, az erdőtelepítéshez, a telepíteni tervezett erdő erdőtelepítési-kivitelezési tervben javasolt elsődleges és további rendeltetéséhez, valamint üzemmódjához adott hozzájáruló nyilatkozatát,</w:t>
      </w:r>
    </w:p>
    <w:p w14:paraId="55C794CF" w14:textId="77777777" w:rsidR="00C06FB8" w:rsidRPr="004451F9" w:rsidRDefault="00C06FB8" w:rsidP="008A5FF2">
      <w:pPr>
        <w:pStyle w:val="vhr"/>
      </w:pPr>
      <w:r w:rsidRPr="004451F9">
        <w:rPr>
          <w:i/>
          <w:iCs/>
        </w:rPr>
        <w:t>c)</w:t>
      </w:r>
      <w:r w:rsidRPr="004451F9">
        <w:t xml:space="preserve"> a földrészlet vagy alrészlet részterületén megvalósítani tervezett erdőtelepítés esetén a tervezett erdőtelepítés területének meghatározását az állami ingatlan-nyilvántartási térképi adatbázisból kiadott 30 napnál nem régebbi másolaton feltüntetve,</w:t>
      </w:r>
    </w:p>
    <w:p w14:paraId="64A4A330" w14:textId="77777777" w:rsidR="00C06FB8" w:rsidRPr="004451F9" w:rsidRDefault="00C06FB8" w:rsidP="008A5FF2">
      <w:pPr>
        <w:pStyle w:val="vhr"/>
      </w:pPr>
      <w:r w:rsidRPr="004451F9">
        <w:rPr>
          <w:i/>
          <w:iCs/>
        </w:rPr>
        <w:t>d)</w:t>
      </w:r>
      <w:r w:rsidRPr="004451F9">
        <w:t xml:space="preserve"> az erdészeti térkép másolatát, amelyen fel kell tüntetni az erdőtelepítés eredményeképpen kialakítani tervezett erdőrészleteket,</w:t>
      </w:r>
    </w:p>
    <w:p w14:paraId="1B15480C" w14:textId="77777777" w:rsidR="00C06FB8" w:rsidRPr="004451F9" w:rsidRDefault="00C06FB8" w:rsidP="008A5FF2">
      <w:pPr>
        <w:pStyle w:val="vhr"/>
      </w:pPr>
      <w:r w:rsidRPr="004451F9">
        <w:rPr>
          <w:i/>
          <w:iCs/>
        </w:rPr>
        <w:t>e)</w:t>
      </w:r>
      <w:r w:rsidRPr="004451F9">
        <w:t xml:space="preserve"> a tervezett erdőtelepítés során kialakított ingatlan-nyilvántartási határtól eltérő, új részlethatárok határvonalának töréspontjainak EOV koordinátáit,</w:t>
      </w:r>
    </w:p>
    <w:p w14:paraId="1A79C582" w14:textId="77777777" w:rsidR="00C06FB8" w:rsidRPr="004451F9" w:rsidRDefault="00C06FB8" w:rsidP="008A5FF2">
      <w:pPr>
        <w:pStyle w:val="vhr"/>
      </w:pPr>
      <w:r w:rsidRPr="004451F9">
        <w:rPr>
          <w:i/>
          <w:iCs/>
        </w:rPr>
        <w:t>f)</w:t>
      </w:r>
      <w:r w:rsidRPr="004451F9">
        <w:t xml:space="preserve"> az erdő javasolt elsődleges és további rendeltetését,</w:t>
      </w:r>
    </w:p>
    <w:p w14:paraId="4C9ADB33" w14:textId="77777777" w:rsidR="00C06FB8" w:rsidRPr="004451F9" w:rsidRDefault="00C06FB8" w:rsidP="008A5FF2">
      <w:pPr>
        <w:pStyle w:val="vhr"/>
      </w:pPr>
      <w:r w:rsidRPr="004451F9">
        <w:rPr>
          <w:i/>
          <w:iCs/>
        </w:rPr>
        <w:t>g)</w:t>
      </w:r>
      <w:r w:rsidRPr="004451F9">
        <w:t xml:space="preserve"> az erdő javasolt üzemmódját,</w:t>
      </w:r>
    </w:p>
    <w:p w14:paraId="6BD81E99" w14:textId="77777777" w:rsidR="00C06FB8" w:rsidRPr="004451F9" w:rsidRDefault="00C06FB8" w:rsidP="008A5FF2">
      <w:pPr>
        <w:pStyle w:val="vhr"/>
      </w:pPr>
      <w:r w:rsidRPr="004451F9">
        <w:rPr>
          <w:i/>
          <w:iCs/>
        </w:rPr>
        <w:t>h)</w:t>
      </w:r>
      <w:r w:rsidRPr="004451F9">
        <w:t xml:space="preserve"> a telepítendő földterület termőhelyi viszonyait bemutató, az erdőtelepítés fő- és elegyfafajainak alkalmazhatóságát alátámasztó, az erdészeti termőhely-feltárásról szóló jogszabály szerinti termőhely-feltárási szakvéleményt,</w:t>
      </w:r>
    </w:p>
    <w:p w14:paraId="5D1AC313" w14:textId="77777777" w:rsidR="00C06FB8" w:rsidRPr="004451F9" w:rsidRDefault="00C06FB8" w:rsidP="008A5FF2">
      <w:pPr>
        <w:pStyle w:val="vhr"/>
      </w:pPr>
      <w:r w:rsidRPr="004451F9">
        <w:rPr>
          <w:i/>
          <w:iCs/>
        </w:rPr>
        <w:t>i)</w:t>
      </w:r>
      <w:r w:rsidRPr="004451F9">
        <w:t xml:space="preserve"> a telepíteni tervezett fő- és elegyfafajokat, illetve fajtákat, erdőszegély tervezése esetén a cserjefajokat, azok elegyarányát, az elegyítés tervezett módjait, a létrehozni kívánt </w:t>
      </w:r>
      <w:r w:rsidR="000C424E" w:rsidRPr="004451F9">
        <w:t>faállománytípust, illetve szabad rendelkezésű erdő esetén faállománytípus csoportot</w:t>
      </w:r>
      <w:r w:rsidR="00E31A48" w:rsidRPr="004451F9">
        <w:t>, hektáronként és fafajonként a</w:t>
      </w:r>
      <w:r w:rsidR="000C424E" w:rsidRPr="004451F9">
        <w:t xml:space="preserve"> műszaki befejezéshez szükséges darabszámokat</w:t>
      </w:r>
      <w:r w:rsidRPr="004451F9">
        <w:t>,</w:t>
      </w:r>
    </w:p>
    <w:p w14:paraId="66BA9487" w14:textId="77777777" w:rsidR="00C06FB8" w:rsidRPr="004451F9" w:rsidRDefault="00C06FB8" w:rsidP="008A5FF2">
      <w:pPr>
        <w:pStyle w:val="vhr"/>
      </w:pPr>
      <w:r w:rsidRPr="004451F9">
        <w:rPr>
          <w:i/>
          <w:iCs/>
        </w:rPr>
        <w:t>j)</w:t>
      </w:r>
      <w:r w:rsidRPr="004451F9">
        <w:t xml:space="preserve"> az ültetési hálózatot (magvetés esetén a sortávolságot), a felhasználni kívánt szaporítóanyag minőségét és mennyiségét, a talaj-előkészítés, valamint az ültetés, illetve magvetés módját,</w:t>
      </w:r>
    </w:p>
    <w:p w14:paraId="1EE0FD13" w14:textId="77777777" w:rsidR="00C06FB8" w:rsidRPr="004451F9" w:rsidRDefault="00C06FB8" w:rsidP="008A5FF2">
      <w:pPr>
        <w:pStyle w:val="vhr"/>
      </w:pPr>
      <w:r w:rsidRPr="004451F9">
        <w:rPr>
          <w:i/>
          <w:iCs/>
        </w:rPr>
        <w:t>k)</w:t>
      </w:r>
      <w:r w:rsidRPr="004451F9">
        <w:t xml:space="preserve"> az erdőtelepítés megvalósítása és védelme érdekében tervezett létesítmények (különösen bakhát, padka, kerítés, tűzpászta, cserjeszegély) leírását, méretezését, elhelyezkedését, mennyiségét,</w:t>
      </w:r>
    </w:p>
    <w:p w14:paraId="3859894F" w14:textId="77777777" w:rsidR="00C06FB8" w:rsidRPr="004451F9" w:rsidRDefault="00C06FB8" w:rsidP="008A5FF2">
      <w:pPr>
        <w:pStyle w:val="vhr"/>
      </w:pPr>
      <w:r w:rsidRPr="004451F9">
        <w:rPr>
          <w:i/>
          <w:iCs/>
        </w:rPr>
        <w:t>l)</w:t>
      </w:r>
      <w:r w:rsidRPr="004451F9">
        <w:t xml:space="preserve"> a telepített erdő fejlődése érdekében szükséges ápolási műveleteket az erdősítés befejezéséig,</w:t>
      </w:r>
    </w:p>
    <w:p w14:paraId="5DF57982" w14:textId="77777777" w:rsidR="00C06FB8" w:rsidRPr="004451F9" w:rsidRDefault="00C06FB8" w:rsidP="008A5FF2">
      <w:pPr>
        <w:pStyle w:val="vhr"/>
      </w:pPr>
      <w:r w:rsidRPr="004451F9">
        <w:rPr>
          <w:i/>
          <w:iCs/>
        </w:rPr>
        <w:t>m)</w:t>
      </w:r>
      <w:r w:rsidRPr="004451F9">
        <w:t xml:space="preserve"> az erdőtelepítést az adott helyen várhatóan veszélyeztető károsítókat, valamint az ellenük való védekezés tervező által ajánlott módját,</w:t>
      </w:r>
    </w:p>
    <w:p w14:paraId="2D4359F4" w14:textId="77777777" w:rsidR="00C06FB8" w:rsidRPr="004451F9" w:rsidRDefault="00C06FB8" w:rsidP="008A5FF2">
      <w:pPr>
        <w:pStyle w:val="vhr"/>
      </w:pPr>
      <w:r w:rsidRPr="004451F9">
        <w:rPr>
          <w:i/>
          <w:iCs/>
        </w:rPr>
        <w:t>n)</w:t>
      </w:r>
      <w:r w:rsidRPr="004451F9">
        <w:t xml:space="preserve"> az erdőtelepítéssel érintett ingatlanokon található vezetékeket, azok erdészeti térképi feltüntetését, a betartandó védőtávolságokat,</w:t>
      </w:r>
    </w:p>
    <w:p w14:paraId="0BDEA46F" w14:textId="77777777" w:rsidR="00C06FB8" w:rsidRPr="004451F9" w:rsidRDefault="00C06FB8" w:rsidP="008A5FF2">
      <w:pPr>
        <w:pStyle w:val="vhr"/>
      </w:pPr>
      <w:r w:rsidRPr="004451F9">
        <w:rPr>
          <w:i/>
          <w:iCs/>
        </w:rPr>
        <w:t>o)</w:t>
      </w:r>
      <w:r w:rsidRPr="004451F9">
        <w:t xml:space="preserve"> az erdőtelepítés megkezdésének tervezett időpontját, valamint befejezésének várható időpontját,</w:t>
      </w:r>
    </w:p>
    <w:p w14:paraId="7756F20A" w14:textId="77777777" w:rsidR="00C06FB8" w:rsidRPr="004451F9" w:rsidRDefault="00C06FB8" w:rsidP="008A5FF2">
      <w:pPr>
        <w:pStyle w:val="vhr"/>
      </w:pPr>
      <w:r w:rsidRPr="004451F9">
        <w:rPr>
          <w:i/>
          <w:iCs/>
        </w:rPr>
        <w:t>p)</w:t>
      </w:r>
      <w:r w:rsidRPr="004451F9">
        <w:t xml:space="preserve"> a következő körzeti erdőtervezésig szükséges erdőnevelési feladatok ütemezését,</w:t>
      </w:r>
    </w:p>
    <w:p w14:paraId="5D9060EB" w14:textId="77777777" w:rsidR="00C06FB8" w:rsidRPr="004451F9" w:rsidRDefault="00C06FB8" w:rsidP="008A5FF2">
      <w:pPr>
        <w:pStyle w:val="vhr"/>
      </w:pPr>
      <w:r w:rsidRPr="004451F9">
        <w:rPr>
          <w:i/>
          <w:iCs/>
        </w:rPr>
        <w:t>q)</w:t>
      </w:r>
      <w:r w:rsidRPr="004451F9">
        <w:t xml:space="preserve"> a tervező által javasolt vágásérettségi kort,</w:t>
      </w:r>
    </w:p>
    <w:p w14:paraId="06E2F7CF" w14:textId="77777777" w:rsidR="00C06FB8" w:rsidRPr="004451F9" w:rsidRDefault="00C06FB8" w:rsidP="008A5FF2">
      <w:pPr>
        <w:pStyle w:val="vhr"/>
      </w:pPr>
      <w:r w:rsidRPr="004451F9">
        <w:rPr>
          <w:i/>
          <w:iCs/>
        </w:rPr>
        <w:t>r)</w:t>
      </w:r>
      <w:r w:rsidRPr="004451F9">
        <w:t xml:space="preserve"> az </w:t>
      </w:r>
      <w:r w:rsidRPr="004451F9">
        <w:rPr>
          <w:i/>
          <w:iCs/>
        </w:rPr>
        <w:t>f)–q)</w:t>
      </w:r>
      <w:r w:rsidRPr="004451F9">
        <w:t xml:space="preserve"> pontokban foglalt tervrészek adatai alapján, erdőrészletenként kitöltött erdőrészlet leíró lapokat,</w:t>
      </w:r>
    </w:p>
    <w:p w14:paraId="4C496AE8" w14:textId="77777777" w:rsidR="00C06FB8" w:rsidRPr="004451F9" w:rsidRDefault="00C06FB8" w:rsidP="008A5FF2">
      <w:pPr>
        <w:pStyle w:val="vhr"/>
      </w:pPr>
      <w:r w:rsidRPr="004451F9">
        <w:rPr>
          <w:i/>
          <w:iCs/>
        </w:rPr>
        <w:lastRenderedPageBreak/>
        <w:t>s)</w:t>
      </w:r>
      <w:r w:rsidRPr="004451F9">
        <w:t xml:space="preserve"> a településrendezési eszközökkel fennálló összhangról történő tervezői nyilatkozatot,</w:t>
      </w:r>
    </w:p>
    <w:p w14:paraId="379734A7" w14:textId="77777777" w:rsidR="00C06FB8" w:rsidRPr="004451F9" w:rsidRDefault="00C06FB8" w:rsidP="008A5FF2">
      <w:pPr>
        <w:pStyle w:val="vhr"/>
      </w:pPr>
      <w:r w:rsidRPr="004451F9">
        <w:rPr>
          <w:i/>
          <w:iCs/>
        </w:rPr>
        <w:t>t)</w:t>
      </w:r>
      <w:r w:rsidRPr="004451F9">
        <w:t xml:space="preserve"> a nagyvízi mederkezelési tervvel fennálló összhangról történő tervezői nyilatkozatot,</w:t>
      </w:r>
    </w:p>
    <w:p w14:paraId="3ECBB380" w14:textId="77777777" w:rsidR="00C06FB8" w:rsidRPr="004451F9" w:rsidRDefault="00C06FB8" w:rsidP="008A5FF2">
      <w:pPr>
        <w:pStyle w:val="vhr"/>
      </w:pPr>
      <w:r w:rsidRPr="004451F9">
        <w:rPr>
          <w:i/>
          <w:iCs/>
        </w:rPr>
        <w:t>u)</w:t>
      </w:r>
      <w:r w:rsidRPr="004451F9">
        <w:t xml:space="preserve"> a tervet készítő jogosult erdészeti szakszemélyzet nevét, erdészeti hatósági azonosító kódját és aláírását, valamint a telepítő aláírását,</w:t>
      </w:r>
    </w:p>
    <w:p w14:paraId="27B1FE42" w14:textId="77777777" w:rsidR="00C06FB8" w:rsidRPr="004451F9" w:rsidRDefault="00C06FB8" w:rsidP="008A5FF2">
      <w:pPr>
        <w:pStyle w:val="vhr"/>
      </w:pPr>
      <w:r w:rsidRPr="004451F9">
        <w:rPr>
          <w:i/>
          <w:iCs/>
        </w:rPr>
        <w:t>v)</w:t>
      </w:r>
      <w:r w:rsidRPr="004451F9">
        <w:t xml:space="preserve"> a környezeti hatások jelentőségének vizsgálatára szolgáló – a környezeti hatásvizsgálati és az egységes környezethasználati engedélyezési eljárásról szóló 314/2005. (XII. 25.) Korm. rendeletben (a továbbiakban: </w:t>
      </w:r>
      <w:proofErr w:type="spellStart"/>
      <w:r w:rsidRPr="004451F9">
        <w:t>Khvr</w:t>
      </w:r>
      <w:proofErr w:type="spellEnd"/>
      <w:r w:rsidRPr="004451F9">
        <w:t xml:space="preserve">.) meghatározott – adatlapot, ha az engedélyezési eljárás a </w:t>
      </w:r>
      <w:proofErr w:type="spellStart"/>
      <w:r w:rsidRPr="004451F9">
        <w:t>Khvr</w:t>
      </w:r>
      <w:proofErr w:type="spellEnd"/>
      <w:r w:rsidRPr="004451F9">
        <w:t xml:space="preserve">. 3. számú mellékletében meghatározott olyan tevékenység megkezdését vagy folytatását szolgálja, amely a </w:t>
      </w:r>
      <w:proofErr w:type="spellStart"/>
      <w:r w:rsidRPr="004451F9">
        <w:t>Khvr</w:t>
      </w:r>
      <w:proofErr w:type="spellEnd"/>
      <w:r w:rsidRPr="004451F9">
        <w:t xml:space="preserve">.-ben meghatározott küszöbértéket nem éri el, vagy a tevékenységre a </w:t>
      </w:r>
      <w:proofErr w:type="spellStart"/>
      <w:r w:rsidRPr="004451F9">
        <w:t>Khvr</w:t>
      </w:r>
      <w:proofErr w:type="spellEnd"/>
      <w:r w:rsidRPr="004451F9">
        <w:t>.-ben megállapított feltétel nem teljesül.</w:t>
      </w:r>
    </w:p>
    <w:p w14:paraId="7273EBC3" w14:textId="77777777" w:rsidR="00C06FB8" w:rsidRPr="004451F9" w:rsidRDefault="00C06FB8" w:rsidP="008A5FF2">
      <w:pPr>
        <w:pStyle w:val="vhr"/>
      </w:pPr>
      <w:r w:rsidRPr="004451F9">
        <w:t xml:space="preserve">(2) Szabad rendelkezésű erdő létrehozására irányuló bejelentéshez egyszerűsített erdőtelepítési-kivitelezési tervet kell csatolni, amelynek az (1) bekezdésben felsorolt tervrészek közül a földterület erdészeti azonosítójának megnevezése kivételével az </w:t>
      </w:r>
      <w:r w:rsidRPr="004451F9">
        <w:rPr>
          <w:i/>
          <w:iCs/>
        </w:rPr>
        <w:t>a)</w:t>
      </w:r>
      <w:r w:rsidRPr="004451F9">
        <w:t xml:space="preserve"> pontban, az erdő tervezett rendeltetéséhez és üzemmódjához adott hozzájáruló nyilatkozat kivételével a </w:t>
      </w:r>
      <w:r w:rsidRPr="004451F9">
        <w:rPr>
          <w:i/>
          <w:iCs/>
        </w:rPr>
        <w:t>b), c), e), i), n)</w:t>
      </w:r>
      <w:r w:rsidRPr="004451F9">
        <w:t xml:space="preserve"> és </w:t>
      </w:r>
      <w:r w:rsidRPr="004451F9">
        <w:rPr>
          <w:i/>
          <w:iCs/>
        </w:rPr>
        <w:t>s)</w:t>
      </w:r>
      <w:r w:rsidRPr="004451F9">
        <w:t xml:space="preserve"> pontokban foglaltakat kell tartalmaznia.</w:t>
      </w:r>
    </w:p>
    <w:p w14:paraId="6428841C" w14:textId="77777777" w:rsidR="00C06FB8" w:rsidRPr="004451F9" w:rsidRDefault="00C06FB8" w:rsidP="008A5FF2">
      <w:pPr>
        <w:pStyle w:val="vhr"/>
      </w:pPr>
      <w:r w:rsidRPr="00982FA8">
        <w:t xml:space="preserve">(3) </w:t>
      </w:r>
      <w:r w:rsidR="006B3588" w:rsidRPr="00982FA8">
        <w:t>A nem elektronikus úton benyújtott erdőtelepítési-kivitelezési tervet két példányban kell a hatóság részére benyújtani</w:t>
      </w:r>
      <w:r w:rsidRPr="00982FA8">
        <w:t>.</w:t>
      </w:r>
    </w:p>
    <w:p w14:paraId="01611226" w14:textId="77777777" w:rsidR="00C06FB8" w:rsidRPr="004451F9" w:rsidRDefault="00C06FB8" w:rsidP="008A5FF2">
      <w:pPr>
        <w:pStyle w:val="vhr"/>
        <w:rPr>
          <w:rFonts w:ascii="Times New Roman" w:hAnsi="Times New Roman" w:cs="Times New Roman"/>
        </w:rPr>
      </w:pPr>
      <w:r w:rsidRPr="004451F9">
        <w:rPr>
          <w:rFonts w:ascii="Times New Roman" w:hAnsi="Times New Roman" w:cs="Times New Roman"/>
        </w:rPr>
        <w:t xml:space="preserve">(4) Az erdészeti hatóság az erdőtelepítés befejezetté nyilvánítása során az erdőtelepítés fafajösszetétele és minősége tekintetében azt vizsgálja, hogy az erdőtelepítési tervben meghatározott célállományt alapul véve a meghatározott fafajú, másfél méter magasságú, és ép vezérhajtású </w:t>
      </w:r>
      <w:proofErr w:type="spellStart"/>
      <w:r w:rsidRPr="004451F9">
        <w:rPr>
          <w:rFonts w:ascii="Times New Roman" w:hAnsi="Times New Roman" w:cs="Times New Roman"/>
        </w:rPr>
        <w:t>faegyedek</w:t>
      </w:r>
      <w:proofErr w:type="spellEnd"/>
      <w:r w:rsidRPr="004451F9">
        <w:rPr>
          <w:rFonts w:ascii="Times New Roman" w:hAnsi="Times New Roman" w:cs="Times New Roman"/>
        </w:rPr>
        <w:t xml:space="preserve"> egyenletes eloszlás mellett a telepítési kiviteli tervben meghatározott egyedszámban jelen vannak-e.</w:t>
      </w:r>
      <w:r w:rsidR="00E05BEE" w:rsidRPr="004451F9">
        <w:rPr>
          <w:rFonts w:ascii="Times New Roman" w:hAnsi="Times New Roman" w:cs="Times New Roman"/>
        </w:rPr>
        <w:t xml:space="preserve"> Ha a telepítési kivitelezési terv az egyedszámot nem tartalmazza, akkor a telepítés befejezéséhez a</w:t>
      </w:r>
      <w:r w:rsidR="00E31A48" w:rsidRPr="004451F9">
        <w:rPr>
          <w:rFonts w:ascii="Times New Roman" w:hAnsi="Times New Roman" w:cs="Times New Roman"/>
        </w:rPr>
        <w:t xml:space="preserve"> </w:t>
      </w:r>
      <w:r w:rsidR="00E05BEE" w:rsidRPr="004451F9">
        <w:rPr>
          <w:rFonts w:ascii="Times New Roman" w:hAnsi="Times New Roman" w:cs="Times New Roman"/>
        </w:rPr>
        <w:t>8.</w:t>
      </w:r>
      <w:r w:rsidR="00E31A48" w:rsidRPr="004451F9">
        <w:rPr>
          <w:rFonts w:ascii="Times New Roman" w:hAnsi="Times New Roman" w:cs="Times New Roman"/>
        </w:rPr>
        <w:t xml:space="preserve"> </w:t>
      </w:r>
      <w:r w:rsidR="00E05BEE" w:rsidRPr="004451F9">
        <w:rPr>
          <w:rFonts w:ascii="Times New Roman" w:hAnsi="Times New Roman" w:cs="Times New Roman"/>
        </w:rPr>
        <w:t>mellékletbe</w:t>
      </w:r>
      <w:r w:rsidR="009A6720" w:rsidRPr="004451F9">
        <w:rPr>
          <w:rFonts w:ascii="Times New Roman" w:hAnsi="Times New Roman" w:cs="Times New Roman"/>
        </w:rPr>
        <w:t xml:space="preserve">n meghatározott faegyed-szám az </w:t>
      </w:r>
      <w:r w:rsidR="00E05BEE" w:rsidRPr="004451F9">
        <w:rPr>
          <w:rFonts w:ascii="Times New Roman" w:hAnsi="Times New Roman" w:cs="Times New Roman"/>
        </w:rPr>
        <w:t>irányadó.</w:t>
      </w:r>
    </w:p>
    <w:p w14:paraId="0401E578" w14:textId="77777777" w:rsidR="00E05BEE" w:rsidRPr="004451F9" w:rsidRDefault="00E05BEE" w:rsidP="008A5FF2">
      <w:pPr>
        <w:pStyle w:val="vhr"/>
        <w:rPr>
          <w:rFonts w:ascii="Times New Roman" w:hAnsi="Times New Roman" w:cs="Times New Roman"/>
        </w:rPr>
      </w:pPr>
      <w:r w:rsidRPr="004451F9">
        <w:rPr>
          <w:rFonts w:ascii="Times New Roman" w:hAnsi="Times New Roman" w:cs="Times New Roman"/>
        </w:rPr>
        <w:t xml:space="preserve">(5) Az erdészeti hatóság a (4) bekezdés szerint erdőtelepítés befejezetté nyilvánításnál meghatározott egyedszámnál kevesebbel is engedélyezheti az  erdőtelepítés befejezetté nyilvánítását, ha az erdőtelepítési kivitelezési terv szerinti állományalkotó főfafajú </w:t>
      </w:r>
      <w:proofErr w:type="spellStart"/>
      <w:r w:rsidRPr="004451F9">
        <w:rPr>
          <w:rFonts w:ascii="Times New Roman" w:hAnsi="Times New Roman" w:cs="Times New Roman"/>
        </w:rPr>
        <w:t>egyedek</w:t>
      </w:r>
      <w:proofErr w:type="spellEnd"/>
      <w:r w:rsidRPr="004451F9">
        <w:rPr>
          <w:rFonts w:ascii="Times New Roman" w:hAnsi="Times New Roman" w:cs="Times New Roman"/>
        </w:rPr>
        <w:t xml:space="preserve"> átlagos magassága meghaladja a</w:t>
      </w:r>
      <w:r w:rsidR="00C458C0" w:rsidRPr="004451F9">
        <w:rPr>
          <w:rFonts w:ascii="Times New Roman" w:hAnsi="Times New Roman" w:cs="Times New Roman"/>
        </w:rPr>
        <w:t xml:space="preserve"> </w:t>
      </w:r>
      <w:r w:rsidRPr="004451F9">
        <w:rPr>
          <w:rFonts w:ascii="Times New Roman" w:hAnsi="Times New Roman" w:cs="Times New Roman"/>
        </w:rPr>
        <w:t>2 métert és az</w:t>
      </w:r>
      <w:r w:rsidR="00C458C0" w:rsidRPr="004451F9">
        <w:rPr>
          <w:rFonts w:ascii="Times New Roman" w:hAnsi="Times New Roman" w:cs="Times New Roman"/>
        </w:rPr>
        <w:t xml:space="preserve"> </w:t>
      </w:r>
      <w:r w:rsidRPr="004451F9">
        <w:rPr>
          <w:rFonts w:ascii="Times New Roman" w:hAnsi="Times New Roman" w:cs="Times New Roman"/>
        </w:rPr>
        <w:t xml:space="preserve">erdősítési részterületen ezek </w:t>
      </w:r>
      <w:proofErr w:type="spellStart"/>
      <w:r w:rsidRPr="004451F9">
        <w:rPr>
          <w:rFonts w:ascii="Times New Roman" w:hAnsi="Times New Roman" w:cs="Times New Roman"/>
        </w:rPr>
        <w:t>Evt</w:t>
      </w:r>
      <w:proofErr w:type="spellEnd"/>
      <w:r w:rsidRPr="004451F9">
        <w:rPr>
          <w:rFonts w:ascii="Times New Roman" w:hAnsi="Times New Roman" w:cs="Times New Roman"/>
        </w:rPr>
        <w:t>. 5.</w:t>
      </w:r>
      <w:r w:rsidR="00E31A48" w:rsidRPr="004451F9">
        <w:rPr>
          <w:rFonts w:ascii="Times New Roman" w:hAnsi="Times New Roman" w:cs="Times New Roman"/>
        </w:rPr>
        <w:t xml:space="preserve"> </w:t>
      </w:r>
      <w:r w:rsidRPr="004451F9">
        <w:rPr>
          <w:rFonts w:ascii="Times New Roman" w:hAnsi="Times New Roman" w:cs="Times New Roman"/>
        </w:rPr>
        <w:t>§ 12.</w:t>
      </w:r>
      <w:r w:rsidR="00E31A48" w:rsidRPr="004451F9">
        <w:rPr>
          <w:rFonts w:ascii="Times New Roman" w:hAnsi="Times New Roman" w:cs="Times New Roman"/>
        </w:rPr>
        <w:t xml:space="preserve"> </w:t>
      </w:r>
      <w:r w:rsidRPr="004451F9">
        <w:rPr>
          <w:rFonts w:ascii="Times New Roman" w:hAnsi="Times New Roman" w:cs="Times New Roman"/>
        </w:rPr>
        <w:t>pont szerinti záródása meghaladja a</w:t>
      </w:r>
      <w:r w:rsidR="00E31A48" w:rsidRPr="004451F9">
        <w:rPr>
          <w:rFonts w:ascii="Times New Roman" w:hAnsi="Times New Roman" w:cs="Times New Roman"/>
        </w:rPr>
        <w:t xml:space="preserve"> </w:t>
      </w:r>
      <w:r w:rsidRPr="004451F9">
        <w:rPr>
          <w:rFonts w:ascii="Times New Roman" w:hAnsi="Times New Roman" w:cs="Times New Roman"/>
        </w:rPr>
        <w:t>80%-ot.</w:t>
      </w:r>
    </w:p>
    <w:p w14:paraId="57CCDFC5" w14:textId="77777777" w:rsidR="00E05BEE" w:rsidRPr="004451F9" w:rsidRDefault="00E05BEE" w:rsidP="008A5FF2">
      <w:pPr>
        <w:pStyle w:val="vhr"/>
        <w:rPr>
          <w:rFonts w:ascii="Times New Roman" w:hAnsi="Times New Roman" w:cs="Times New Roman"/>
        </w:rPr>
      </w:pPr>
      <w:r w:rsidRPr="004451F9">
        <w:rPr>
          <w:rFonts w:ascii="Times New Roman" w:hAnsi="Times New Roman" w:cs="Times New Roman"/>
          <w:b/>
        </w:rPr>
        <w:t>30/A. §</w:t>
      </w:r>
      <w:r w:rsidRPr="004451F9">
        <w:rPr>
          <w:rFonts w:ascii="Times New Roman" w:hAnsi="Times New Roman" w:cs="Times New Roman"/>
        </w:rPr>
        <w:t xml:space="preserve"> (1) A felújítási kötelezettség alatt nem álló erdőrészletekben vagy egyéb részletekben a 0,1 hektárt meg nem haladó területen a fajgazdagság növelése, erdőszegély kialakítása, vagy közjóléti célból végzett fa- és cserjeültetésre (a továbbiakban: állománykiegészítés) a</w:t>
      </w:r>
      <w:r w:rsidR="00E31A48" w:rsidRPr="004451F9">
        <w:rPr>
          <w:rFonts w:ascii="Times New Roman" w:hAnsi="Times New Roman" w:cs="Times New Roman"/>
        </w:rPr>
        <w:t xml:space="preserve"> </w:t>
      </w:r>
      <w:r w:rsidRPr="004451F9">
        <w:rPr>
          <w:rFonts w:ascii="Times New Roman" w:hAnsi="Times New Roman" w:cs="Times New Roman"/>
        </w:rPr>
        <w:t xml:space="preserve">fásítás létesítésének szabályait kell alkalmazni. </w:t>
      </w:r>
    </w:p>
    <w:p w14:paraId="69B17039" w14:textId="77777777" w:rsidR="00E05BEE" w:rsidRPr="004451F9" w:rsidRDefault="00E31A48" w:rsidP="008A5FF2">
      <w:pPr>
        <w:pStyle w:val="vhr"/>
        <w:rPr>
          <w:rFonts w:ascii="Times New Roman" w:hAnsi="Times New Roman" w:cs="Times New Roman"/>
          <w:strike/>
        </w:rPr>
      </w:pPr>
      <w:r w:rsidRPr="004451F9">
        <w:rPr>
          <w:rFonts w:ascii="Times New Roman" w:hAnsi="Times New Roman" w:cs="Times New Roman"/>
        </w:rPr>
        <w:t>(2) Az</w:t>
      </w:r>
      <w:r w:rsidR="00E05BEE" w:rsidRPr="004451F9">
        <w:rPr>
          <w:rFonts w:ascii="Times New Roman" w:hAnsi="Times New Roman" w:cs="Times New Roman"/>
        </w:rPr>
        <w:t xml:space="preserve"> (1) bekezdés szerinti állománykiegészítés nem végezhető intenzíven terjedő fafajjal, és a fafajmegv</w:t>
      </w:r>
      <w:r w:rsidR="000E194D" w:rsidRPr="004451F9">
        <w:rPr>
          <w:rFonts w:ascii="Times New Roman" w:hAnsi="Times New Roman" w:cs="Times New Roman"/>
        </w:rPr>
        <w:t xml:space="preserve">álasztás nem lehet ellentétes a </w:t>
      </w:r>
      <w:r w:rsidR="00E05BEE" w:rsidRPr="004451F9">
        <w:rPr>
          <w:rFonts w:ascii="Times New Roman" w:hAnsi="Times New Roman" w:cs="Times New Roman"/>
        </w:rPr>
        <w:t>természetességi állapotra vonatkozó alapelvárással.</w:t>
      </w:r>
    </w:p>
    <w:p w14:paraId="572B2B9F" w14:textId="77777777" w:rsidR="00552C38" w:rsidRPr="004451F9" w:rsidRDefault="00552C38"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14:paraId="2E3568B3" w14:textId="77777777" w:rsidR="003B4C97" w:rsidRPr="004451F9" w:rsidRDefault="003B4C97" w:rsidP="00E54DA9">
      <w:pPr>
        <w:pStyle w:val="Cmsor1"/>
      </w:pPr>
      <w:bookmarkStart w:id="56" w:name="_Toc165297589"/>
      <w:r w:rsidRPr="004451F9">
        <w:lastRenderedPageBreak/>
        <w:t>V. Fejezet</w:t>
      </w:r>
      <w:bookmarkEnd w:id="56"/>
    </w:p>
    <w:p w14:paraId="51FE711F" w14:textId="77777777" w:rsidR="003B4C97" w:rsidRPr="004451F9" w:rsidRDefault="003B4C97" w:rsidP="00E54DA9">
      <w:pPr>
        <w:pStyle w:val="Cmsor1"/>
      </w:pPr>
      <w:bookmarkStart w:id="57" w:name="_Toc165297590"/>
      <w:r w:rsidRPr="004451F9">
        <w:t>AZ ERDŐFELÚJÍTÁS, AZ ERDŐNEVELÉS, VALAMINT AZ ERDŐSZERKEZET ÁTALAKÍTÁSA</w:t>
      </w:r>
      <w:bookmarkEnd w:id="57"/>
    </w:p>
    <w:p w14:paraId="294680CA" w14:textId="77777777" w:rsidR="003B4C97" w:rsidRPr="004451F9" w:rsidRDefault="003B4C97" w:rsidP="00BA5BCD">
      <w:pPr>
        <w:pStyle w:val="Cmsor2"/>
      </w:pPr>
      <w:bookmarkStart w:id="58" w:name="_Toc165297591"/>
      <w:r w:rsidRPr="004451F9">
        <w:t>Az erdőfelújítás</w:t>
      </w:r>
      <w:bookmarkEnd w:id="58"/>
    </w:p>
    <w:p w14:paraId="10C786A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51. §</w:t>
      </w:r>
      <w:r w:rsidRPr="004451F9">
        <w:rPr>
          <w:rFonts w:eastAsia="Times New Roman" w:cs="Times New Roman"/>
          <w:szCs w:val="24"/>
          <w:lang w:eastAsia="hu-HU"/>
        </w:rPr>
        <w:t xml:space="preserve"> (1) Az erdő felújítása az erdő kitermelt vagy kipusztult faállományának újbóli létrehozására irányuló tevékenység.</w:t>
      </w:r>
    </w:p>
    <w:p w14:paraId="518549C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faállományát</w:t>
      </w:r>
    </w:p>
    <w:p w14:paraId="016CF97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annak véghasználatát követően,</w:t>
      </w:r>
    </w:p>
    <w:p w14:paraId="4CAC1D3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az összefüggően ötezer négyzetmétert meghaladó területen bármilyen okból kipusztult, illetve hiányzik, és az erdészeti hatóság az érintett területen az erdő fátlan állapotban tartását nem engedélyezte, vagy</w:t>
      </w:r>
    </w:p>
    <w:p w14:paraId="01E94A3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ha annak záródása összefüggően két hektárt meghaladó területen hatvan – felnyíló erdő esetén harminc, felnyitott erdő </w:t>
      </w:r>
      <w:r w:rsidR="006E5BB6" w:rsidRPr="004451F9">
        <w:rPr>
          <w:rFonts w:eastAsia="Times New Roman" w:cs="Times New Roman"/>
          <w:szCs w:val="24"/>
          <w:lang w:eastAsia="hu-HU"/>
        </w:rPr>
        <w:t xml:space="preserve">vagy talajvédelmi rendeltetésű erdő </w:t>
      </w:r>
      <w:r w:rsidRPr="004451F9">
        <w:rPr>
          <w:rFonts w:eastAsia="Times New Roman" w:cs="Times New Roman"/>
          <w:szCs w:val="24"/>
          <w:lang w:eastAsia="hu-HU"/>
        </w:rPr>
        <w:t>esetén ötven – százalék alá csökkent,</w:t>
      </w:r>
    </w:p>
    <w:p w14:paraId="6DD08AEC"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az erdőgazdálkodónak az e fejezetben foglaltak szerint az e törvény végrehajtására kiadott jogszabályban meghatározott határidőig fel kell újítania.</w:t>
      </w:r>
    </w:p>
    <w:p w14:paraId="746E7E5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 (2)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esetben az erdő felújítását az erdészeti hatóság</w:t>
      </w:r>
    </w:p>
    <w:p w14:paraId="4DF2A5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idős faállomány véghasználata nélkül, a faállomány természetes vagy mesterséges kiegészítése útján, vagy</w:t>
      </w:r>
    </w:p>
    <w:p w14:paraId="70C9D8D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szükséges, az idős faállomány véghasználatának legfeljebb két éven belüli megkezdésével</w:t>
      </w:r>
    </w:p>
    <w:p w14:paraId="0A90ED3A"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írja elő.</w:t>
      </w:r>
    </w:p>
    <w:p w14:paraId="74E98F3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 felújítása történhet:</w:t>
      </w:r>
    </w:p>
    <w:p w14:paraId="3F2897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természetes módon:</w:t>
      </w:r>
    </w:p>
    <w:p w14:paraId="13361A25"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kitermelésre kerülő faállomány talajra hulló magjáról (mageredetű természetes felújítás);</w:t>
      </w:r>
    </w:p>
    <w:p w14:paraId="1D95BE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a kitermelt faállomány gyökeréről vagy tuskójáról kihajtott sarjakról (sarjeredetű természetes felújítás);</w:t>
      </w:r>
    </w:p>
    <w:p w14:paraId="14CA80D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mesterséges módon, amelynek során a kitermelendő faállomány védelmében, vagy a kitermelt, illetve kipusztult és eltávolított faállomány helyén magvetéssel, csemeteültetéssel vagy dugványozással gondoskodnak a faállomány újbóli létrehozásáról.</w:t>
      </w:r>
    </w:p>
    <w:p w14:paraId="37BE4DF1" w14:textId="77777777" w:rsidR="00824734" w:rsidRPr="00D0022A" w:rsidRDefault="00824734" w:rsidP="00824734">
      <w:pPr>
        <w:pStyle w:val="Tzifa"/>
        <w:rPr>
          <w:bCs w:val="0"/>
          <w:color w:val="auto"/>
        </w:rPr>
      </w:pPr>
      <w:r w:rsidRPr="00D0022A">
        <w:rPr>
          <w:bCs w:val="0"/>
          <w:color w:val="auto"/>
        </w:rPr>
        <w:t>(5) Sarjeredetű természetes felújítással az éger, az akác, a nyár, valamint a fűz főfafajú erdők újíthatók fel.</w:t>
      </w:r>
    </w:p>
    <w:p w14:paraId="1AC0DE1C" w14:textId="77777777" w:rsidR="00824734" w:rsidRDefault="00824734" w:rsidP="00824734">
      <w:pPr>
        <w:pStyle w:val="Tzifa"/>
        <w:rPr>
          <w:bCs w:val="0"/>
          <w:color w:val="auto"/>
        </w:rPr>
      </w:pPr>
      <w:r w:rsidRPr="00D0022A">
        <w:rPr>
          <w:bCs w:val="0"/>
          <w:color w:val="auto"/>
        </w:rPr>
        <w:t>(5a) Az erdészeti hatóság döntése alapján az (5) bekezdésben felsoroltaktól eltérő főfafajú erdők sarjról, vagy sarjról és magról vegyesen is felújíthatók.</w:t>
      </w:r>
    </w:p>
    <w:p w14:paraId="74159D8D" w14:textId="77777777" w:rsidR="00B7015C" w:rsidRPr="00721FC4" w:rsidRDefault="00B7015C" w:rsidP="00824734">
      <w:pPr>
        <w:pStyle w:val="Tzifa"/>
        <w:rPr>
          <w:strike/>
          <w:highlight w:val="yellow"/>
        </w:rPr>
      </w:pPr>
      <w:r w:rsidRPr="00721FC4">
        <w:rPr>
          <w:b/>
          <w:strike/>
          <w:highlight w:val="yellow"/>
        </w:rPr>
        <w:t xml:space="preserve">1. § </w:t>
      </w:r>
      <w:r w:rsidRPr="00721FC4">
        <w:rPr>
          <w:strike/>
          <w:highlight w:val="yellow"/>
        </w:rPr>
        <w:t xml:space="preserve">(5) Az </w:t>
      </w:r>
      <w:proofErr w:type="spellStart"/>
      <w:r w:rsidRPr="00721FC4">
        <w:rPr>
          <w:strike/>
          <w:highlight w:val="yellow"/>
        </w:rPr>
        <w:t>Evt</w:t>
      </w:r>
      <w:proofErr w:type="spellEnd"/>
      <w:r w:rsidRPr="00721FC4">
        <w:rPr>
          <w:strike/>
          <w:highlight w:val="yellow"/>
        </w:rPr>
        <w:t>. 51. § (5) bekezdésében foglalt rendelkezést cser és nemestölgy főfafajú erdő esetében is alkalmazni kell.</w:t>
      </w:r>
    </w:p>
    <w:p w14:paraId="7C4A3210" w14:textId="77777777" w:rsidR="003B4C97" w:rsidRPr="00ED067A" w:rsidRDefault="003B4C97" w:rsidP="00BA5BCD">
      <w:pPr>
        <w:ind w:firstLine="180"/>
        <w:rPr>
          <w:rFonts w:eastAsia="Times New Roman" w:cs="Times New Roman"/>
          <w:szCs w:val="24"/>
          <w:lang w:eastAsia="hu-HU"/>
        </w:rPr>
      </w:pPr>
      <w:r w:rsidRPr="00ED067A">
        <w:rPr>
          <w:rFonts w:eastAsia="Times New Roman" w:cs="Times New Roman"/>
          <w:szCs w:val="24"/>
          <w:lang w:eastAsia="hu-HU"/>
        </w:rPr>
        <w:t xml:space="preserve">(6) </w:t>
      </w:r>
      <w:r w:rsidR="00ED067A">
        <w:rPr>
          <w:rFonts w:eastAsia="Times New Roman" w:cs="Times New Roman"/>
          <w:strike/>
          <w:szCs w:val="24"/>
          <w:lang w:eastAsia="hu-HU"/>
        </w:rPr>
        <w:t>-</w:t>
      </w:r>
    </w:p>
    <w:p w14:paraId="456F9C27" w14:textId="77777777" w:rsidR="006C392B" w:rsidRPr="00721FC4" w:rsidRDefault="006C392B" w:rsidP="006C392B">
      <w:pPr>
        <w:pStyle w:val="Tzifa"/>
        <w:rPr>
          <w:strike/>
          <w:highlight w:val="yellow"/>
        </w:rPr>
      </w:pPr>
      <w:r w:rsidRPr="00721FC4">
        <w:rPr>
          <w:b/>
          <w:strike/>
          <w:highlight w:val="yellow"/>
        </w:rPr>
        <w:t xml:space="preserve">1. § </w:t>
      </w:r>
      <w:r w:rsidRPr="00721FC4">
        <w:rPr>
          <w:strike/>
          <w:highlight w:val="yellow"/>
        </w:rPr>
        <w:t>(2) Védett természeti területen</w:t>
      </w:r>
    </w:p>
    <w:p w14:paraId="65C6663F" w14:textId="77777777" w:rsidR="006C392B" w:rsidRPr="00721FC4" w:rsidRDefault="006C392B" w:rsidP="006C392B">
      <w:pPr>
        <w:pStyle w:val="Tzifa"/>
        <w:rPr>
          <w:strike/>
          <w:highlight w:val="yellow"/>
        </w:rPr>
      </w:pPr>
      <w:r w:rsidRPr="00721FC4">
        <w:rPr>
          <w:strike/>
          <w:highlight w:val="yellow"/>
        </w:rPr>
        <w:t xml:space="preserve"> a) idegenhonos fafajokból álló állomány kitermelése után az erdő felújítása során – a természet védelméről szóló 1996. évi LIII. törvény (a továbbiakban: </w:t>
      </w:r>
      <w:proofErr w:type="spellStart"/>
      <w:r w:rsidRPr="00721FC4">
        <w:rPr>
          <w:strike/>
          <w:highlight w:val="yellow"/>
        </w:rPr>
        <w:t>Tvt</w:t>
      </w:r>
      <w:proofErr w:type="spellEnd"/>
      <w:r w:rsidRPr="00721FC4">
        <w:rPr>
          <w:strike/>
          <w:highlight w:val="yellow"/>
        </w:rPr>
        <w:t>.) 33. § (3) bekezdésében foglaltaktól eltérően – nem szükséges fafajcserés szerkezetváltást végezni, és az erdőfelújítás természetes úton is elvégezhető;</w:t>
      </w:r>
    </w:p>
    <w:p w14:paraId="074D762D" w14:textId="77777777" w:rsidR="00B7015C" w:rsidRPr="00721FC4" w:rsidRDefault="00901DB0" w:rsidP="006C392B">
      <w:pPr>
        <w:pStyle w:val="Tzifa"/>
        <w:rPr>
          <w:strike/>
        </w:rPr>
      </w:pPr>
      <w:r w:rsidRPr="00721FC4">
        <w:rPr>
          <w:b/>
          <w:strike/>
          <w:highlight w:val="yellow"/>
        </w:rPr>
        <w:t xml:space="preserve">1. § </w:t>
      </w:r>
      <w:r w:rsidR="00B7015C" w:rsidRPr="00721FC4">
        <w:rPr>
          <w:strike/>
          <w:highlight w:val="yellow"/>
        </w:rPr>
        <w:t xml:space="preserve">(6) Az erdő felújítása során az </w:t>
      </w:r>
      <w:proofErr w:type="spellStart"/>
      <w:r w:rsidR="00B7015C" w:rsidRPr="00721FC4">
        <w:rPr>
          <w:strike/>
          <w:highlight w:val="yellow"/>
        </w:rPr>
        <w:t>Evt</w:t>
      </w:r>
      <w:proofErr w:type="spellEnd"/>
      <w:r w:rsidR="00B7015C" w:rsidRPr="00721FC4">
        <w:rPr>
          <w:strike/>
          <w:highlight w:val="yellow"/>
        </w:rPr>
        <w:t>. 51. § (6) bekezdésében foglaltakat nem kell alkalmazni.</w:t>
      </w:r>
    </w:p>
    <w:p w14:paraId="41BB56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Mesterséges erdőfelújítás, illetve az erdőfelújítások mesterséges pótlása esetén csak igazolt származású és az e törvény végrehajtására kiadott jogszabályban meghatározott szaporítóanyagot szabad felhasználni.</w:t>
      </w:r>
    </w:p>
    <w:p w14:paraId="4AEF17F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(8) Az erdőt a termőhelyi viszonyoknak megfelelő, a természetességi állapotra vonatkozó alapelvárással és az erdő közérdekű korlátozásaival összhangban álló – lehetőség szerint több fafajból álló, elegyes – faállomány létrehozásával kell felújítani.</w:t>
      </w:r>
    </w:p>
    <w:p w14:paraId="517666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(9) Természetes erdő, természetszerű erdő vagy származékerdő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erdővel közvetlenül határos erdőben idegenhonos fafajokkal az erdő mesterséges felújítása csak akkor végezhető, ha az a környező erdők természetességi állapotát nem rontja, nem veszélyezteti.</w:t>
      </w:r>
    </w:p>
    <w:p w14:paraId="4657349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Az erdészeti hatóság az erdőfelújítási kötelezettség teljesítését, illetve az erdőfelújítások állapotát rendszeresen ellenőrzi (a továbbiakban: erdőfelújítások műszaki átvétele). Az erdőfelújítások műszaki átvételére évente, a tárgyév október 15-ig bezárólag kerül sor. Az ellenőrzés eredményeit az erdészeti hatóság műszaki átvételi jegyzőkönyvben rögzíti.</w:t>
      </w:r>
    </w:p>
    <w:p w14:paraId="1A88676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7DF4CF1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52. §</w:t>
      </w:r>
      <w:r w:rsidRPr="004451F9">
        <w:rPr>
          <w:rFonts w:eastAsia="Times New Roman" w:cs="Times New Roman"/>
          <w:szCs w:val="24"/>
          <w:lang w:eastAsia="hu-HU"/>
        </w:rPr>
        <w:t xml:space="preserve"> (1) Tarvágással érintett erdőben az erdőfelújítást az erdőgazdálkodónak legkésőbb az erdőfelújítási kötelezettség keletkezésének évétől számított második évben, az erdőfelújítás műszaki átvételéig meg kell </w:t>
      </w:r>
      <w:proofErr w:type="spellStart"/>
      <w:r w:rsidRPr="004451F9">
        <w:rPr>
          <w:rFonts w:eastAsia="Times New Roman" w:cs="Times New Roman"/>
          <w:szCs w:val="24"/>
          <w:lang w:eastAsia="hu-HU"/>
        </w:rPr>
        <w:t>kezdenie</w:t>
      </w:r>
      <w:proofErr w:type="spellEnd"/>
      <w:r w:rsidRPr="004451F9">
        <w:rPr>
          <w:rFonts w:eastAsia="Times New Roman" w:cs="Times New Roman"/>
          <w:szCs w:val="24"/>
          <w:lang w:eastAsia="hu-HU"/>
        </w:rPr>
        <w:t>.</w:t>
      </w:r>
    </w:p>
    <w:p w14:paraId="33BA517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erdőfelújítás megkezdésének minősül, ha az erdőgazdálkodó az elsőkivitelt az erdőtervben foglaltakkal, valamint az erdőgazdálkodás közérdekű korlátozásaival összhangban, szakszerűen végrehajtja, és az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ápolásáról megfelelően gondoskodik.</w:t>
      </w:r>
    </w:p>
    <w:p w14:paraId="0DD3480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Fokozatos felújító vágással vagy szálalóvágással érintett erdőben a véghasználatot és az erdőfelújítást úgy kell végrehajtani, hogy az idős faállomány és a sikeresen megtelepedett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együttes záródása ne csökkenjen hatvan százalék alá. Az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károsodása eredményeképpen bekövetkező eredménycsökkenést – ha a megfelelő fafajú és minőségű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természetes úton való megtelepedése nem biztosítható – legkésőbb a soron következő év </w:t>
      </w:r>
      <w:r w:rsidR="002B0DE9" w:rsidRPr="00D0022A">
        <w:rPr>
          <w:rFonts w:eastAsia="Times New Roman" w:cs="Times New Roman"/>
          <w:szCs w:val="24"/>
          <w:lang w:eastAsia="hu-HU"/>
        </w:rPr>
        <w:t>május</w:t>
      </w:r>
      <w:r w:rsidRPr="004451F9">
        <w:rPr>
          <w:rFonts w:eastAsia="Times New Roman" w:cs="Times New Roman"/>
          <w:szCs w:val="24"/>
          <w:lang w:eastAsia="hu-HU"/>
        </w:rPr>
        <w:t xml:space="preserve"> 15-ig</w:t>
      </w:r>
      <w:r w:rsidR="009A6720" w:rsidRPr="004451F9">
        <w:rPr>
          <w:rFonts w:eastAsia="Times New Roman" w:cs="Times New Roman"/>
          <w:szCs w:val="24"/>
          <w:lang w:eastAsia="hu-HU"/>
        </w:rPr>
        <w:t xml:space="preserve"> </w:t>
      </w:r>
      <w:r w:rsidRPr="004451F9">
        <w:rPr>
          <w:rFonts w:eastAsia="Times New Roman" w:cs="Times New Roman"/>
          <w:szCs w:val="24"/>
          <w:lang w:eastAsia="hu-HU"/>
        </w:rPr>
        <w:t>mesterséges úton pótolni kell.</w:t>
      </w:r>
    </w:p>
    <w:p w14:paraId="7D7EDE3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erdőfelújítás megkezdését – a (3) bekezdésben foglalt esetben a véghasználatok befejezését – követően az erdőfelújítás befejezéséig az erdőgazdálkodó köteles a területen az erdőfelújítás eredményes befejezését lehetővé tevő minőségű és mennyiségű </w:t>
      </w:r>
      <w:proofErr w:type="spellStart"/>
      <w:r w:rsidRPr="004451F9">
        <w:rPr>
          <w:rFonts w:eastAsia="Times New Roman" w:cs="Times New Roman"/>
          <w:szCs w:val="24"/>
          <w:lang w:eastAsia="hu-HU"/>
        </w:rPr>
        <w:t>újulatot</w:t>
      </w:r>
      <w:proofErr w:type="spellEnd"/>
      <w:r w:rsidRPr="004451F9">
        <w:rPr>
          <w:rFonts w:eastAsia="Times New Roman" w:cs="Times New Roman"/>
          <w:szCs w:val="24"/>
          <w:lang w:eastAsia="hu-HU"/>
        </w:rPr>
        <w:t xml:space="preserve"> létrehozni és fenntartani.</w:t>
      </w:r>
    </w:p>
    <w:p w14:paraId="071F4A6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52/A. §</w:t>
      </w:r>
      <w:r w:rsidRPr="004451F9">
        <w:rPr>
          <w:rFonts w:eastAsia="Times New Roman" w:cs="Times New Roman"/>
          <w:szCs w:val="24"/>
          <w:lang w:eastAsia="hu-HU"/>
        </w:rPr>
        <w:t xml:space="preserve"> (1) Az erdőfelújítást az erdészeti hatóság az erdőfelújítás műszaki átvétele során befejezetté nyilvánítja, ha az alábbi feltételeknek megfelel:</w:t>
      </w:r>
    </w:p>
    <w:p w14:paraId="56773A3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fafajösszetétele, eredete, mennyisége az erdőtervben meghatározott erdőfelújítási előírásnak megfelel,</w:t>
      </w:r>
    </w:p>
    <w:p w14:paraId="3700810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erdőfelújítási előírás szerinti állományalkotó főfafajú </w:t>
      </w:r>
      <w:proofErr w:type="spellStart"/>
      <w:r w:rsidRPr="004451F9">
        <w:rPr>
          <w:rFonts w:eastAsia="Times New Roman" w:cs="Times New Roman"/>
          <w:szCs w:val="24"/>
          <w:lang w:eastAsia="hu-HU"/>
        </w:rPr>
        <w:t>egyedek</w:t>
      </w:r>
      <w:proofErr w:type="spellEnd"/>
      <w:r w:rsidRPr="004451F9">
        <w:rPr>
          <w:rFonts w:eastAsia="Times New Roman" w:cs="Times New Roman"/>
          <w:szCs w:val="24"/>
          <w:lang w:eastAsia="hu-HU"/>
        </w:rPr>
        <w:t xml:space="preserve"> átlagos magassága kocsánytalan tölgy és molyhos tölgy esetében az 1,0 métert, egyéb fafaj esetében az 1,5 métert meghaladja, és</w:t>
      </w:r>
    </w:p>
    <w:p w14:paraId="2961F2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erdőfelújítás további fejlődése az erdőfelújítási előírással összhangban biztosított.</w:t>
      </w:r>
    </w:p>
    <w:p w14:paraId="2D9A811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erdőgazdálkodó kérelmére az erdő felújításának befejezésére meghatározott határidő leteltekor az erdészeti hatóság akkor is befejezetté nyilváníthatja az erdőfelújítást, ha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 feltételnek az nem felel meg, de a természetességi állapotra vonatkozó alapelvárásnak megfelelő erdő a befejezett erdősítés ápolásával és tisztítás fakitermelési módú erdőnevelési beavatkozással várhatóan kialakítható, és ezt az erdőgazdálkodó erdőfelújítási biztosíték nyújtása mellett vállalja.</w:t>
      </w:r>
    </w:p>
    <w:p w14:paraId="1B5743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 a (2) bekezdésben foglaltak szerint a befejezett erdőfelújítás faállományát a megadott határidőre nem sikerül megfelelő állapotba hozni, akkor az erdészeti hatóság az erdőt ismét erdőfelújítási kötelezettség alá vonja.</w:t>
      </w:r>
    </w:p>
    <w:p w14:paraId="7DD386C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(2) bekezdésben foglaltak szerint nyújtott erdőfelújítási biztosítékot az erdészeti hatóság a (2) bekezdésben foglalt elvárás, vagy a (3) bekezdés szerint előírt erdőfelújítási kötelezettség teljesítésekor szabadítja fel.</w:t>
      </w:r>
    </w:p>
    <w:p w14:paraId="36E7103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Ha az erdőfelújítás megkezdésére, illetve befejezésére biztosított határidő elmulasztása az erdőgazdálkodónak nem felróhatóan, így különösen jelentősebb </w:t>
      </w:r>
      <w:proofErr w:type="spellStart"/>
      <w:r w:rsidRPr="004451F9">
        <w:rPr>
          <w:rFonts w:eastAsia="Times New Roman" w:cs="Times New Roman"/>
          <w:szCs w:val="24"/>
          <w:lang w:eastAsia="hu-HU"/>
        </w:rPr>
        <w:t>biotikus</w:t>
      </w:r>
      <w:proofErr w:type="spellEnd"/>
      <w:r w:rsidRPr="004451F9">
        <w:rPr>
          <w:rFonts w:eastAsia="Times New Roman" w:cs="Times New Roman"/>
          <w:szCs w:val="24"/>
          <w:lang w:eastAsia="hu-HU"/>
        </w:rPr>
        <w:t xml:space="preserve"> vagy abiotikus </w:t>
      </w:r>
      <w:r w:rsidRPr="004451F9">
        <w:rPr>
          <w:rFonts w:eastAsia="Times New Roman" w:cs="Times New Roman"/>
          <w:szCs w:val="24"/>
          <w:lang w:eastAsia="hu-HU"/>
        </w:rPr>
        <w:lastRenderedPageBreak/>
        <w:t>károsítás, továbbá honvédelmi, határrendészeti, nemzetbiztonsági, természetvédelmi, illetve kulturális örökség védelmi célú korlátozás miatt következik be, az erdészeti hatóság a tudomásszerzést követően a határidőt a rendes munkavégzéshez szükséges mértékig hivatalból módosítja.</w:t>
      </w:r>
    </w:p>
    <w:p w14:paraId="5965A1D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erdőgazdálkodó változása esetén az erdészeti hatóság az új erdőgazdálkodó kérelmére az erdőfelújítás befejezésére biztosított határidőt – az 52. § (1) illetve (4) bekezdésében foglalt feltételek teljesítését követően – a rendes munkavégzéshez szükséges mértékig módosítja.</w:t>
      </w:r>
    </w:p>
    <w:p w14:paraId="2AFE6DC1" w14:textId="77777777" w:rsidR="00846F2F" w:rsidRPr="004451F9" w:rsidRDefault="00846F2F" w:rsidP="00954181">
      <w:pPr>
        <w:pStyle w:val="Cmsor4"/>
      </w:pPr>
      <w:bookmarkStart w:id="59" w:name="_Toc165297592"/>
      <w:r w:rsidRPr="004451F9">
        <w:t>4. A műszaki átvételek eljárási szabályai</w:t>
      </w:r>
      <w:bookmarkEnd w:id="59"/>
    </w:p>
    <w:p w14:paraId="7DC544E0" w14:textId="77777777" w:rsidR="00846F2F" w:rsidRPr="004451F9" w:rsidRDefault="00846F2F" w:rsidP="008A5FF2">
      <w:pPr>
        <w:pStyle w:val="Nincstrkz"/>
      </w:pPr>
      <w:r w:rsidRPr="004451F9">
        <w:rPr>
          <w:b/>
          <w:bCs/>
        </w:rPr>
        <w:t>14. §</w:t>
      </w:r>
      <w:r w:rsidRPr="004451F9">
        <w:t xml:space="preserve"> (1) Az erdősítések műszaki átvétele során az erdősítések műszaki átvételi jegyzőkönyvén (a továbbiakban: E-lap) az alábbi adatokat kell rögzíteni:</w:t>
      </w:r>
    </w:p>
    <w:p w14:paraId="13F03552" w14:textId="77777777" w:rsidR="00846F2F" w:rsidRPr="004451F9" w:rsidRDefault="00846F2F" w:rsidP="008A5FF2">
      <w:pPr>
        <w:pStyle w:val="Nincstrkz"/>
      </w:pPr>
      <w:r w:rsidRPr="004451F9">
        <w:rPr>
          <w:i/>
          <w:iCs/>
        </w:rPr>
        <w:t>a)</w:t>
      </w:r>
      <w:r w:rsidRPr="004451F9">
        <w:t xml:space="preserve"> az erdősítés célállományát,</w:t>
      </w:r>
    </w:p>
    <w:p w14:paraId="013A4CA8" w14:textId="77777777" w:rsidR="00846F2F" w:rsidRPr="004451F9" w:rsidRDefault="00846F2F" w:rsidP="008A5FF2">
      <w:pPr>
        <w:pStyle w:val="Nincstrkz"/>
      </w:pPr>
      <w:r w:rsidRPr="004451F9">
        <w:rPr>
          <w:i/>
          <w:iCs/>
        </w:rPr>
        <w:t>b)</w:t>
      </w:r>
      <w:r w:rsidRPr="004451F9">
        <w:t xml:space="preserve"> az eredményesen erdősült terület nagyságát,</w:t>
      </w:r>
    </w:p>
    <w:p w14:paraId="349B6F8C" w14:textId="77777777" w:rsidR="00846F2F" w:rsidRPr="004451F9" w:rsidRDefault="00846F2F" w:rsidP="008A5FF2">
      <w:pPr>
        <w:pStyle w:val="Nincstrkz"/>
      </w:pPr>
      <w:r w:rsidRPr="004451F9">
        <w:rPr>
          <w:i/>
          <w:iCs/>
        </w:rPr>
        <w:t>c)</w:t>
      </w:r>
      <w:r w:rsidRPr="004451F9">
        <w:t xml:space="preserve"> az erdősítés fafajainak hektáronkénti átlagos csemeteszámát, eredetét,</w:t>
      </w:r>
    </w:p>
    <w:p w14:paraId="4A130F46" w14:textId="77777777" w:rsidR="00846F2F" w:rsidRPr="004451F9" w:rsidRDefault="00846F2F" w:rsidP="008A5FF2">
      <w:pPr>
        <w:pStyle w:val="Nincstrkz"/>
      </w:pPr>
      <w:r w:rsidRPr="004451F9">
        <w:rPr>
          <w:i/>
          <w:iCs/>
        </w:rPr>
        <w:t>d)</w:t>
      </w:r>
      <w:r w:rsidRPr="004451F9">
        <w:t xml:space="preserve"> a károsítások mértékét tíz százalékos pontossággal és</w:t>
      </w:r>
    </w:p>
    <w:p w14:paraId="583DC55C" w14:textId="77777777" w:rsidR="00846F2F" w:rsidRPr="004451F9" w:rsidRDefault="00846F2F" w:rsidP="008A5FF2">
      <w:pPr>
        <w:pStyle w:val="Nincstrkz"/>
      </w:pPr>
      <w:r w:rsidRPr="004451F9">
        <w:rPr>
          <w:i/>
          <w:iCs/>
        </w:rPr>
        <w:t>e)</w:t>
      </w:r>
      <w:r w:rsidRPr="004451F9">
        <w:t xml:space="preserve"> az erdősítési feltételek teljesülését.</w:t>
      </w:r>
    </w:p>
    <w:p w14:paraId="54C9432C" w14:textId="77777777" w:rsidR="00846F2F" w:rsidRPr="004451F9" w:rsidRDefault="00846F2F" w:rsidP="008A5FF2">
      <w:pPr>
        <w:pStyle w:val="Nincstrkz"/>
      </w:pPr>
      <w:r w:rsidRPr="004451F9">
        <w:t>(2) Az E-lap két példányban készül, amelyből egy példány a hatóságnál, egy példány pedig az erdőgazdálkodónál marad.</w:t>
      </w:r>
    </w:p>
    <w:p w14:paraId="4822C647" w14:textId="77777777" w:rsidR="00846F2F" w:rsidRPr="004451F9" w:rsidRDefault="00846F2F" w:rsidP="008A5FF2">
      <w:pPr>
        <w:pStyle w:val="Nincstrkz"/>
      </w:pPr>
      <w:r w:rsidRPr="004451F9">
        <w:t>(3) Az erdészeti hatóság minden esetben köteles elvégezni</w:t>
      </w:r>
    </w:p>
    <w:p w14:paraId="791D5CB8" w14:textId="77777777" w:rsidR="00846F2F" w:rsidRPr="004451F9" w:rsidRDefault="00846F2F" w:rsidP="008A5FF2">
      <w:pPr>
        <w:pStyle w:val="Nincstrkz"/>
      </w:pPr>
      <w:r w:rsidRPr="004451F9">
        <w:rPr>
          <w:i/>
          <w:iCs/>
        </w:rPr>
        <w:t>a)</w:t>
      </w:r>
      <w:r w:rsidRPr="004451F9">
        <w:t xml:space="preserve"> az elsőkivitelű,</w:t>
      </w:r>
    </w:p>
    <w:p w14:paraId="767AF142" w14:textId="77777777" w:rsidR="00846F2F" w:rsidRPr="004451F9" w:rsidRDefault="00846F2F" w:rsidP="008A5FF2">
      <w:pPr>
        <w:pStyle w:val="Nincstrkz"/>
      </w:pPr>
      <w:r w:rsidRPr="004451F9">
        <w:rPr>
          <w:i/>
          <w:iCs/>
        </w:rPr>
        <w:t>b)</w:t>
      </w:r>
      <w:r w:rsidRPr="004451F9">
        <w:t xml:space="preserve"> egy tenyészeti időszak eltelte után az ötven százalékot meghaladó mértékű pótlással érintett,</w:t>
      </w:r>
    </w:p>
    <w:p w14:paraId="658658E6" w14:textId="77777777" w:rsidR="00846F2F" w:rsidRPr="004451F9" w:rsidRDefault="00846F2F" w:rsidP="008A5FF2">
      <w:pPr>
        <w:pStyle w:val="Nincstrkz"/>
      </w:pPr>
      <w:r w:rsidRPr="004451F9">
        <w:rPr>
          <w:i/>
          <w:iCs/>
        </w:rPr>
        <w:t>c)</w:t>
      </w:r>
      <w:r w:rsidRPr="004451F9">
        <w:t xml:space="preserve"> a tárgyévben befejezésre tervezett és</w:t>
      </w:r>
    </w:p>
    <w:p w14:paraId="6E0D6D5B" w14:textId="77777777" w:rsidR="00846F2F" w:rsidRPr="004451F9" w:rsidRDefault="00846F2F" w:rsidP="008A5FF2">
      <w:pPr>
        <w:pStyle w:val="Nincstrkz"/>
      </w:pPr>
      <w:r w:rsidRPr="004451F9">
        <w:rPr>
          <w:i/>
          <w:iCs/>
        </w:rPr>
        <w:t>d)</w:t>
      </w:r>
      <w:r w:rsidRPr="004451F9">
        <w:t xml:space="preserve"> a tárgyévben lejáró befejezési határidős</w:t>
      </w:r>
    </w:p>
    <w:p w14:paraId="14293B4A" w14:textId="77777777" w:rsidR="00846F2F" w:rsidRPr="004451F9" w:rsidRDefault="00846F2F" w:rsidP="008A5FF2">
      <w:pPr>
        <w:pStyle w:val="Nincstrkz"/>
      </w:pPr>
      <w:r w:rsidRPr="004451F9">
        <w:t>erdősítések műszaki átvételét.</w:t>
      </w:r>
    </w:p>
    <w:p w14:paraId="0CD449D9" w14:textId="77777777" w:rsidR="00846F2F" w:rsidRPr="004451F9" w:rsidRDefault="00846F2F" w:rsidP="008A5FF2">
      <w:pPr>
        <w:pStyle w:val="Nincstrkz"/>
      </w:pPr>
      <w:r w:rsidRPr="004451F9">
        <w:t>(4) A többéves folyamatos erdősítések műszaki átvétel keretében történő ellenőrzését az erdészeti hatóság kockázatelemzés alapján végzi.</w:t>
      </w:r>
    </w:p>
    <w:p w14:paraId="4721B3A4" w14:textId="77777777" w:rsidR="00C06FB8" w:rsidRPr="004451F9" w:rsidRDefault="00C06FB8" w:rsidP="00954181">
      <w:pPr>
        <w:pStyle w:val="Cmsor3"/>
      </w:pPr>
      <w:bookmarkStart w:id="60" w:name="_Toc165297593"/>
      <w:r w:rsidRPr="004451F9">
        <w:t>10. Az erdő felújításának szabályai</w:t>
      </w:r>
      <w:bookmarkEnd w:id="60"/>
    </w:p>
    <w:p w14:paraId="72F5820D" w14:textId="77777777" w:rsidR="00C06FB8" w:rsidRPr="004451F9" w:rsidRDefault="00C06FB8" w:rsidP="0048203A">
      <w:pPr>
        <w:pStyle w:val="vhr"/>
      </w:pPr>
      <w:r w:rsidRPr="004451F9">
        <w:rPr>
          <w:b/>
          <w:bCs/>
        </w:rPr>
        <w:t>31. §</w:t>
      </w:r>
      <w:r w:rsidRPr="004451F9">
        <w:t xml:space="preserve"> Az erdőfelújítási kötelezettség keletkezése tekintetében az erdészeti hatóságnak az </w:t>
      </w:r>
      <w:proofErr w:type="spellStart"/>
      <w:r w:rsidRPr="004451F9">
        <w:t>Evt</w:t>
      </w:r>
      <w:proofErr w:type="spellEnd"/>
      <w:r w:rsidRPr="004451F9">
        <w:t xml:space="preserve">. 51. § (2) bekezdés </w:t>
      </w:r>
      <w:r w:rsidRPr="004451F9">
        <w:rPr>
          <w:i/>
          <w:iCs/>
        </w:rPr>
        <w:t>b)</w:t>
      </w:r>
      <w:r w:rsidRPr="004451F9">
        <w:t xml:space="preserve"> és </w:t>
      </w:r>
      <w:r w:rsidRPr="004451F9">
        <w:rPr>
          <w:i/>
          <w:iCs/>
        </w:rPr>
        <w:t>c)</w:t>
      </w:r>
      <w:r w:rsidRPr="004451F9">
        <w:t xml:space="preserve"> pontjában foglalt szempontokat erdőrészletenként kell vizsgálni. Ha az erdőrészlet területe nem éri el az </w:t>
      </w:r>
      <w:proofErr w:type="spellStart"/>
      <w:r w:rsidRPr="004451F9">
        <w:t>Evt</w:t>
      </w:r>
      <w:proofErr w:type="spellEnd"/>
      <w:r w:rsidRPr="004451F9">
        <w:t xml:space="preserve">. 51. § (2) bekezdés </w:t>
      </w:r>
      <w:r w:rsidRPr="004451F9">
        <w:rPr>
          <w:i/>
          <w:iCs/>
        </w:rPr>
        <w:t>b)</w:t>
      </w:r>
      <w:r w:rsidRPr="004451F9">
        <w:t xml:space="preserve"> vagy </w:t>
      </w:r>
      <w:r w:rsidRPr="004451F9">
        <w:rPr>
          <w:i/>
          <w:iCs/>
        </w:rPr>
        <w:t>c)</w:t>
      </w:r>
      <w:r w:rsidRPr="004451F9">
        <w:t xml:space="preserve"> pontjában meghatározott értéket, de az abban foglalt feltétel az erdőrészlet egész területére fennáll, akkor az erdőrészlet területén erdőfelújítási kötelezettség keletkezik.</w:t>
      </w:r>
    </w:p>
    <w:p w14:paraId="4F8B2701" w14:textId="77777777" w:rsidR="00C06FB8" w:rsidRPr="004451F9" w:rsidRDefault="00C06FB8" w:rsidP="0048203A">
      <w:pPr>
        <w:pStyle w:val="vhr"/>
      </w:pPr>
      <w:r w:rsidRPr="004451F9">
        <w:rPr>
          <w:b/>
          <w:bCs/>
        </w:rPr>
        <w:t>32. §</w:t>
      </w:r>
      <w:r w:rsidRPr="004451F9">
        <w:t xml:space="preserve"> (1) Az erdőfelújítás célállományát az erdészeti hatóság a kitermelendő faállomány tulajdonságaival, az </w:t>
      </w:r>
      <w:proofErr w:type="spellStart"/>
      <w:r w:rsidRPr="004451F9">
        <w:t>Evt</w:t>
      </w:r>
      <w:proofErr w:type="spellEnd"/>
      <w:r w:rsidRPr="004451F9">
        <w:t>. 51. § (8) bekezdésében foglaltakkal és az erdő rendeltetéseivel összhangban az erdőgazdálkodó javaslatára úgy határozza meg, hogy az erdőfelújítás eredményeképpen létesült, illetve létesített faállomány fennmaradása a termőhelyi viszonyok – elsősorban a klímaviszonyok, valamint a hidrológiai viszonyok – gyakoribb károsítások, várható változásait alapul véve is biztosított legyen.</w:t>
      </w:r>
    </w:p>
    <w:p w14:paraId="28643BFD" w14:textId="77777777" w:rsidR="008947B1" w:rsidRPr="004451F9" w:rsidRDefault="00C06FB8" w:rsidP="0048203A">
      <w:pPr>
        <w:pStyle w:val="vhr"/>
      </w:pPr>
      <w:r w:rsidRPr="004451F9">
        <w:t xml:space="preserve">(2) </w:t>
      </w:r>
      <w:r w:rsidR="008947B1" w:rsidRPr="004451F9">
        <w:t>Az (1) bekezdésben foglaltak érdekében az erdőfelújítás célállományát megalapozó, az erdő termőhelyi viszonyainak jellemzésére szolgáló, Adattárban nyilvántartott adatok módosítását az erdészeti termőhelyfeltárás részletes szabályairól szóló rendeletben meghatározott termőhelyfeltárással, valamint a klímaváltozás hatásaira való felkészülést elősegítő agrár döntéstámogatási rendszerben foglalt adatok figyelembevételével kell alátámasztani.</w:t>
      </w:r>
    </w:p>
    <w:p w14:paraId="285E1E98" w14:textId="77777777" w:rsidR="00C06FB8" w:rsidRPr="004451F9" w:rsidRDefault="00C06FB8" w:rsidP="0048203A">
      <w:pPr>
        <w:pStyle w:val="vhr"/>
      </w:pPr>
      <w:r w:rsidRPr="004451F9">
        <w:t xml:space="preserve">(3) A (2) bekezdésben foglalt módosítás megalapozhatja az erdő természetességi állapotára vonatkozó alapelvárás </w:t>
      </w:r>
      <w:proofErr w:type="spellStart"/>
      <w:r w:rsidRPr="004451F9">
        <w:t>Evt</w:t>
      </w:r>
      <w:proofErr w:type="spellEnd"/>
      <w:r w:rsidRPr="004451F9">
        <w:t>. 7. § (6) bekezdésében foglaltak szerinti módosítását is.</w:t>
      </w:r>
    </w:p>
    <w:p w14:paraId="3DC88436" w14:textId="77777777" w:rsidR="00C06FB8" w:rsidRPr="004451F9" w:rsidRDefault="00C06FB8" w:rsidP="0048203A">
      <w:pPr>
        <w:pStyle w:val="vhr"/>
      </w:pPr>
      <w:r w:rsidRPr="004451F9">
        <w:lastRenderedPageBreak/>
        <w:t xml:space="preserve">(4) Az </w:t>
      </w:r>
      <w:proofErr w:type="spellStart"/>
      <w:r w:rsidRPr="004451F9">
        <w:t>Evt</w:t>
      </w:r>
      <w:proofErr w:type="spellEnd"/>
      <w:r w:rsidRPr="004451F9">
        <w:t xml:space="preserve">. 7. § (1) bekezdés </w:t>
      </w:r>
      <w:r w:rsidRPr="004451F9">
        <w:rPr>
          <w:i/>
          <w:iCs/>
        </w:rPr>
        <w:t>a)–d)</w:t>
      </w:r>
      <w:r w:rsidRPr="004451F9">
        <w:t xml:space="preserve"> pontjában foglalt </w:t>
      </w:r>
      <w:r w:rsidR="00095840" w:rsidRPr="004451F9">
        <w:t xml:space="preserve">természetességi állapotra vonatkozó </w:t>
      </w:r>
      <w:proofErr w:type="spellStart"/>
      <w:r w:rsidR="00095840" w:rsidRPr="004451F9">
        <w:t>alapelvárású</w:t>
      </w:r>
      <w:proofErr w:type="spellEnd"/>
      <w:r w:rsidRPr="004451F9">
        <w:t xml:space="preserve"> erdő esetében az erdészeti hatóság az erdőfelújítás célállományaként – az erdő rendeltetéseivel és az erdőgazdálkodással szemben fennálló közérdekű elvárásokkal összhangban – erdőgazdálkodói javaslat hiányában a termőhelynek megfelelő természetes erdőtársulás kialakítását célzó célállományt határoz meg.</w:t>
      </w:r>
    </w:p>
    <w:p w14:paraId="5084E109" w14:textId="77777777" w:rsidR="00C06FB8" w:rsidRPr="004451F9" w:rsidRDefault="00C06FB8" w:rsidP="0048203A">
      <w:pPr>
        <w:pStyle w:val="vhr"/>
      </w:pPr>
      <w:r w:rsidRPr="004451F9">
        <w:t>(5) Erdőgazdálkodói javaslat esetén a (4) bekezdés szerinti célállományt az erdészeti hatóság további lehetőségként határozza meg.</w:t>
      </w:r>
    </w:p>
    <w:p w14:paraId="14B9F2CF" w14:textId="77777777" w:rsidR="00C06FB8" w:rsidRPr="004451F9" w:rsidRDefault="00C06FB8" w:rsidP="0048203A">
      <w:pPr>
        <w:pStyle w:val="vhr"/>
      </w:pPr>
      <w:r w:rsidRPr="004451F9">
        <w:t xml:space="preserve">(6) Az </w:t>
      </w:r>
      <w:proofErr w:type="spellStart"/>
      <w:r w:rsidRPr="004451F9">
        <w:t>Evt</w:t>
      </w:r>
      <w:proofErr w:type="spellEnd"/>
      <w:r w:rsidRPr="004451F9">
        <w:t xml:space="preserve">. 7. § (1) bekezdés </w:t>
      </w:r>
      <w:r w:rsidRPr="004451F9">
        <w:rPr>
          <w:i/>
          <w:iCs/>
        </w:rPr>
        <w:t>e)–f)</w:t>
      </w:r>
      <w:r w:rsidRPr="004451F9">
        <w:t xml:space="preserve"> pontjában foglalt </w:t>
      </w:r>
      <w:r w:rsidR="00095840" w:rsidRPr="004451F9">
        <w:t xml:space="preserve">természetességi állapotra vonatkozó </w:t>
      </w:r>
      <w:proofErr w:type="spellStart"/>
      <w:r w:rsidR="00095840" w:rsidRPr="004451F9">
        <w:t>alapelvárású</w:t>
      </w:r>
      <w:proofErr w:type="spellEnd"/>
      <w:r w:rsidRPr="004451F9">
        <w:t xml:space="preserve"> faanyagtermelő elsődleges rendeltetésű erdő esetében az erdőfelújítás célállományát a kötelező erdőszerkezet-átalakítás kivételével csak javaslatként kell meghatározni. Az erdőfelújítás során létesíteni tervezett célállományról az erdőgazdálkodó az </w:t>
      </w:r>
      <w:proofErr w:type="spellStart"/>
      <w:r w:rsidRPr="004451F9">
        <w:t>Evt</w:t>
      </w:r>
      <w:proofErr w:type="spellEnd"/>
      <w:r w:rsidRPr="004451F9">
        <w:t>. 51. § (8) bekezdésében foglaltakkal összhangban a véghasználati, illetve az erdősítési tevékenység éves bejelentése alkalmával szabadon rendelkezhet.</w:t>
      </w:r>
    </w:p>
    <w:p w14:paraId="3CA4AF30" w14:textId="77777777" w:rsidR="00C06FB8" w:rsidRPr="005763F2" w:rsidRDefault="00C06FB8" w:rsidP="0048203A">
      <w:pPr>
        <w:pStyle w:val="vhr"/>
      </w:pPr>
      <w:r w:rsidRPr="004451F9">
        <w:t xml:space="preserve">(7) </w:t>
      </w:r>
      <w:r w:rsidR="00982FA8" w:rsidRPr="00982FA8">
        <w:t xml:space="preserve">Az erdőfelújítás előírásaként tervezhető célállományokat, az alkalmazható főfafajokat, a főfafajként értékelhető elegyfafajokat </w:t>
      </w:r>
      <w:r w:rsidR="00982FA8" w:rsidRPr="005763F2">
        <w:t>és a mageredetű erdőfelújításban a befejezéskori tőszámokat a 8. melléklet tartalmazza</w:t>
      </w:r>
      <w:r w:rsidRPr="005763F2">
        <w:t>.</w:t>
      </w:r>
    </w:p>
    <w:p w14:paraId="14E1A2ED" w14:textId="77777777" w:rsidR="00D92723" w:rsidRPr="005763F2" w:rsidRDefault="00C06FB8" w:rsidP="00D92723">
      <w:pPr>
        <w:pStyle w:val="vhr"/>
      </w:pPr>
      <w:r w:rsidRPr="005763F2">
        <w:rPr>
          <w:b/>
          <w:bCs/>
        </w:rPr>
        <w:t>33. §</w:t>
      </w:r>
      <w:r w:rsidR="005763F2" w:rsidRPr="005763F2">
        <w:rPr>
          <w:b/>
          <w:bCs/>
        </w:rPr>
        <w:t xml:space="preserve"> </w:t>
      </w:r>
      <w:r w:rsidR="00D92723" w:rsidRPr="005763F2">
        <w:t>(1) Mageredetű felújítás esetén a célállományra vonatkozóan meghatározott tőszámelvárást alapul véve a sarj eredetű fák elegyaránya nem haladhatja meg a 25%-ot.</w:t>
      </w:r>
    </w:p>
    <w:p w14:paraId="2F341373" w14:textId="77777777" w:rsidR="00D92723" w:rsidRPr="005763F2" w:rsidRDefault="00D92723" w:rsidP="00D92723">
      <w:pPr>
        <w:pStyle w:val="vhr"/>
      </w:pPr>
      <w:r w:rsidRPr="005763F2">
        <w:t>(2) Az erdészeti hatóság a tuskósarj eredetű felújítást</w:t>
      </w:r>
    </w:p>
    <w:p w14:paraId="7BDAE2D6" w14:textId="77777777" w:rsidR="00D92723" w:rsidRPr="005763F2" w:rsidRDefault="00D92723" w:rsidP="00D92723">
      <w:pPr>
        <w:pStyle w:val="vhr"/>
      </w:pPr>
      <w:r w:rsidRPr="005763F2">
        <w:t>a) természetvédelmi, talajvédelmi, mezővédő, part- vagy töltésvédelmi rendeltetésű erdő,</w:t>
      </w:r>
    </w:p>
    <w:p w14:paraId="173D3790" w14:textId="77777777" w:rsidR="00D92723" w:rsidRPr="005763F2" w:rsidRDefault="00D92723" w:rsidP="00D92723">
      <w:pPr>
        <w:pStyle w:val="vhr"/>
      </w:pPr>
      <w:r w:rsidRPr="005763F2">
        <w:t>b) felnyíló erdő,</w:t>
      </w:r>
    </w:p>
    <w:p w14:paraId="228940B1" w14:textId="77777777" w:rsidR="00D92723" w:rsidRPr="005763F2" w:rsidRDefault="00D92723" w:rsidP="00D92723">
      <w:pPr>
        <w:pStyle w:val="vhr"/>
      </w:pPr>
      <w:r w:rsidRPr="005763F2">
        <w:t>c) a magtermést tartósan akadályozó károsítás vagy természeti kár</w:t>
      </w:r>
    </w:p>
    <w:p w14:paraId="068394AE" w14:textId="77777777" w:rsidR="00D92723" w:rsidRPr="005763F2" w:rsidRDefault="00D92723" w:rsidP="00D92723">
      <w:pPr>
        <w:pStyle w:val="vhr"/>
      </w:pPr>
      <w:r w:rsidRPr="005763F2">
        <w:t>esetén engedélyezheti.</w:t>
      </w:r>
    </w:p>
    <w:p w14:paraId="00EB8A8A" w14:textId="77777777" w:rsidR="00D92723" w:rsidRPr="005763F2" w:rsidRDefault="00D92723" w:rsidP="00D92723">
      <w:pPr>
        <w:pStyle w:val="vhr"/>
      </w:pPr>
      <w:r w:rsidRPr="005763F2">
        <w:t>(3) Az állam 100%-os tulajdonában álló erdők esetén az akác és a hazai nyár faállománytípusú erdők sarjról történő természetes felújítása – az erdészeti hatóság ellentétes döntése hiányában – csak gyökérsarjaztatással történhet.</w:t>
      </w:r>
    </w:p>
    <w:p w14:paraId="672E93DE" w14:textId="77777777" w:rsidR="005C3FF2" w:rsidRPr="005763F2" w:rsidRDefault="00BD13C0" w:rsidP="005C3FF2">
      <w:pPr>
        <w:pStyle w:val="vhr"/>
      </w:pPr>
      <w:r w:rsidRPr="005763F2">
        <w:t xml:space="preserve">33/A. </w:t>
      </w:r>
      <w:r w:rsidR="005C3FF2" w:rsidRPr="005763F2">
        <w:t>§ (1) Tuskók és gyökerek kitermelése természetes, természetszerű, származék és átmeneti természetességi állapotú erdőben – a (2) bekezdésben foglaltak kivételével – tilos.</w:t>
      </w:r>
    </w:p>
    <w:p w14:paraId="00EB8D49" w14:textId="77777777" w:rsidR="005C3FF2" w:rsidRPr="004451F9" w:rsidRDefault="005C3FF2" w:rsidP="005C3FF2">
      <w:pPr>
        <w:pStyle w:val="vhr"/>
      </w:pPr>
      <w:r w:rsidRPr="005763F2">
        <w:t>(2) Az erdészeti hatóság az erdőfelújítás érdekében, amennyiben az a szerkezetátalakításhoz, a talajszerkezet vagy a tápanyagellátás javításához indokolt, engedélyezheti az erdőfelújítást akadályozó tuskók és gyökerek kitermelését.</w:t>
      </w:r>
    </w:p>
    <w:p w14:paraId="6797DC18" w14:textId="77777777" w:rsidR="00C06FB8" w:rsidRPr="004451F9" w:rsidRDefault="00C06FB8" w:rsidP="0048203A">
      <w:pPr>
        <w:pStyle w:val="vhr"/>
      </w:pPr>
      <w:r w:rsidRPr="004451F9">
        <w:rPr>
          <w:b/>
          <w:bCs/>
        </w:rPr>
        <w:t>34. §</w:t>
      </w:r>
      <w:r w:rsidRPr="004451F9">
        <w:t xml:space="preserve"> Mesterséges erdőfelújítás, illetve az erdőfelújítások mesterséges pótlása esetén felhasznált erdészeti szaporítóanyagra vonatkozó, az erdészeti szaporítóanyag előállításáról és forgalomba hozataláról szóló miniszteri rendelet szerinti erdészeti szaporítóanyag szállítói származási bizonylaton az egyes mennyiségek tételes levezetésével fel kell tüntetni a bizonylaton feltüntetett szaporítóanyag felhasználási helyét, amennyiben az egyéb nyilvántartásból nem vezethető le. A szaporítóanyag szállítói származási bizonylatot az erdősítés befejezéséig meg kell őrizni.</w:t>
      </w:r>
    </w:p>
    <w:p w14:paraId="47E375DD" w14:textId="77777777" w:rsidR="00C06FB8" w:rsidRPr="004451F9" w:rsidRDefault="00C06FB8" w:rsidP="0048203A">
      <w:pPr>
        <w:pStyle w:val="vhr"/>
      </w:pPr>
      <w:r w:rsidRPr="004451F9">
        <w:rPr>
          <w:b/>
          <w:bCs/>
        </w:rPr>
        <w:t>35. §</w:t>
      </w:r>
      <w:r w:rsidRPr="004451F9">
        <w:t xml:space="preserve"> (1) Tarvágást követően az erdőfelújítás megkezdésének minősül, ha a fakitermelési technológiának megfelelő módon letakarított vágásterületen</w:t>
      </w:r>
    </w:p>
    <w:p w14:paraId="7C2D68DD" w14:textId="77777777" w:rsidR="00C06FB8" w:rsidRPr="005763F2" w:rsidRDefault="00C06FB8" w:rsidP="0048203A">
      <w:pPr>
        <w:pStyle w:val="vhr"/>
      </w:pPr>
      <w:r w:rsidRPr="004451F9">
        <w:rPr>
          <w:i/>
          <w:iCs/>
        </w:rPr>
        <w:t>a)</w:t>
      </w:r>
      <w:r w:rsidRPr="004451F9">
        <w:t xml:space="preserve"> </w:t>
      </w:r>
      <w:r w:rsidR="005C3FF2" w:rsidRPr="005763F2">
        <w:t>gyökér</w:t>
      </w:r>
      <w:r w:rsidR="005763F2" w:rsidRPr="005763F2">
        <w:t>sarjaztatás esetén a mageredetű</w:t>
      </w:r>
      <w:r w:rsidR="005C3FF2" w:rsidRPr="005763F2">
        <w:t xml:space="preserve"> célállományra vonatkozóan meghatározott tőszámelvárás másfélszeresének megfelelő mennyiségű sarj egyed található,</w:t>
      </w:r>
    </w:p>
    <w:p w14:paraId="751CCE5C" w14:textId="77777777" w:rsidR="00C06FB8" w:rsidRPr="005763F2" w:rsidRDefault="00C06FB8" w:rsidP="0048203A">
      <w:pPr>
        <w:pStyle w:val="vhr"/>
      </w:pPr>
      <w:r w:rsidRPr="005763F2">
        <w:rPr>
          <w:i/>
          <w:iCs/>
        </w:rPr>
        <w:t>b)</w:t>
      </w:r>
      <w:r w:rsidRPr="005763F2">
        <w:t xml:space="preserve"> tuskósarjaztatás esetén a vágástakarítás és a sarjválogatás megtörtént,</w:t>
      </w:r>
    </w:p>
    <w:p w14:paraId="6D2584CC" w14:textId="77777777" w:rsidR="00C06FB8" w:rsidRPr="004451F9" w:rsidRDefault="00C06FB8" w:rsidP="0048203A">
      <w:pPr>
        <w:pStyle w:val="vhr"/>
      </w:pPr>
      <w:r w:rsidRPr="005763F2">
        <w:rPr>
          <w:i/>
          <w:iCs/>
        </w:rPr>
        <w:t>c)</w:t>
      </w:r>
      <w:r w:rsidRPr="005763F2">
        <w:t xml:space="preserve"> </w:t>
      </w:r>
      <w:r w:rsidR="005C3FF2" w:rsidRPr="005763F2">
        <w:t>mesterséges erdőfelújítás esetén – amennyiben az nincs korlátozva – az erdőfelújítási technológiának megfelelő talajelőkészítést követően a mageredetű célállományra</w:t>
      </w:r>
      <w:r w:rsidR="005C3FF2" w:rsidRPr="005C3FF2">
        <w:t xml:space="preserve"> vonatkozóan meghatározott tőszámelvárásnak másfélszeresének megfelelő – faültetvény természetességi állapotra vonatkozó </w:t>
      </w:r>
      <w:proofErr w:type="spellStart"/>
      <w:r w:rsidR="005C3FF2" w:rsidRPr="005C3FF2">
        <w:t>alapelvárású</w:t>
      </w:r>
      <w:proofErr w:type="spellEnd"/>
      <w:r w:rsidR="005C3FF2" w:rsidRPr="005C3FF2">
        <w:t>, továbbá égeres erdő esetén azzal megegyező – mennyiségű életképes facsemete illetve dugvány elültetésre került, vagy ennek biztosításához szükséges mag megfelelő technológi</w:t>
      </w:r>
      <w:r w:rsidR="005C3FF2">
        <w:t>ával elvetésre került</w:t>
      </w:r>
      <w:r w:rsidRPr="004451F9">
        <w:t>.</w:t>
      </w:r>
    </w:p>
    <w:p w14:paraId="53647D2B" w14:textId="77777777" w:rsidR="00C06FB8" w:rsidRPr="004451F9" w:rsidRDefault="00C06FB8" w:rsidP="0048203A">
      <w:pPr>
        <w:pStyle w:val="vhr"/>
      </w:pPr>
      <w:r w:rsidRPr="004451F9">
        <w:t xml:space="preserve">(2) Ha az erdőfelújítás megkezdését – a fokozatos felújítóvágás vagy szálalóvágás esetében a véghasználatok befejezését – követően az erdőfelújítás eredményes befejezését lehetővé </w:t>
      </w:r>
      <w:r w:rsidRPr="004451F9">
        <w:lastRenderedPageBreak/>
        <w:t xml:space="preserve">tevő minőségű és mennyiségű </w:t>
      </w:r>
      <w:proofErr w:type="spellStart"/>
      <w:r w:rsidRPr="004451F9">
        <w:t>újulat</w:t>
      </w:r>
      <w:proofErr w:type="spellEnd"/>
      <w:r w:rsidRPr="004451F9">
        <w:t xml:space="preserve"> nem található meg a területen, azt az erdőgazdálkodó köteles a soron következő év május 15-ig mesterséges úton pótolni.</w:t>
      </w:r>
    </w:p>
    <w:p w14:paraId="5122CC96" w14:textId="77777777" w:rsidR="00C06FB8" w:rsidRPr="004451F9" w:rsidRDefault="00C06FB8" w:rsidP="0048203A">
      <w:pPr>
        <w:pStyle w:val="vhr"/>
      </w:pPr>
      <w:r w:rsidRPr="004451F9">
        <w:rPr>
          <w:b/>
          <w:bCs/>
        </w:rPr>
        <w:t>36. §</w:t>
      </w:r>
      <w:r w:rsidRPr="004451F9">
        <w:t xml:space="preserve"> (1) Az erdőfelújítások befejezetté nyilvánításának feltételeit az erdőfelújítási kötelezettség keletkezésének tárgyévét követően</w:t>
      </w:r>
    </w:p>
    <w:p w14:paraId="3F0F7AE5" w14:textId="77777777" w:rsidR="00C06FB8" w:rsidRPr="004451F9" w:rsidRDefault="00C06FB8" w:rsidP="0048203A">
      <w:pPr>
        <w:pStyle w:val="vhr"/>
      </w:pPr>
      <w:r w:rsidRPr="004451F9">
        <w:rPr>
          <w:i/>
          <w:iCs/>
        </w:rPr>
        <w:t>a)</w:t>
      </w:r>
      <w:r w:rsidRPr="004451F9">
        <w:t xml:space="preserve"> molyhos tölgy vagy olasz tölgy főfafajú, mag eredetű erdőfelújítás esetében tizennégy,</w:t>
      </w:r>
    </w:p>
    <w:p w14:paraId="4FEA8C51" w14:textId="77777777" w:rsidR="00C06FB8" w:rsidRPr="004451F9" w:rsidRDefault="00C06FB8" w:rsidP="0048203A">
      <w:pPr>
        <w:pStyle w:val="vhr"/>
      </w:pPr>
      <w:r w:rsidRPr="004451F9">
        <w:rPr>
          <w:i/>
          <w:iCs/>
        </w:rPr>
        <w:t>b)</w:t>
      </w:r>
      <w:r w:rsidRPr="004451F9">
        <w:t xml:space="preserve"> kocsánytalan tölgy, kocsányos tölgy, cser magyar tölgy vagy bükk főfafajú, mag eredetű erdőfelújítás esetén tizenkettő,</w:t>
      </w:r>
    </w:p>
    <w:p w14:paraId="7415D331" w14:textId="77777777" w:rsidR="00C06FB8" w:rsidRPr="004451F9" w:rsidRDefault="00C06FB8" w:rsidP="0048203A">
      <w:pPr>
        <w:pStyle w:val="vhr"/>
      </w:pPr>
      <w:r w:rsidRPr="004451F9">
        <w:rPr>
          <w:i/>
          <w:iCs/>
        </w:rPr>
        <w:t>c)</w:t>
      </w:r>
      <w:r w:rsidRPr="004451F9">
        <w:t xml:space="preserve"> fenyő, és az egyéb kemény lombos főfafajú, mag eredetű erdőfelújítás esetén tíz,</w:t>
      </w:r>
    </w:p>
    <w:p w14:paraId="045401DB" w14:textId="77777777" w:rsidR="00C06FB8" w:rsidRPr="004451F9" w:rsidRDefault="00C06FB8" w:rsidP="0048203A">
      <w:pPr>
        <w:pStyle w:val="vhr"/>
      </w:pPr>
      <w:r w:rsidRPr="004451F9">
        <w:rPr>
          <w:i/>
          <w:iCs/>
        </w:rPr>
        <w:t>d)</w:t>
      </w:r>
      <w:r w:rsidRPr="004451F9">
        <w:t xml:space="preserve"> az </w:t>
      </w:r>
      <w:r w:rsidRPr="004451F9">
        <w:rPr>
          <w:i/>
          <w:iCs/>
        </w:rPr>
        <w:t>a)–c)</w:t>
      </w:r>
      <w:r w:rsidRPr="004451F9">
        <w:t xml:space="preserve"> pontok alá nem tartozó, egyéb főfafajú, mag eredetű erdőfelújítás esetén nyolc,</w:t>
      </w:r>
    </w:p>
    <w:p w14:paraId="25D7D633" w14:textId="77777777" w:rsidR="00C06FB8" w:rsidRPr="004451F9" w:rsidRDefault="00C06FB8" w:rsidP="0048203A">
      <w:pPr>
        <w:pStyle w:val="vhr"/>
      </w:pPr>
      <w:r w:rsidRPr="004451F9">
        <w:rPr>
          <w:i/>
          <w:iCs/>
        </w:rPr>
        <w:t>e)</w:t>
      </w:r>
      <w:r w:rsidRPr="004451F9">
        <w:t xml:space="preserve"> sarjról történő erdőfelújítás esetén öt</w:t>
      </w:r>
    </w:p>
    <w:p w14:paraId="6441195F" w14:textId="77777777" w:rsidR="00C06FB8" w:rsidRPr="004451F9" w:rsidRDefault="00C06FB8" w:rsidP="0048203A">
      <w:pPr>
        <w:pStyle w:val="vhr"/>
      </w:pPr>
      <w:r w:rsidRPr="004451F9">
        <w:t>év alatt kell biztosítani.</w:t>
      </w:r>
    </w:p>
    <w:p w14:paraId="30775037" w14:textId="77777777" w:rsidR="00C06FB8" w:rsidRPr="004451F9" w:rsidRDefault="00C06FB8" w:rsidP="0048203A">
      <w:pPr>
        <w:pStyle w:val="vhr"/>
      </w:pPr>
      <w:r w:rsidRPr="004451F9">
        <w:t>(2) Fokozatos felújítóvágás, vagy szálalóvágás mellett történő erdőfelújítás esetén az erdősítés befejezetté nyilvánításának feltételeit a végvágás tárgyévét követően</w:t>
      </w:r>
    </w:p>
    <w:p w14:paraId="6C4D2DBD" w14:textId="77777777" w:rsidR="00C06FB8" w:rsidRPr="004451F9" w:rsidRDefault="00C06FB8" w:rsidP="0048203A">
      <w:pPr>
        <w:pStyle w:val="vhr"/>
      </w:pPr>
      <w:r w:rsidRPr="004451F9">
        <w:rPr>
          <w:i/>
          <w:iCs/>
        </w:rPr>
        <w:t>a)</w:t>
      </w:r>
      <w:r w:rsidRPr="004451F9">
        <w:t xml:space="preserve"> molyhos tölgy vagy olasz tölgy főfafajú erdőfelújítás esetében tizenkettő,</w:t>
      </w:r>
    </w:p>
    <w:p w14:paraId="67E08ABE" w14:textId="77777777" w:rsidR="00C06FB8" w:rsidRPr="004451F9" w:rsidRDefault="00C06FB8" w:rsidP="0048203A">
      <w:pPr>
        <w:pStyle w:val="vhr"/>
      </w:pPr>
      <w:r w:rsidRPr="004451F9">
        <w:rPr>
          <w:i/>
          <w:iCs/>
        </w:rPr>
        <w:t>b)</w:t>
      </w:r>
      <w:r w:rsidRPr="004451F9">
        <w:t xml:space="preserve"> kocsánytalan tölgy, kocsányos tölgy, magyar tölgy, cser vagy bükk főfafajú erdőfelújítás esetében tíz,</w:t>
      </w:r>
    </w:p>
    <w:p w14:paraId="2C378832" w14:textId="77777777" w:rsidR="00C06FB8" w:rsidRPr="004451F9" w:rsidRDefault="00C06FB8" w:rsidP="0048203A">
      <w:pPr>
        <w:pStyle w:val="vhr"/>
      </w:pPr>
      <w:r w:rsidRPr="004451F9">
        <w:rPr>
          <w:i/>
          <w:iCs/>
        </w:rPr>
        <w:t>c)</w:t>
      </w:r>
      <w:r w:rsidRPr="004451F9">
        <w:t xml:space="preserve"> az </w:t>
      </w:r>
      <w:r w:rsidRPr="004451F9">
        <w:rPr>
          <w:i/>
          <w:iCs/>
        </w:rPr>
        <w:t>a)</w:t>
      </w:r>
      <w:r w:rsidRPr="004451F9">
        <w:t xml:space="preserve"> és </w:t>
      </w:r>
      <w:r w:rsidRPr="004451F9">
        <w:rPr>
          <w:i/>
          <w:iCs/>
        </w:rPr>
        <w:t>b)</w:t>
      </w:r>
      <w:r w:rsidRPr="004451F9">
        <w:t xml:space="preserve"> pontok alá nem tartozó, egyéb főfafajú erdőfelújítás esetében nyolc</w:t>
      </w:r>
    </w:p>
    <w:p w14:paraId="6970B297" w14:textId="77777777" w:rsidR="00C06FB8" w:rsidRPr="004451F9" w:rsidRDefault="00C06FB8" w:rsidP="0048203A">
      <w:pPr>
        <w:pStyle w:val="vhr"/>
      </w:pPr>
      <w:r w:rsidRPr="004451F9">
        <w:t>év alatt kell biztosítani.</w:t>
      </w:r>
    </w:p>
    <w:p w14:paraId="23802F30" w14:textId="77777777" w:rsidR="00C06FB8" w:rsidRPr="004451F9" w:rsidRDefault="00C06FB8" w:rsidP="0048203A">
      <w:pPr>
        <w:pStyle w:val="vhr"/>
      </w:pPr>
      <w:r w:rsidRPr="004451F9">
        <w:t>(3) A (2) bekezdés alkalmazásában a végvágás tárgyéveként azt az évet kell tekinteni, amikor az erdőrészlet teljes vagy a természetben összefüggő egy hektárt meghaladó részterületén az idős állomány záródása 30% alá csökken.</w:t>
      </w:r>
    </w:p>
    <w:p w14:paraId="079F003C" w14:textId="77777777" w:rsidR="00D129F6" w:rsidRPr="005763F2" w:rsidRDefault="00D129F6" w:rsidP="00D129F6">
      <w:pPr>
        <w:pStyle w:val="vhr"/>
      </w:pPr>
      <w:r>
        <w:t xml:space="preserve">(4) Az erdőfelújítás befejezetté nyilvánítása során az erdészeti hatóság az </w:t>
      </w:r>
      <w:proofErr w:type="spellStart"/>
      <w:r>
        <w:t>újulat</w:t>
      </w:r>
      <w:proofErr w:type="spellEnd"/>
      <w:r>
        <w:t xml:space="preserve"> fafajösszetétele, eredete, mennyisége tekintetében azt vizsgálja, hogy – az erdőterv erdősítési előírásában meghatározott célállományt, valamint az erdészeti hatóság határozatában foglalt további előírásokat alapul véve – a meghatározott fafajú és minőségű </w:t>
      </w:r>
      <w:proofErr w:type="spellStart"/>
      <w:r>
        <w:t>faegyedek</w:t>
      </w:r>
      <w:proofErr w:type="spellEnd"/>
      <w:r>
        <w:t xml:space="preserve"> egyenletes </w:t>
      </w:r>
      <w:r w:rsidRPr="005763F2">
        <w:t>eloszlás mellett</w:t>
      </w:r>
      <w:r w:rsidR="005763F2" w:rsidRPr="005763F2">
        <w:t>.</w:t>
      </w:r>
    </w:p>
    <w:p w14:paraId="79D8AF52" w14:textId="77777777" w:rsidR="00D129F6" w:rsidRPr="005763F2" w:rsidRDefault="00D129F6" w:rsidP="00D129F6">
      <w:pPr>
        <w:pStyle w:val="vhr"/>
      </w:pPr>
      <w:r w:rsidRPr="005763F2">
        <w:t xml:space="preserve"> a) mageredetű és gyökérsarj eredetű felújításban a 8. mellékletben foglalt egyedszámban jelen vannak-e,</w:t>
      </w:r>
    </w:p>
    <w:p w14:paraId="08CADF78" w14:textId="77777777" w:rsidR="00D129F6" w:rsidRPr="004451F9" w:rsidRDefault="00D129F6" w:rsidP="00D129F6">
      <w:pPr>
        <w:pStyle w:val="vhr"/>
      </w:pPr>
      <w:r w:rsidRPr="005763F2">
        <w:t xml:space="preserve"> b) tuskósarj eredetű felújításban – ideértve a pótlással kiegészített erdőfelújítást is mindaddig, amíg a pótlás terület aránya nem haladja meg a 70%-ot – az erdőfelújítási előírás szerinti állományalkotó főfafajú </w:t>
      </w:r>
      <w:proofErr w:type="spellStart"/>
      <w:r w:rsidRPr="005763F2">
        <w:t>egyedek</w:t>
      </w:r>
      <w:proofErr w:type="spellEnd"/>
      <w:r w:rsidRPr="005763F2">
        <w:t xml:space="preserve"> átlagos magassága meghaladja-e a 2 métert, és az erdősítési részterületen ezek </w:t>
      </w:r>
      <w:proofErr w:type="spellStart"/>
      <w:r w:rsidRPr="005763F2">
        <w:t>Evt</w:t>
      </w:r>
      <w:proofErr w:type="spellEnd"/>
      <w:r w:rsidRPr="005763F2">
        <w:t>. 5. § 12. pontja szerinti záródása meghaladja-e a 80%-ot.</w:t>
      </w:r>
    </w:p>
    <w:p w14:paraId="69EBA9AD" w14:textId="77777777" w:rsidR="00C06FB8" w:rsidRPr="004451F9" w:rsidRDefault="00C06FB8" w:rsidP="0048203A">
      <w:pPr>
        <w:pStyle w:val="vhr"/>
      </w:pPr>
      <w:r w:rsidRPr="004451F9">
        <w:t>(5) Az erdőfelújítás befejezetté nyilvánítása során az erdészeti hatóság az erdőfelújítás további fejlődésének biztosítottsága tekintetében azt vizsgálja, hogy</w:t>
      </w:r>
    </w:p>
    <w:p w14:paraId="10D93CB3" w14:textId="77777777" w:rsidR="00C06FB8" w:rsidRPr="004451F9" w:rsidRDefault="00C06FB8" w:rsidP="0048203A">
      <w:pPr>
        <w:pStyle w:val="vhr"/>
      </w:pPr>
      <w:r w:rsidRPr="004451F9">
        <w:rPr>
          <w:i/>
          <w:iCs/>
        </w:rPr>
        <w:t>a)</w:t>
      </w:r>
      <w:r w:rsidRPr="004451F9">
        <w:t xml:space="preserve"> az erdő természetességi állapota szempontjából meghatározó idegenhonos, illetve intenzíven terjedő elegyfafajok – amennyiben azok jelenlétét az erdőterv erdősítési előírása és egyéb rendelkezések egyébként nem zárják ki – a véghasználatra került faállományt alapul véve nem fordulnak-e elő nagyobb elegyarányban, kivéve, ha erre az erdőterv erdősítési előírása lehetőséget biztosít,</w:t>
      </w:r>
    </w:p>
    <w:p w14:paraId="78FA5340" w14:textId="77777777" w:rsidR="00C06FB8" w:rsidRPr="004451F9" w:rsidRDefault="00C06FB8" w:rsidP="0048203A">
      <w:pPr>
        <w:pStyle w:val="vhr"/>
      </w:pPr>
      <w:r w:rsidRPr="004451F9">
        <w:rPr>
          <w:i/>
          <w:iCs/>
        </w:rPr>
        <w:t>b)</w:t>
      </w:r>
      <w:r w:rsidRPr="004451F9">
        <w:t xml:space="preserve"> az </w:t>
      </w:r>
      <w:proofErr w:type="spellStart"/>
      <w:r w:rsidRPr="004451F9">
        <w:t>Evt</w:t>
      </w:r>
      <w:proofErr w:type="spellEnd"/>
      <w:r w:rsidRPr="004451F9">
        <w:t xml:space="preserve">. 7. § (1) bekezdés </w:t>
      </w:r>
      <w:r w:rsidRPr="004451F9">
        <w:rPr>
          <w:i/>
          <w:iCs/>
        </w:rPr>
        <w:t>a)–d)</w:t>
      </w:r>
      <w:r w:rsidRPr="004451F9">
        <w:t xml:space="preserve"> pontja szerinti természetességi állapotra vonatkozó </w:t>
      </w:r>
      <w:proofErr w:type="spellStart"/>
      <w:r w:rsidRPr="004451F9">
        <w:t>alapelvárású</w:t>
      </w:r>
      <w:proofErr w:type="spellEnd"/>
      <w:r w:rsidRPr="004451F9">
        <w:t xml:space="preserve"> erdőben a főfafajként értékelhető és a természetességi alapelvárást biztosító elegyfafajok együttes aránya meghaladja-e a 10%-ot, kivéve</w:t>
      </w:r>
    </w:p>
    <w:p w14:paraId="3658AF3E" w14:textId="77777777" w:rsidR="00C06FB8" w:rsidRPr="004451F9" w:rsidRDefault="00C06FB8" w:rsidP="0048203A">
      <w:pPr>
        <w:pStyle w:val="vhr"/>
      </w:pPr>
      <w:proofErr w:type="spellStart"/>
      <w:r w:rsidRPr="004451F9">
        <w:rPr>
          <w:i/>
          <w:iCs/>
        </w:rPr>
        <w:t>ba</w:t>
      </w:r>
      <w:proofErr w:type="spellEnd"/>
      <w:r w:rsidRPr="004451F9">
        <w:rPr>
          <w:i/>
          <w:iCs/>
        </w:rPr>
        <w:t>)</w:t>
      </w:r>
      <w:r w:rsidRPr="004451F9">
        <w:t xml:space="preserve"> ha az erdőrészlet 1 hektárnál kisebb,</w:t>
      </w:r>
    </w:p>
    <w:p w14:paraId="0347B412" w14:textId="77777777" w:rsidR="00C06FB8" w:rsidRPr="004451F9" w:rsidRDefault="00C06FB8" w:rsidP="0048203A">
      <w:pPr>
        <w:pStyle w:val="vhr"/>
      </w:pPr>
      <w:proofErr w:type="spellStart"/>
      <w:r w:rsidRPr="004451F9">
        <w:rPr>
          <w:i/>
          <w:iCs/>
        </w:rPr>
        <w:t>bb</w:t>
      </w:r>
      <w:proofErr w:type="spellEnd"/>
      <w:r w:rsidRPr="004451F9">
        <w:rPr>
          <w:i/>
          <w:iCs/>
        </w:rPr>
        <w:t>)</w:t>
      </w:r>
      <w:r w:rsidRPr="004451F9">
        <w:t xml:space="preserve"> ha az előző állomány valamely okból kipusztult, és a helyén természetes úton létrejött állomány elegyetlen, valamint</w:t>
      </w:r>
    </w:p>
    <w:p w14:paraId="70D3C225" w14:textId="77777777" w:rsidR="00C06FB8" w:rsidRPr="004451F9" w:rsidRDefault="00C06FB8" w:rsidP="0048203A">
      <w:pPr>
        <w:pStyle w:val="vhr"/>
      </w:pPr>
      <w:proofErr w:type="spellStart"/>
      <w:r w:rsidRPr="004451F9">
        <w:rPr>
          <w:i/>
          <w:iCs/>
        </w:rPr>
        <w:t>bc</w:t>
      </w:r>
      <w:proofErr w:type="spellEnd"/>
      <w:r w:rsidRPr="004451F9">
        <w:rPr>
          <w:i/>
          <w:iCs/>
        </w:rPr>
        <w:t>)</w:t>
      </w:r>
      <w:r w:rsidRPr="004451F9">
        <w:t xml:space="preserve"> bükk, fűz, hazai nyár vagy mézgás éger </w:t>
      </w:r>
      <w:proofErr w:type="spellStart"/>
      <w:r w:rsidRPr="004451F9">
        <w:t>főfaj</w:t>
      </w:r>
      <w:proofErr w:type="spellEnd"/>
      <w:r w:rsidRPr="004451F9">
        <w:t xml:space="preserve"> esetén és</w:t>
      </w:r>
    </w:p>
    <w:p w14:paraId="06CBFAB6" w14:textId="77777777" w:rsidR="00D129F6" w:rsidRPr="004451F9" w:rsidRDefault="00C06FB8" w:rsidP="0048203A">
      <w:pPr>
        <w:pStyle w:val="vhr"/>
      </w:pPr>
      <w:r w:rsidRPr="005763F2">
        <w:rPr>
          <w:i/>
          <w:iCs/>
        </w:rPr>
        <w:t>c)</w:t>
      </w:r>
      <w:r w:rsidRPr="005763F2">
        <w:t xml:space="preserve"> </w:t>
      </w:r>
      <w:r w:rsidR="00D129F6" w:rsidRPr="005763F2">
        <w:t xml:space="preserve">mageredetű és gyökérsarj eredetű felújításban az ép vezérhajtású </w:t>
      </w:r>
      <w:proofErr w:type="spellStart"/>
      <w:r w:rsidR="00D129F6" w:rsidRPr="005763F2">
        <w:t>faegyedek</w:t>
      </w:r>
      <w:proofErr w:type="spellEnd"/>
      <w:r w:rsidR="00D129F6" w:rsidRPr="005763F2">
        <w:t xml:space="preserve"> átlagos tőszáma eléri-e a 8. mellékletben meghatározott tőszám 90%-át, tuskósarj eredetű felújításban az ép vezérhajtású </w:t>
      </w:r>
      <w:proofErr w:type="spellStart"/>
      <w:r w:rsidR="00D129F6" w:rsidRPr="005763F2">
        <w:t>faegyedek</w:t>
      </w:r>
      <w:proofErr w:type="spellEnd"/>
      <w:r w:rsidR="00D129F6" w:rsidRPr="005763F2">
        <w:t xml:space="preserve"> aránya eléri-e a 90%-ot.</w:t>
      </w:r>
    </w:p>
    <w:p w14:paraId="5A5DC67F" w14:textId="77777777" w:rsidR="00C06FB8" w:rsidRPr="004451F9" w:rsidRDefault="00C06FB8" w:rsidP="0048203A">
      <w:pPr>
        <w:pStyle w:val="vhr"/>
      </w:pPr>
      <w:r w:rsidRPr="004451F9">
        <w:t xml:space="preserve">(6) Az erdészeti hatóság az erdő felújítását annak befejezésére az (1) vagy (2) bekezdésében vagy az erdészeti hatóságnak – az </w:t>
      </w:r>
      <w:proofErr w:type="spellStart"/>
      <w:r w:rsidRPr="004451F9">
        <w:t>Evt</w:t>
      </w:r>
      <w:proofErr w:type="spellEnd"/>
      <w:r w:rsidRPr="004451F9">
        <w:t xml:space="preserve">. 52/A. § (5) bekezdése szerinti – határozatában </w:t>
      </w:r>
      <w:r w:rsidRPr="004451F9">
        <w:lastRenderedPageBreak/>
        <w:t xml:space="preserve">megállapított határidő lejártát követően akkor is befejezetté nyilváníthatja, ha az erdősítés nem felel meg a 8. mellékletben foglalt mennyiségi feltételnek, de az erdőfelújítási előírás szerinti állományalkotó főfafajú </w:t>
      </w:r>
      <w:proofErr w:type="spellStart"/>
      <w:r w:rsidRPr="004451F9">
        <w:t>egyedek</w:t>
      </w:r>
      <w:proofErr w:type="spellEnd"/>
      <w:r w:rsidRPr="004451F9">
        <w:t xml:space="preserve"> átlagos magassága meghaladja a 2 métert és az erdősítési részterületen ezek </w:t>
      </w:r>
      <w:proofErr w:type="spellStart"/>
      <w:r w:rsidRPr="004451F9">
        <w:t>Evt</w:t>
      </w:r>
      <w:proofErr w:type="spellEnd"/>
      <w:r w:rsidRPr="004451F9">
        <w:t>. 5. § 12. pont szerinti záródása meghaladja a 80%-ot.</w:t>
      </w:r>
    </w:p>
    <w:p w14:paraId="5A94E0AF" w14:textId="77777777" w:rsidR="00C06FB8" w:rsidRPr="004451F9" w:rsidRDefault="00C06FB8" w:rsidP="0048203A">
      <w:pPr>
        <w:pStyle w:val="vhr"/>
      </w:pPr>
      <w:r w:rsidRPr="004451F9">
        <w:rPr>
          <w:b/>
          <w:bCs/>
        </w:rPr>
        <w:t>37. §</w:t>
      </w:r>
      <w:r w:rsidRPr="004451F9">
        <w:t xml:space="preserve"> (1) Az erdősítés megkezdése és az erdőfelújítás befejezetté nyilvánítása feltételeinek teljesülését az erdőfelújítással érintett erdőrészlet erdősítési határidők tekintetében eltérő részterületein (a továbbiakban: erdősítési részterületek) elkülönítve kell vizsgálni.</w:t>
      </w:r>
    </w:p>
    <w:p w14:paraId="1C7C7EA8" w14:textId="77777777" w:rsidR="00C06FB8" w:rsidRPr="004451F9" w:rsidRDefault="00C06FB8" w:rsidP="0048203A">
      <w:pPr>
        <w:pStyle w:val="vhr"/>
      </w:pPr>
      <w:r w:rsidRPr="004451F9">
        <w:t>(2) Az (1) bekezdésben meghatározott erdősítési részterület területe több ütemben is befejezetté nyilvánítható, ha vágásos üzemmódban az így kialakuló újabb erdősítési részterületek nagysága eléri az egy hektárt, és az erdőgazdálkodó az egyes ütemek alkalmával befejezésre tervezett erdősítési részterületek erdőrészleten belüli elhelyezkedését – a töréspontok legalább 5 méter pontosságú EOV koordinátáin alapuló vonalakkal – ábrázoló erdészeti térképi mellékletét csatolja a befejezetté nyilvánítás feltételeinek teljesítésére vonatkozó bejelentéséhez.</w:t>
      </w:r>
    </w:p>
    <w:p w14:paraId="6F13A7C7" w14:textId="77777777" w:rsidR="00C06FB8" w:rsidRPr="004451F9" w:rsidRDefault="00C06FB8" w:rsidP="0048203A">
      <w:pPr>
        <w:pStyle w:val="vhr"/>
      </w:pPr>
      <w:r w:rsidRPr="004451F9">
        <w:t xml:space="preserve">(3) Az erdősítés vizsgálata során – a felnyíló erdő kivételével – az </w:t>
      </w:r>
      <w:proofErr w:type="spellStart"/>
      <w:r w:rsidRPr="004451F9">
        <w:t>újulat</w:t>
      </w:r>
      <w:proofErr w:type="spellEnd"/>
      <w:r w:rsidRPr="004451F9">
        <w:t xml:space="preserve"> meghatározott faegyedei akkor tekinthetőek egyenletes eloszlásúnak</w:t>
      </w:r>
    </w:p>
    <w:p w14:paraId="601878B3" w14:textId="77777777" w:rsidR="00C06FB8" w:rsidRPr="004451F9" w:rsidRDefault="00C06FB8" w:rsidP="0048203A">
      <w:pPr>
        <w:pStyle w:val="vhr"/>
      </w:pPr>
      <w:r w:rsidRPr="004451F9">
        <w:rPr>
          <w:i/>
          <w:iCs/>
        </w:rPr>
        <w:t>a)</w:t>
      </w:r>
      <w:r w:rsidRPr="004451F9">
        <w:t xml:space="preserve"> ha a tőszámuk az erdősítés területének legfeljebb 20%-án, illetve annak legfeljebb 1,0 hektáros összefüggő részterületén nem éri el az átlagosan elvárt tőszámot, de legalább az elvárt tőszám fele jelen van,</w:t>
      </w:r>
    </w:p>
    <w:p w14:paraId="25DB4B2A" w14:textId="77777777" w:rsidR="00C06FB8" w:rsidRPr="004451F9" w:rsidRDefault="00C06FB8" w:rsidP="0048203A">
      <w:pPr>
        <w:pStyle w:val="vhr"/>
      </w:pPr>
      <w:r w:rsidRPr="004451F9">
        <w:rPr>
          <w:i/>
          <w:iCs/>
        </w:rPr>
        <w:t>b)</w:t>
      </w:r>
      <w:r w:rsidRPr="004451F9">
        <w:t xml:space="preserve"> talajvédelmi vagy bányászati rendeltetésű erdő esetén, ha az erdősítés területének 5%-án, de legfeljebb 0,5 hektárt el nem érő, egymással nem érintkező üres foltok találhatóak, amelyek összes területe nem haladja meg az erdősítés összterületének 20%-át,</w:t>
      </w:r>
    </w:p>
    <w:p w14:paraId="68DF3F74" w14:textId="77777777" w:rsidR="00C06FB8" w:rsidRPr="004451F9" w:rsidRDefault="00C06FB8" w:rsidP="0048203A">
      <w:pPr>
        <w:pStyle w:val="vhr"/>
      </w:pPr>
      <w:r w:rsidRPr="004451F9">
        <w:rPr>
          <w:i/>
          <w:iCs/>
        </w:rPr>
        <w:t>c)</w:t>
      </w:r>
      <w:r w:rsidRPr="004451F9">
        <w:t xml:space="preserve"> ha a heterogén állományösszetétel a termőhelyi viszonyokkal vagy természetes felújítások esetén az anyaállomány eredeti változatosságával összhangban van, és</w:t>
      </w:r>
    </w:p>
    <w:p w14:paraId="579243FE" w14:textId="77777777" w:rsidR="00C06FB8" w:rsidRPr="004451F9" w:rsidRDefault="00C06FB8" w:rsidP="0048203A">
      <w:pPr>
        <w:pStyle w:val="vhr"/>
      </w:pPr>
      <w:r w:rsidRPr="004451F9">
        <w:rPr>
          <w:i/>
          <w:iCs/>
        </w:rPr>
        <w:t>d)</w:t>
      </w:r>
      <w:r w:rsidRPr="004451F9">
        <w:t xml:space="preserve"> ha az erdőrészlet teljes faállománya az erdősítés befejezésétől a következő véghasználatig egységesen kezelhető.</w:t>
      </w:r>
    </w:p>
    <w:p w14:paraId="214754F8" w14:textId="77777777" w:rsidR="00C06FB8" w:rsidRPr="004451F9" w:rsidRDefault="00C06FB8" w:rsidP="0048203A">
      <w:pPr>
        <w:pStyle w:val="vhr"/>
      </w:pPr>
      <w:r w:rsidRPr="004451F9">
        <w:t>(4) Felnyíló erdő esetében az egyenletes eloszlás nem vizsgálandó.</w:t>
      </w:r>
    </w:p>
    <w:p w14:paraId="489384EF" w14:textId="77777777" w:rsidR="00C06FB8" w:rsidRPr="004451F9" w:rsidRDefault="00C06FB8" w:rsidP="0048203A">
      <w:pPr>
        <w:pStyle w:val="vhr"/>
      </w:pPr>
      <w:r w:rsidRPr="004451F9">
        <w:t>(5) A talajvédelmi, árvízvédelmi, örökségvédelmi vagy bányászati rendeltetésű erdő esetében az erdősítések sikeresnek és befejezhetőnek minősíthetők, ha azok 8. mellékletben foglalt tőszám elvárásoknak átlagosan 50%-</w:t>
      </w:r>
      <w:proofErr w:type="spellStart"/>
      <w:r w:rsidRPr="004451F9">
        <w:t>ában</w:t>
      </w:r>
      <w:proofErr w:type="spellEnd"/>
      <w:r w:rsidRPr="004451F9">
        <w:t>, felnyíló erdők valamint a folyók nagyvízi medrének elsődleges és másodlagos levezető sávjába eső erdő erdősítése esetében 30%-</w:t>
      </w:r>
      <w:proofErr w:type="spellStart"/>
      <w:r w:rsidRPr="004451F9">
        <w:t>ában</w:t>
      </w:r>
      <w:proofErr w:type="spellEnd"/>
      <w:r w:rsidRPr="004451F9">
        <w:t xml:space="preserve"> megfelelnek.</w:t>
      </w:r>
    </w:p>
    <w:p w14:paraId="5E5FB2AB" w14:textId="77777777" w:rsidR="00C06FB8" w:rsidRPr="004451F9" w:rsidRDefault="00C06FB8" w:rsidP="0048203A">
      <w:pPr>
        <w:pStyle w:val="vhr"/>
      </w:pPr>
      <w:r w:rsidRPr="004451F9">
        <w:t xml:space="preserve">(6) Fokozatos felújító vágással vagy szálalóvágással érintett erdőben az </w:t>
      </w:r>
      <w:proofErr w:type="spellStart"/>
      <w:r w:rsidRPr="004451F9">
        <w:t>újulat</w:t>
      </w:r>
      <w:proofErr w:type="spellEnd"/>
      <w:r w:rsidRPr="004451F9">
        <w:t xml:space="preserve"> záródása alatt az erdőterv erdősítési előírásának, e rendelet előírásainak, és az erdészeti hatóság határozatában rögzített egyéb rendelkezéseknek megfelelő fafajú és eredetű, életképes, további fejlődésében nem akadályozott, a vizsgált területen közel egyenletes eloszlásban elhelyezkedő </w:t>
      </w:r>
      <w:proofErr w:type="spellStart"/>
      <w:r w:rsidRPr="004451F9">
        <w:t>faegyedek</w:t>
      </w:r>
      <w:proofErr w:type="spellEnd"/>
      <w:r w:rsidRPr="004451F9">
        <w:t xml:space="preserve"> átlagos tőszámának és az 8. mellékletben meghatározott minimálisan elvárt tőszám kétszeresének százalékban kifejezett hányadosát kell érteni.</w:t>
      </w:r>
    </w:p>
    <w:p w14:paraId="18562EE7" w14:textId="77777777" w:rsidR="00E05BEE" w:rsidRPr="004451F9" w:rsidRDefault="00E05BEE" w:rsidP="0048203A">
      <w:pPr>
        <w:pStyle w:val="vhr"/>
        <w:rPr>
          <w:rFonts w:ascii="Times New Roman" w:hAnsi="Times New Roman" w:cs="Times New Roman"/>
        </w:rPr>
      </w:pPr>
      <w:r w:rsidRPr="004451F9">
        <w:rPr>
          <w:rFonts w:ascii="Times New Roman" w:hAnsi="Times New Roman" w:cs="Times New Roman"/>
        </w:rPr>
        <w:t>(6a) Faültetvény természetességi állapotú faállomány záródása alatt, ha az</w:t>
      </w:r>
      <w:r w:rsidR="009A6720" w:rsidRPr="004451F9">
        <w:rPr>
          <w:rFonts w:ascii="Times New Roman" w:hAnsi="Times New Roman" w:cs="Times New Roman"/>
        </w:rPr>
        <w:t xml:space="preserve"> </w:t>
      </w:r>
      <w:proofErr w:type="spellStart"/>
      <w:r w:rsidRPr="004451F9">
        <w:rPr>
          <w:rFonts w:ascii="Times New Roman" w:hAnsi="Times New Roman" w:cs="Times New Roman"/>
        </w:rPr>
        <w:t>Evt</w:t>
      </w:r>
      <w:proofErr w:type="spellEnd"/>
      <w:r w:rsidRPr="004451F9">
        <w:rPr>
          <w:rFonts w:ascii="Times New Roman" w:hAnsi="Times New Roman" w:cs="Times New Roman"/>
        </w:rPr>
        <w:t>. 5. § 12. pont szerinti záródás nem éri el a 60%-ot, a faállomány aktuális egyedszámának és az ültetési hálózatból számított egyedszám százalékban kifejezett viszonyszámát kell érteni.</w:t>
      </w:r>
    </w:p>
    <w:p w14:paraId="3D521328" w14:textId="77777777" w:rsidR="00C06FB8" w:rsidRPr="004451F9" w:rsidRDefault="00C06FB8" w:rsidP="0048203A">
      <w:pPr>
        <w:pStyle w:val="vhr"/>
      </w:pPr>
      <w:r w:rsidRPr="004451F9">
        <w:t>(7) Amennyiben a szabad rendelkezésű erdő mezőgazdasági művelésbe vonását nem kezdeményezték, és a fakitermelés után a faállomány záródása természetben összefüggően legalább 1 hektáros részterületén 50% alá csökken, a szabad rendelkezésű erdő felújítását a fakitermelést követő két éven belül meg kell kezdeni.</w:t>
      </w:r>
    </w:p>
    <w:p w14:paraId="10B5CB10" w14:textId="77777777" w:rsidR="00C06FB8" w:rsidRPr="004451F9" w:rsidRDefault="00C06FB8" w:rsidP="0048203A">
      <w:pPr>
        <w:pStyle w:val="vhr"/>
      </w:pPr>
      <w:r w:rsidRPr="004451F9">
        <w:t>(8) A szabad rendelkezésű erdő felújítására irányuló bejelentésnek tartalmaznia kell:</w:t>
      </w:r>
    </w:p>
    <w:p w14:paraId="293BDD03" w14:textId="77777777" w:rsidR="00C06FB8" w:rsidRPr="004451F9" w:rsidRDefault="00C06FB8" w:rsidP="0048203A">
      <w:pPr>
        <w:pStyle w:val="vhr"/>
      </w:pPr>
      <w:r w:rsidRPr="004451F9">
        <w:rPr>
          <w:i/>
          <w:iCs/>
        </w:rPr>
        <w:t>a)</w:t>
      </w:r>
      <w:r w:rsidRPr="004451F9">
        <w:t xml:space="preserve"> a földhasználó nevét,</w:t>
      </w:r>
    </w:p>
    <w:p w14:paraId="789A7867" w14:textId="77777777" w:rsidR="00C06FB8" w:rsidRPr="004451F9" w:rsidRDefault="00C06FB8" w:rsidP="0048203A">
      <w:pPr>
        <w:pStyle w:val="vhr"/>
      </w:pPr>
      <w:r w:rsidRPr="004451F9">
        <w:rPr>
          <w:i/>
          <w:iCs/>
        </w:rPr>
        <w:t>b)</w:t>
      </w:r>
      <w:r w:rsidRPr="004451F9">
        <w:t xml:space="preserve"> a felújítással érintett szabad rendelkezésű erdő erdészeti igazgatási egység szerinti területazonosító adatait (helység, sorszám),</w:t>
      </w:r>
    </w:p>
    <w:p w14:paraId="590A1016" w14:textId="77777777" w:rsidR="00C06FB8" w:rsidRPr="004451F9" w:rsidRDefault="00C06FB8" w:rsidP="0048203A">
      <w:pPr>
        <w:pStyle w:val="vhr"/>
      </w:pPr>
      <w:r w:rsidRPr="004451F9">
        <w:rPr>
          <w:i/>
          <w:iCs/>
        </w:rPr>
        <w:lastRenderedPageBreak/>
        <w:t>c)</w:t>
      </w:r>
      <w:r w:rsidRPr="004451F9">
        <w:t xml:space="preserve"> tervezett fő- és elegyfafajokat, illetve fajtákat, erdőszegély tervezése esetén a cserjefajokat, azok elegyarányát, az elegyítés tervezett módjait, a létrehozni kívánt célállományt,</w:t>
      </w:r>
    </w:p>
    <w:p w14:paraId="721801D1" w14:textId="77777777" w:rsidR="00C06FB8" w:rsidRPr="004451F9" w:rsidRDefault="00C06FB8" w:rsidP="0048203A">
      <w:pPr>
        <w:pStyle w:val="vhr"/>
      </w:pPr>
      <w:r w:rsidRPr="004451F9">
        <w:rPr>
          <w:i/>
          <w:iCs/>
        </w:rPr>
        <w:t>d)</w:t>
      </w:r>
      <w:r w:rsidRPr="004451F9">
        <w:t xml:space="preserve"> amennyiben a felújítás nem a szabad rendelkezésű erdő teljes területén történik, az a tervezett felújítással érintett területet ábrázoló erdészeti térképi mellékletét és</w:t>
      </w:r>
    </w:p>
    <w:p w14:paraId="1E0AA95C" w14:textId="77777777" w:rsidR="00C06FB8" w:rsidRPr="004451F9" w:rsidRDefault="00C06FB8" w:rsidP="0048203A">
      <w:pPr>
        <w:pStyle w:val="vhr"/>
      </w:pPr>
      <w:r w:rsidRPr="004451F9">
        <w:rPr>
          <w:i/>
          <w:iCs/>
        </w:rPr>
        <w:t>e)</w:t>
      </w:r>
      <w:r w:rsidRPr="004451F9">
        <w:t xml:space="preserve"> a bejelentő aláírását.</w:t>
      </w:r>
    </w:p>
    <w:p w14:paraId="1A1000C5" w14:textId="77777777" w:rsidR="003B4C97" w:rsidRPr="004451F9" w:rsidRDefault="003B4C97" w:rsidP="00BA5BCD">
      <w:pPr>
        <w:pStyle w:val="Cmsor2"/>
      </w:pPr>
      <w:bookmarkStart w:id="61" w:name="_Toc165297594"/>
      <w:r w:rsidRPr="004451F9">
        <w:t>Az erdőnevelés</w:t>
      </w:r>
      <w:bookmarkEnd w:id="61"/>
    </w:p>
    <w:p w14:paraId="72FA50F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53. §</w:t>
      </w:r>
      <w:r w:rsidRPr="004451F9">
        <w:rPr>
          <w:rFonts w:eastAsia="Times New Roman" w:cs="Times New Roman"/>
          <w:szCs w:val="24"/>
          <w:lang w:eastAsia="hu-HU"/>
        </w:rPr>
        <w:t xml:space="preserve"> (1) A befejezett erdőtelepítések és erdőfelújítások további fejlődését az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illetve a faállomány megfelelő fafajösszetételének és szerkezetének kialakítását célzó ápolással, ápolóvágással, majd erdőnevelési célú fakitermelésekkel (a továbbiakban együtt: erdőnevelés) kell biztosítani, az erdő rendeltetésével vagy rendeltetéseivel, üzemmódjával, valamint az erdő természetességi állapotára vonatkozó alapelvárással összhangban.</w:t>
      </w:r>
    </w:p>
    <w:p w14:paraId="080023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erdőnevelés – beleértve az örökerdő és átmeneti üzemmódú erdőkben végzett fakitermeléseket is – során biztosítani kell, hogy a faállomány minősége és fejlődési lehetősége javuljon, az erdő élőfakészlete csak átmenetileg csökkenjen, továbbá hogy az erdő talaja és az erdei életközösség maradandó kárt ne szenvedjen.</w:t>
      </w:r>
    </w:p>
    <w:p w14:paraId="085B68B6" w14:textId="77777777" w:rsidR="003B4C97" w:rsidRPr="004451F9" w:rsidRDefault="003B4C97" w:rsidP="00BA5BCD">
      <w:pPr>
        <w:pStyle w:val="Cmsor2"/>
      </w:pPr>
      <w:bookmarkStart w:id="62" w:name="_Toc165297595"/>
      <w:r w:rsidRPr="004451F9">
        <w:t>A befejezett erdőfelújítás felülvizsgálata</w:t>
      </w:r>
      <w:bookmarkEnd w:id="62"/>
    </w:p>
    <w:p w14:paraId="35CCC15E" w14:textId="77777777" w:rsidR="003B4C97" w:rsidRDefault="003B4C97" w:rsidP="00F41C2F">
      <w:pPr>
        <w:ind w:firstLine="180"/>
        <w:rPr>
          <w:rFonts w:eastAsia="Times New Roman" w:cs="Times New Roman"/>
          <w:szCs w:val="24"/>
          <w:lang w:eastAsia="hu-HU"/>
        </w:rPr>
      </w:pPr>
      <w:r w:rsidRPr="004451F9">
        <w:rPr>
          <w:rFonts w:eastAsia="Times New Roman" w:cs="Times New Roman"/>
          <w:b/>
          <w:bCs/>
          <w:szCs w:val="24"/>
          <w:lang w:eastAsia="hu-HU"/>
        </w:rPr>
        <w:t>54. §</w:t>
      </w:r>
      <w:r w:rsidRPr="004451F9">
        <w:rPr>
          <w:rFonts w:eastAsia="Times New Roman" w:cs="Times New Roman"/>
          <w:szCs w:val="24"/>
          <w:lang w:eastAsia="hu-HU"/>
        </w:rPr>
        <w:t xml:space="preserve"> </w:t>
      </w:r>
      <w:r w:rsidRPr="00F41C2F">
        <w:rPr>
          <w:rFonts w:eastAsia="Times New Roman" w:cs="Times New Roman"/>
          <w:szCs w:val="24"/>
          <w:lang w:eastAsia="hu-HU"/>
        </w:rPr>
        <w:t xml:space="preserve">(1) </w:t>
      </w:r>
      <w:r w:rsidR="009B3C12" w:rsidRPr="00F41C2F">
        <w:rPr>
          <w:rFonts w:eastAsia="Times New Roman" w:cs="Times New Roman"/>
          <w:szCs w:val="24"/>
          <w:lang w:eastAsia="hu-HU"/>
        </w:rPr>
        <w:t>Az erdészeti hatóság az erdősítés befejezetté nyilvánítását követő 4. és 6. év között kockázatelemzés alapján felülvizsgálja az erdő állapotát</w:t>
      </w:r>
      <w:r w:rsidRPr="00F41C2F">
        <w:rPr>
          <w:rFonts w:eastAsia="Times New Roman" w:cs="Times New Roman"/>
          <w:szCs w:val="24"/>
          <w:lang w:eastAsia="hu-HU"/>
        </w:rPr>
        <w:t>.</w:t>
      </w:r>
    </w:p>
    <w:p w14:paraId="0B231648" w14:textId="77777777" w:rsidR="00CC1E72" w:rsidRPr="00F41C2F" w:rsidRDefault="00CC1E72" w:rsidP="00F41C2F">
      <w:pPr>
        <w:ind w:firstLine="180"/>
        <w:rPr>
          <w:rFonts w:eastAsia="Times New Roman" w:cs="Times New Roman"/>
          <w:szCs w:val="24"/>
          <w:lang w:eastAsia="hu-HU"/>
        </w:rPr>
      </w:pPr>
      <w:r>
        <w:rPr>
          <w:rFonts w:eastAsia="Times New Roman" w:cs="Times New Roman"/>
          <w:szCs w:val="24"/>
          <w:lang w:eastAsia="hu-HU"/>
        </w:rPr>
        <w:t>(2) -</w:t>
      </w:r>
    </w:p>
    <w:p w14:paraId="5C1A878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 a befejezett erdőfelújítás állapota a felülvizsgálat időpontjában nem felel meg a befejezésekor vizsgált feltételeknek, az erdészeti hatóság az erdőt vagy annak meghatározott, legalább fél hektárt meghaladó részét ismét erdőfelújítási kötelezettség alá vonhatja, és elrendelheti</w:t>
      </w:r>
    </w:p>
    <w:p w14:paraId="00CED2F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erdősítés megismétlését, amennyiben az erdőfelújítás állapota erdőneveléssel nem hozható helyre, vagy</w:t>
      </w:r>
    </w:p>
    <w:p w14:paraId="197FFDB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szükséges erdőnevelési feladatok végrehajtását.</w:t>
      </w:r>
    </w:p>
    <w:p w14:paraId="5E340601" w14:textId="77777777" w:rsidR="00ED467A" w:rsidRPr="00454CC7" w:rsidRDefault="00ED467A" w:rsidP="00954181">
      <w:pPr>
        <w:pStyle w:val="Cmsor4"/>
      </w:pPr>
      <w:bookmarkStart w:id="63" w:name="_Toc165297596"/>
      <w:r w:rsidRPr="00454CC7">
        <w:t>5. A befejezett erdőfelújítás felülvizsgálatának szabályai</w:t>
      </w:r>
      <w:bookmarkEnd w:id="63"/>
    </w:p>
    <w:p w14:paraId="0CD73B22" w14:textId="77777777" w:rsidR="00ED467A" w:rsidRPr="004451F9" w:rsidRDefault="00ED467A" w:rsidP="0048203A">
      <w:pPr>
        <w:pStyle w:val="Nincstrkz"/>
      </w:pPr>
      <w:r w:rsidRPr="00454CC7">
        <w:rPr>
          <w:b/>
          <w:bCs/>
        </w:rPr>
        <w:t>15. §</w:t>
      </w:r>
      <w:r w:rsidRPr="00454CC7">
        <w:t xml:space="preserve"> </w:t>
      </w:r>
      <w:r w:rsidR="00E73137" w:rsidRPr="00454CC7">
        <w:t>A befejezett erdősítést a befejezést követő negyedik év tenyészeti időszakának második felétől, legkésőbb a befejezést követő hatodik év december 31-ig kell felülvizsgálni, azzal, hogy a negyedik évben csak az éger, az akác, a nyár, valamint a fűz főfafajú erdő vizsgálható felül</w:t>
      </w:r>
      <w:r w:rsidRPr="00454CC7">
        <w:t>.</w:t>
      </w:r>
    </w:p>
    <w:p w14:paraId="38042C38" w14:textId="77777777" w:rsidR="003B4C97" w:rsidRPr="004451F9" w:rsidRDefault="003B4C97" w:rsidP="00BA5BCD">
      <w:pPr>
        <w:pStyle w:val="Cmsor2"/>
      </w:pPr>
      <w:bookmarkStart w:id="64" w:name="_Toc165297597"/>
      <w:r w:rsidRPr="004451F9">
        <w:t>Az erdőszerkezet átalakítása</w:t>
      </w:r>
      <w:bookmarkEnd w:id="64"/>
    </w:p>
    <w:p w14:paraId="132121E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55. §</w:t>
      </w:r>
      <w:r w:rsidRPr="004451F9">
        <w:rPr>
          <w:rFonts w:eastAsia="Times New Roman" w:cs="Times New Roman"/>
          <w:szCs w:val="24"/>
          <w:lang w:eastAsia="hu-HU"/>
        </w:rPr>
        <w:t xml:space="preserve"> (1) Erdőszerkezet-átalakításnak minősül a meglévő erdő természetességi állapotán erdőgazdálkodási beavatkozással történő javítás, valamint a sarjeredetű állomány után egy legalább azonos természetességű, nem sarj eredetű állomány létrehozása, az erdő természetességi állapotának, a természetességi állapotra vonatkozó alapelvárással összhangban történő helyreállítása kivételével.</w:t>
      </w:r>
    </w:p>
    <w:p w14:paraId="791E98A5" w14:textId="77777777" w:rsidR="00552C38"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erdőszerkezet-átalakítás nem tartozik a rendes erdőgazdálkodás körébe.</w:t>
      </w:r>
    </w:p>
    <w:p w14:paraId="25D2EA34" w14:textId="77777777" w:rsidR="00552C38" w:rsidRPr="004451F9" w:rsidRDefault="00552C38"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14:paraId="276F94E6" w14:textId="77777777" w:rsidR="003B4C97" w:rsidRPr="004451F9" w:rsidRDefault="003B4C97" w:rsidP="00E54DA9">
      <w:pPr>
        <w:pStyle w:val="Cmsor1"/>
      </w:pPr>
      <w:bookmarkStart w:id="65" w:name="_Toc165297598"/>
      <w:r w:rsidRPr="004451F9">
        <w:lastRenderedPageBreak/>
        <w:t>VI. Fejezet</w:t>
      </w:r>
      <w:bookmarkEnd w:id="65"/>
    </w:p>
    <w:p w14:paraId="7EB00462" w14:textId="77777777" w:rsidR="003B4C97" w:rsidRPr="004451F9" w:rsidRDefault="003B4C97" w:rsidP="00E54DA9">
      <w:pPr>
        <w:pStyle w:val="Cmsor1"/>
      </w:pPr>
      <w:bookmarkStart w:id="66" w:name="_Toc165297599"/>
      <w:r w:rsidRPr="004451F9">
        <w:t>AZ ERDŐT KÁROSÍTÓ HATÁSOK ELLENI VÉDEKEZÉS</w:t>
      </w:r>
      <w:bookmarkEnd w:id="66"/>
    </w:p>
    <w:p w14:paraId="41A512B8" w14:textId="77777777" w:rsidR="003B4C97" w:rsidRPr="004451F9" w:rsidRDefault="003B4C97" w:rsidP="00BA5BCD">
      <w:pPr>
        <w:pStyle w:val="Cmsor2"/>
      </w:pPr>
      <w:bookmarkStart w:id="67" w:name="_Toc165297600"/>
      <w:r w:rsidRPr="004451F9">
        <w:t>Az erdővédelem általános szabályai</w:t>
      </w:r>
      <w:bookmarkEnd w:id="67"/>
    </w:p>
    <w:p w14:paraId="74CC051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56. §</w:t>
      </w:r>
      <w:r w:rsidRPr="004451F9">
        <w:rPr>
          <w:rFonts w:eastAsia="Times New Roman" w:cs="Times New Roman"/>
          <w:szCs w:val="24"/>
          <w:lang w:eastAsia="hu-HU"/>
        </w:rPr>
        <w:t xml:space="preserve"> (1) Az erdőt vagy az erdei haszonvételek gyakorlását veszélyeztető hatásnak minősül:</w:t>
      </w:r>
    </w:p>
    <w:p w14:paraId="51EB506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növényi, állati vagy fertőzést okozó egyéb szervezetek (a továbbiakban együtt: károsítók) károkozása (</w:t>
      </w:r>
      <w:proofErr w:type="spellStart"/>
      <w:r w:rsidRPr="004451F9">
        <w:rPr>
          <w:rFonts w:eastAsia="Times New Roman" w:cs="Times New Roman"/>
          <w:szCs w:val="24"/>
          <w:lang w:eastAsia="hu-HU"/>
        </w:rPr>
        <w:t>biotikus</w:t>
      </w:r>
      <w:proofErr w:type="spellEnd"/>
      <w:r w:rsidRPr="004451F9">
        <w:rPr>
          <w:rFonts w:eastAsia="Times New Roman" w:cs="Times New Roman"/>
          <w:szCs w:val="24"/>
          <w:lang w:eastAsia="hu-HU"/>
        </w:rPr>
        <w:t xml:space="preserve"> erdőkár);</w:t>
      </w:r>
    </w:p>
    <w:p w14:paraId="4B78DA6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vadállomány által okozott károsítás;</w:t>
      </w:r>
    </w:p>
    <w:p w14:paraId="7660ABB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 veszélyeztető tevékenység;</w:t>
      </w:r>
    </w:p>
    <w:p w14:paraId="75A7773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talaját veszélyeztető tevékenység;</w:t>
      </w:r>
    </w:p>
    <w:p w14:paraId="3494A7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hó, jég, szél, tűz, légszennyezés, árvíz, talajvízszint változása, belvíz, aszály, fagy (abiotikus erdőkár).</w:t>
      </w:r>
    </w:p>
    <w:p w14:paraId="45EBFB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0922EB9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e törvény végrehajtására kiadott jogszabály szerint bejelentett erdőkárokról az alábbi adatokkal hatósági nyilvántartást vezet (a továbbiakban: Országos Erdőkár Nyilvántartás):</w:t>
      </w:r>
    </w:p>
    <w:p w14:paraId="1BB424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bejelentő természetes személyazonosító adatai,</w:t>
      </w:r>
    </w:p>
    <w:p w14:paraId="68D88CD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károsítás helye,</w:t>
      </w:r>
    </w:p>
    <w:p w14:paraId="569F3CA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károsító kódja,</w:t>
      </w:r>
    </w:p>
    <w:p w14:paraId="35E7209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károsítás mértéke,</w:t>
      </w:r>
    </w:p>
    <w:p w14:paraId="7ED9609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károsítással érintett terület, valamint</w:t>
      </w:r>
    </w:p>
    <w:p w14:paraId="745AB19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 károsítás észlelésének időpontja.</w:t>
      </w:r>
    </w:p>
    <w:p w14:paraId="565B746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Országos Erdőkár Nyilvántartás a (3)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 adat kivételével közhiteles hatósági nyilvántartásnak minősül.</w:t>
      </w:r>
    </w:p>
    <w:p w14:paraId="0D8C593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57. §</w:t>
      </w:r>
      <w:r w:rsidRPr="004451F9">
        <w:rPr>
          <w:rFonts w:eastAsia="Times New Roman" w:cs="Times New Roman"/>
          <w:szCs w:val="24"/>
          <w:lang w:eastAsia="hu-HU"/>
        </w:rPr>
        <w:t xml:space="preserve"> Az erdei életközösség védelme érdekében az erdőgazdálkodó köteles</w:t>
      </w:r>
    </w:p>
    <w:p w14:paraId="5C47AB1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 egészségi állapotát figyelemmel kísérni;</w:t>
      </w:r>
    </w:p>
    <w:p w14:paraId="447B3A7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erdőt veszélyeztető káros hatások kártételének megelőzéséhez és az ellenük való védekezéshez szükséges intézkedéseket megtenni.</w:t>
      </w:r>
    </w:p>
    <w:p w14:paraId="467FC2E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57/A. §</w:t>
      </w:r>
      <w:r w:rsidR="009A6720" w:rsidRPr="004451F9">
        <w:rPr>
          <w:rFonts w:eastAsia="Times New Roman" w:cs="Times New Roman"/>
          <w:b/>
          <w:bCs/>
          <w:szCs w:val="24"/>
          <w:lang w:eastAsia="hu-HU"/>
        </w:rPr>
        <w:t xml:space="preserve"> </w:t>
      </w:r>
      <w:r w:rsidRPr="004451F9">
        <w:rPr>
          <w:rFonts w:eastAsia="Times New Roman" w:cs="Times New Roman"/>
          <w:szCs w:val="24"/>
          <w:lang w:eastAsia="hu-HU"/>
        </w:rPr>
        <w:t>Ha az állam 100%-os tulajdonában nem álló erdő legalább két hektárt elérő területén – beleértve a folyamatban lévő erdőfelújítás területét is – a faállomány az erdőgazdálkodónak fel nem róható okból öt éven belül egymást követően legalább két alkalommal 70%-ot elérő mértékben károsodik, és az újabb károsodás kockázata – amely ellen a védekezés az erdőgazdálkodótól nem várható el – tartósan fennáll, akkor a tulajdonos, közös tulajdon esetén a tulajdonosok tulajdoni hányad alapján számított kétharmadának hozzájárulásával az erdőgazdálkodó, annak hiányában az erdő használatára jogosult</w:t>
      </w:r>
    </w:p>
    <w:p w14:paraId="2E64C4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kezdeményezheti az erdő adásvétel vagy értékarányos földcsere útján történő állami tulajdonba vételét, vagy</w:t>
      </w:r>
    </w:p>
    <w:p w14:paraId="6AC7BFC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kérelmezheti az erdő mezőgazdasági művelésbe vonását, ha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pontban foglalt ajánlat nem haladta meg a helyben kialakult piaci árat és ezért az állam 100%-os tulajdonában lévő földek tulajdonosi joggyakorlására jogosult szerv azt visszautasította. A kérelmet az erdészeti hatóság a közérdekűség és a kivételesség vizsgálata nélkül bírálja el.</w:t>
      </w:r>
    </w:p>
    <w:p w14:paraId="0C151AAD" w14:textId="77777777" w:rsidR="003B4C97" w:rsidRPr="004451F9" w:rsidRDefault="003B4C97" w:rsidP="00BA5BCD">
      <w:pPr>
        <w:pStyle w:val="Cmsor2"/>
      </w:pPr>
      <w:bookmarkStart w:id="68" w:name="_Toc165297601"/>
      <w:r w:rsidRPr="004451F9">
        <w:t>Védelem a károsítók károkozása ellen</w:t>
      </w:r>
      <w:bookmarkEnd w:id="68"/>
    </w:p>
    <w:p w14:paraId="20AD092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58. §</w:t>
      </w:r>
      <w:r w:rsidRPr="004451F9">
        <w:rPr>
          <w:rFonts w:eastAsia="Times New Roman" w:cs="Times New Roman"/>
          <w:szCs w:val="24"/>
          <w:lang w:eastAsia="hu-HU"/>
        </w:rPr>
        <w:t xml:space="preserve"> (1) A zárlati károsítók kivételével a károsítók erdőben az erdőgazdálkodónak felróható okból történő tömeges elszaporodása esetén – ha annak jelenléte az erdő fennmaradására nézve jelentős kockázattal jár, illetve a károsító környező erdőkben történő </w:t>
      </w:r>
      <w:proofErr w:type="spellStart"/>
      <w:r w:rsidRPr="004451F9">
        <w:rPr>
          <w:rFonts w:eastAsia="Times New Roman" w:cs="Times New Roman"/>
          <w:szCs w:val="24"/>
          <w:lang w:eastAsia="hu-HU"/>
        </w:rPr>
        <w:t>továbbterjedése</w:t>
      </w:r>
      <w:proofErr w:type="spellEnd"/>
      <w:r w:rsidRPr="004451F9">
        <w:rPr>
          <w:rFonts w:eastAsia="Times New Roman" w:cs="Times New Roman"/>
          <w:szCs w:val="24"/>
          <w:lang w:eastAsia="hu-HU"/>
        </w:rPr>
        <w:t xml:space="preserve"> valószínűsíthető – az erdészeti hatóság kötelezheti az erdőgazdálkodót a szükséges védekezés elvégzésére.</w:t>
      </w:r>
    </w:p>
    <w:p w14:paraId="29461B9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(1a) Ha az (1) bekezdés szerinti károsító tömeges elszaporodására nem az erdőgazdálkodónak felróható okból kerül sor, vagy ha a károsító elleni védekezés eredményes végrehajtása az erdőgazdálkodótól el nem várható, az erdészeti hatóság közérdekű védekezést rendel el. A közérdekű védekezés költségeinek fedezetéről a központi költségvetésben az e célra meghatározott fejezeti kezelésű előirányzat terhére kell gondoskodni.</w:t>
      </w:r>
    </w:p>
    <w:p w14:paraId="019DC06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külön jogszabály szerinti zárlati károsítók terjedésének és felszaporodásának megakadályozásáról az élelmiszerlánc-felügyeleti szerv gondoskodik.</w:t>
      </w:r>
    </w:p>
    <w:p w14:paraId="1BEA367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 az erdőgazdálkodó az erdészeti hatóság határozatában foglaltaknak nem tesz eleget, az erdészeti hatóság megkeresése esetén az élelmiszerlánc-felügyeleti szerv az erdőgazdálkodó költségére közérdekű védekezést rendelhet el.</w:t>
      </w:r>
    </w:p>
    <w:p w14:paraId="0339067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59. §</w:t>
      </w:r>
      <w:r w:rsidRPr="004451F9">
        <w:rPr>
          <w:rFonts w:eastAsia="Times New Roman" w:cs="Times New Roman"/>
          <w:szCs w:val="24"/>
          <w:lang w:eastAsia="hu-HU"/>
        </w:rPr>
        <w:t xml:space="preserve"> (1) A károsítók elszaporodásának megelőzése érdekében az erdőben tárolt erdei fa és egyéb erdei termék kezeléséről a termék tulajdonosa és az erdőgazdálkodó egyetemlegesen köteles gondoskodni.</w:t>
      </w:r>
    </w:p>
    <w:p w14:paraId="3DB908C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Amennyiben a vágástéren visszahagyott faanyag kedvező feltételeket teremt a károsítók elszaporodásához, az erdészeti hatóság az erdőgazdálkodót kötelezi annak kezelésére, illetve elszállítására.</w:t>
      </w:r>
    </w:p>
    <w:p w14:paraId="7E91EBA8" w14:textId="77777777" w:rsidR="003B4C97" w:rsidRPr="004451F9" w:rsidRDefault="003B4C97" w:rsidP="00BA5BCD">
      <w:pPr>
        <w:pStyle w:val="Cmsor2"/>
      </w:pPr>
      <w:bookmarkStart w:id="69" w:name="_Toc165297602"/>
      <w:r w:rsidRPr="004451F9">
        <w:t>Védelem a vadállomány okozta károsítás ellen</w:t>
      </w:r>
      <w:bookmarkEnd w:id="69"/>
    </w:p>
    <w:p w14:paraId="3F0A77C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60. §</w:t>
      </w:r>
      <w:r w:rsidRPr="004451F9">
        <w:rPr>
          <w:rFonts w:eastAsia="Times New Roman" w:cs="Times New Roman"/>
          <w:szCs w:val="24"/>
          <w:lang w:eastAsia="hu-HU"/>
        </w:rPr>
        <w:t xml:space="preserve"> (1) Az erdőben – a (2) bekezdésben foglalt kivétellel –, illetve az erdővel közvetlenül határos vadászterületen</w:t>
      </w:r>
    </w:p>
    <w:p w14:paraId="0FA1EE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 biológiai sokféleségének megőrzését, az erdei életközösség tagjainak fennmaradását,</w:t>
      </w:r>
    </w:p>
    <w:p w14:paraId="5257C79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 talajának épségét,</w:t>
      </w:r>
    </w:p>
    <w:p w14:paraId="0C9025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erdősítés állapotát,</w:t>
      </w:r>
    </w:p>
    <w:p w14:paraId="10EFE45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faállományának termőhelye szerint várható mennyiségi és minőségi fejlődését veszélyeztető, vagy</w:t>
      </w:r>
    </w:p>
    <w:p w14:paraId="5E182DD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erdő felújulását, természetes felújítását</w:t>
      </w:r>
    </w:p>
    <w:p w14:paraId="60A315C0"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akadályozó létszámú és fajösszetételű vadászható vadállomány nem tartható fenn.</w:t>
      </w:r>
    </w:p>
    <w:p w14:paraId="6B864A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Vadaskertben és vadasparkban, az elkerített honvédségi objektumokban az (1) bekezdésben meghatározottól eltérő létszámú és fajösszetételű vadállomány is fenntartható, amely azonban az erdő fennmaradását vagy felújítását nem veszélyeztetheti.</w:t>
      </w:r>
    </w:p>
    <w:p w14:paraId="19E9E13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(1) bekezdésben foglalt veszélyeztető tényezők észlelése esetén köteles kezdeményezni a vadászati hatóságnál a vadállomány apasztására, illetve a külön jogszabályokban előírt, a veszélyeztetés egyéb módon való megszüntetésére teendő intézkedés elrendelését. Az erdészeti hatóság megkeresésére a vadászati hatóságnak tizenöt napon belül kell határozatot hoznia.</w:t>
      </w:r>
    </w:p>
    <w:p w14:paraId="3C712BC8" w14:textId="77777777" w:rsidR="003B4C97" w:rsidRPr="004451F9" w:rsidRDefault="003B4C97" w:rsidP="00BA5BCD">
      <w:pPr>
        <w:pStyle w:val="Cmsor2"/>
      </w:pPr>
      <w:bookmarkStart w:id="70" w:name="_Toc165297603"/>
      <w:r w:rsidRPr="004451F9">
        <w:t>Védelem a káros tevékenységek ellen</w:t>
      </w:r>
      <w:bookmarkEnd w:id="70"/>
    </w:p>
    <w:p w14:paraId="5CA971B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61. §</w:t>
      </w:r>
      <w:r w:rsidRPr="004451F9">
        <w:rPr>
          <w:rFonts w:eastAsia="Times New Roman" w:cs="Times New Roman"/>
          <w:szCs w:val="24"/>
          <w:lang w:eastAsia="hu-HU"/>
        </w:rPr>
        <w:t xml:space="preserve"> (1) Tilos erdőben</w:t>
      </w:r>
    </w:p>
    <w:p w14:paraId="6B7C86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76/C. §-ban foglaltakkal ellentétesen legeltetni;</w:t>
      </w:r>
    </w:p>
    <w:p w14:paraId="233DAA4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hulladékot elhelyezni;</w:t>
      </w:r>
    </w:p>
    <w:p w14:paraId="0FB99B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élő fáról, cserjéről gallyat, díszítő lombot, mohát gyűjteni.</w:t>
      </w:r>
    </w:p>
    <w:p w14:paraId="5E96967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Tilos az erdő látogatójának – a munkavégzésre jogosultakon kívül – motorfűrészt, 500 g-</w:t>
      </w:r>
      <w:proofErr w:type="spellStart"/>
      <w:r w:rsidRPr="004451F9">
        <w:rPr>
          <w:rFonts w:eastAsia="Times New Roman" w:cs="Times New Roman"/>
          <w:szCs w:val="24"/>
          <w:lang w:eastAsia="hu-HU"/>
        </w:rPr>
        <w:t>nál</w:t>
      </w:r>
      <w:proofErr w:type="spellEnd"/>
      <w:r w:rsidRPr="004451F9">
        <w:rPr>
          <w:rFonts w:eastAsia="Times New Roman" w:cs="Times New Roman"/>
          <w:szCs w:val="24"/>
          <w:lang w:eastAsia="hu-HU"/>
        </w:rPr>
        <w:t xml:space="preserve"> nagyobb fejtömegű fejszét, 30 cm-nél nagyobb vágólap hosszúságú kézifűrészt magánál tartani a közforgalom előtt meg nem nyitott erdészeti magánúton, erdőgazdálkodás célját közvetlenül szolgáló földterületen és az erdőben.</w:t>
      </w:r>
    </w:p>
    <w:p w14:paraId="5218144C" w14:textId="77777777" w:rsidR="003B4C97" w:rsidRPr="004451F9" w:rsidRDefault="003B4C97" w:rsidP="00BA5BCD">
      <w:pPr>
        <w:pStyle w:val="Cmsor2"/>
      </w:pPr>
      <w:bookmarkStart w:id="71" w:name="_Toc165297604"/>
      <w:r w:rsidRPr="004451F9">
        <w:lastRenderedPageBreak/>
        <w:t>Az erdő talajának védelme</w:t>
      </w:r>
      <w:bookmarkEnd w:id="71"/>
    </w:p>
    <w:p w14:paraId="00CF8E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62. §</w:t>
      </w:r>
      <w:r w:rsidRPr="004451F9">
        <w:rPr>
          <w:rFonts w:eastAsia="Times New Roman" w:cs="Times New Roman"/>
          <w:szCs w:val="24"/>
          <w:lang w:eastAsia="hu-HU"/>
        </w:rPr>
        <w:t xml:space="preserve"> (1) Az erdő talajának védelmét a káros folyamatok megelőzését szolgáló erdőgazdálkodási tevékenységgel, valamint talajvédő létesítményekkel kell biztosítani.</w:t>
      </w:r>
    </w:p>
    <w:p w14:paraId="358BB49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talajának védelméről – a (3) bekezdésben foglaltak kivételével – az erdőgazdálkodó köteles gondoskodni.</w:t>
      </w:r>
    </w:p>
    <w:p w14:paraId="4B9BFE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 talaját a szomszédos területekről ért károsító hatások megszüntetéséről és következményeinek felszámolásáról a kár előidézője köteles gondoskodni.</w:t>
      </w:r>
    </w:p>
    <w:p w14:paraId="3A86989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63. §</w:t>
      </w:r>
      <w:r w:rsidRPr="004451F9">
        <w:rPr>
          <w:rFonts w:eastAsia="Times New Roman" w:cs="Times New Roman"/>
          <w:szCs w:val="24"/>
          <w:lang w:eastAsia="hu-HU"/>
        </w:rPr>
        <w:t xml:space="preserve"> (1) Az erdő talajának védelme érdekében az erdőgazdálkodó köteles az erdőfelújítás, az erdőnevelés, a fakitermelés, a faanyag mozgatása, valamint a feltáró úthálózat kiépítése során az erdő talajának erózió és tömörödés elleni védelméről gondoskodni.</w:t>
      </w:r>
    </w:p>
    <w:p w14:paraId="58983C2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erdőben szennyvíz, hígtrágya vagy talajszennyező anyag, valamint – a (2a) bekezdésben foglalt kivétellel – szennyvíziszap elhelyezése tilos.</w:t>
      </w:r>
    </w:p>
    <w:p w14:paraId="6348B4E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(2a) Az erdészeti hatóság a hulladéknak nem minősülő, és mezőgazdasági </w:t>
      </w:r>
      <w:proofErr w:type="spellStart"/>
      <w:r w:rsidRPr="004451F9">
        <w:rPr>
          <w:rFonts w:eastAsia="Times New Roman" w:cs="Times New Roman"/>
          <w:szCs w:val="24"/>
          <w:lang w:eastAsia="hu-HU"/>
        </w:rPr>
        <w:t>hasznosítású</w:t>
      </w:r>
      <w:proofErr w:type="spellEnd"/>
      <w:r w:rsidRPr="004451F9">
        <w:rPr>
          <w:rFonts w:eastAsia="Times New Roman" w:cs="Times New Roman"/>
          <w:szCs w:val="24"/>
          <w:lang w:eastAsia="hu-HU"/>
        </w:rPr>
        <w:t xml:space="preserve"> termőföldön alkalmazható szennyvíziszap alkalmazását</w:t>
      </w:r>
    </w:p>
    <w:p w14:paraId="7751E59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erdőtelepítés talajelőkészítése, valamint</w:t>
      </w:r>
    </w:p>
    <w:p w14:paraId="1BE2284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e)</w:t>
      </w:r>
      <w:r w:rsidRPr="004451F9">
        <w:rPr>
          <w:rFonts w:eastAsia="Times New Roman" w:cs="Times New Roman"/>
          <w:szCs w:val="24"/>
          <w:lang w:eastAsia="hu-HU"/>
        </w:rPr>
        <w:t xml:space="preserve"> vagy </w:t>
      </w:r>
      <w:r w:rsidRPr="004451F9">
        <w:rPr>
          <w:rFonts w:eastAsia="Times New Roman" w:cs="Times New Roman"/>
          <w:i/>
          <w:iCs/>
          <w:szCs w:val="24"/>
          <w:lang w:eastAsia="hu-HU"/>
        </w:rPr>
        <w:t>f)</w:t>
      </w:r>
      <w:r w:rsidRPr="004451F9">
        <w:rPr>
          <w:rFonts w:eastAsia="Times New Roman" w:cs="Times New Roman"/>
          <w:szCs w:val="24"/>
          <w:lang w:eastAsia="hu-HU"/>
        </w:rPr>
        <w:t xml:space="preserve"> pontjában foglalt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esetében a mesterséges erdőfelújítás talajelőkészítése</w:t>
      </w:r>
    </w:p>
    <w:p w14:paraId="4E30E66B"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 xml:space="preserve">során a talaj tápanyag- és vízgazdálkodásának javítása céljából – kérelemre, védett természeti terület és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terület kivételével – engedélyezi, ha az erdőgazdálkodó megfelelő akkreditációval rendelkező kutatóhely közreműködésével biztosítja a kihelyezett szennyvíziszap termőhelyre, és erdei életközösségre való hatásainak folyamatos, legalább húsz éven keresztül történő figyelemmel kísérését.</w:t>
      </w:r>
    </w:p>
    <w:p w14:paraId="4504658C" w14:textId="77777777" w:rsidR="003B4C97" w:rsidRPr="004451F9" w:rsidRDefault="00DF33DC" w:rsidP="00BA5BCD">
      <w:pPr>
        <w:ind w:firstLine="180"/>
        <w:rPr>
          <w:rFonts w:eastAsia="Times New Roman" w:cs="Times New Roman"/>
          <w:szCs w:val="24"/>
          <w:lang w:eastAsia="hu-HU"/>
        </w:rPr>
      </w:pPr>
      <w:r w:rsidRPr="004451F9">
        <w:rPr>
          <w:rFonts w:cs="Times New Roman"/>
        </w:rPr>
        <w:t>(3) Az erdőből erdei avar vagy a talaj humuszos termőrétegének összegyűjtése és elszállítása tilos. Akácmag gyűjtése az erdészeti hatósághoz a gyűjtést megelőző legalább 30 nappal korábban történő bejelentéssel lehetséges.</w:t>
      </w:r>
    </w:p>
    <w:p w14:paraId="54B87B0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erdőben folytatott szakszerűtlen gazdálkodás következtében az erdővel szomszédos mezőgazdasági vagy egyéb rendeltetésű területek erdőből </w:t>
      </w:r>
      <w:proofErr w:type="spellStart"/>
      <w:r w:rsidRPr="004451F9">
        <w:rPr>
          <w:rFonts w:eastAsia="Times New Roman" w:cs="Times New Roman"/>
          <w:szCs w:val="24"/>
          <w:lang w:eastAsia="hu-HU"/>
        </w:rPr>
        <w:t>továbbterjedő</w:t>
      </w:r>
      <w:proofErr w:type="spellEnd"/>
      <w:r w:rsidRPr="004451F9">
        <w:rPr>
          <w:rFonts w:eastAsia="Times New Roman" w:cs="Times New Roman"/>
          <w:szCs w:val="24"/>
          <w:lang w:eastAsia="hu-HU"/>
        </w:rPr>
        <w:t xml:space="preserve"> károsítása esetén az erdőgazdálkodónak kell gondoskodnia a kár okának megszüntetéséről.</w:t>
      </w:r>
    </w:p>
    <w:p w14:paraId="4455C81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erdőgazdálkodó az (1)–(3) bekezdésben foglaltak be nem tartása miatt az erdő talajában keletkezett kár megszüntetéséről és a helyreállításról az (1) bekezdésben foglaltak szerint minden esetben, a (2)–(3) bekezdés szerinti esetben pedig csak akkor köteles gondoskodni, ha a kár neki felróható okból következett be. Amennyiben a (2)–(3) bekezdések szerinti károkozás nem az erdőgazdálkodónak róható fel, az erdőgazdálkodó köteles a további károsodást megakadályozó intézkedések megtételére, így a rendőrség, a környezetvédelmi hatóság és az erdészeti hatóság felé feljelentést, illetve bejelentést tenni.</w:t>
      </w:r>
    </w:p>
    <w:p w14:paraId="29E8F0F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 talajának védelmére e törvény rendelkezéseit a talajvédelemre vonatkozó külön jogszabály rendelkezéseivel együttesen kell alkalmazni.</w:t>
      </w:r>
    </w:p>
    <w:p w14:paraId="6870334D" w14:textId="77777777" w:rsidR="003B4C97" w:rsidRPr="004451F9" w:rsidRDefault="003B4C97" w:rsidP="00BA5BCD">
      <w:pPr>
        <w:pStyle w:val="Cmsor2"/>
      </w:pPr>
      <w:bookmarkStart w:id="72" w:name="_Toc165297605"/>
      <w:r w:rsidRPr="004451F9">
        <w:t>Védelem a tűz ellen</w:t>
      </w:r>
      <w:bookmarkEnd w:id="72"/>
    </w:p>
    <w:p w14:paraId="336D047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64. §</w:t>
      </w:r>
      <w:r w:rsidRPr="004451F9">
        <w:rPr>
          <w:rFonts w:eastAsia="Times New Roman" w:cs="Times New Roman"/>
          <w:szCs w:val="24"/>
          <w:lang w:eastAsia="hu-HU"/>
        </w:rPr>
        <w:t xml:space="preserve"> Az </w:t>
      </w:r>
      <w:proofErr w:type="gramStart"/>
      <w:r w:rsidRPr="004451F9">
        <w:rPr>
          <w:rFonts w:eastAsia="Times New Roman" w:cs="Times New Roman"/>
          <w:szCs w:val="24"/>
          <w:lang w:eastAsia="hu-HU"/>
        </w:rPr>
        <w:t>erdő tűz</w:t>
      </w:r>
      <w:proofErr w:type="gramEnd"/>
      <w:r w:rsidRPr="004451F9">
        <w:rPr>
          <w:rFonts w:eastAsia="Times New Roman" w:cs="Times New Roman"/>
          <w:szCs w:val="24"/>
          <w:lang w:eastAsia="hu-HU"/>
        </w:rPr>
        <w:t xml:space="preserve"> elleni védelmével kapcsolatos feltételek megteremtéséről az erdőgazdálkodó köteles gondoskodni.</w:t>
      </w:r>
    </w:p>
    <w:p w14:paraId="785013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65. §</w:t>
      </w:r>
      <w:r w:rsidRPr="004451F9">
        <w:rPr>
          <w:rFonts w:eastAsia="Times New Roman" w:cs="Times New Roman"/>
          <w:szCs w:val="24"/>
          <w:lang w:eastAsia="hu-HU"/>
        </w:rPr>
        <w:t xml:space="preserve"> (1) Erdőben tűz gyújtására és fenntartására – az erre a célra kijelölt helyek kivételével – csak az erdőgazdálkodó, annak hiányában az erdő jogszerű használója írásbeli engedélye birtokában levő személy jogosult.</w:t>
      </w:r>
    </w:p>
    <w:p w14:paraId="32F5F0C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 vágástéren visszahagyott faanyag égetése az erdőgazdálkodó – haszonvételi joggyakorlás esetén a haszonvételi joggyakorló – által arra kijelölt területeken és csak abban az esetben megengedett, ha a tűz az </w:t>
      </w:r>
      <w:proofErr w:type="spellStart"/>
      <w:r w:rsidRPr="004451F9">
        <w:rPr>
          <w:rFonts w:eastAsia="Times New Roman" w:cs="Times New Roman"/>
          <w:szCs w:val="24"/>
          <w:lang w:eastAsia="hu-HU"/>
        </w:rPr>
        <w:t>újulatot</w:t>
      </w:r>
      <w:proofErr w:type="spellEnd"/>
      <w:r w:rsidRPr="004451F9">
        <w:rPr>
          <w:rFonts w:eastAsia="Times New Roman" w:cs="Times New Roman"/>
          <w:szCs w:val="24"/>
          <w:lang w:eastAsia="hu-HU"/>
        </w:rPr>
        <w:t xml:space="preserve"> és a környezetében lévő erdőt, az erdőn kívüli területek élővilágát, valamint a természeti képződményeket és egyéb műtárgyakat nem veszélyezteti.</w:t>
      </w:r>
    </w:p>
    <w:p w14:paraId="2023771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(3) Az erdőgazdálkodó turisztikai célból – tűzvédelmi szempontból állandó és biztonságos – tűzrakó helyet alakíthat ki. A kialakított tűzrakóhelyen a tűzvédelmi rendelkezések betartásával bárki jogosult tüzet rakni.</w:t>
      </w:r>
    </w:p>
    <w:p w14:paraId="0B9C4A9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erdőgazdálkodó az erdőben létesített mészégetőt, illetve faszénégetőt az erdészeti és a tűzvédelmi hatóságnak köteles bejelenteni.</w:t>
      </w:r>
    </w:p>
    <w:p w14:paraId="05E5E37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Tilos tüzet gyújtani erdőben, valamint annak kétszáz méteres körzetében lévő külterületi ingatlanokon a fokozott tűzveszély időszakában.</w:t>
      </w:r>
    </w:p>
    <w:p w14:paraId="5F53FB9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Tilos az erdőben közvetlenül vagy közvetve tüzet okozó tárgyak elhelyezése.</w:t>
      </w:r>
    </w:p>
    <w:p w14:paraId="33E77B8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Nem minősül tűzgyújtásnak a gáz égőfej és a zárt tűzterű sütő-, főző-, melegítő eszköz alkalmazása, ha az megfelelő szikrafogóval van ellátva.</w:t>
      </w:r>
    </w:p>
    <w:p w14:paraId="527B33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66. §</w:t>
      </w:r>
      <w:r w:rsidRPr="004451F9">
        <w:rPr>
          <w:rFonts w:eastAsia="Times New Roman" w:cs="Times New Roman"/>
          <w:szCs w:val="24"/>
          <w:lang w:eastAsia="hu-HU"/>
        </w:rPr>
        <w:t xml:space="preserve"> (1) A tűz őrzéséről, valamint annak – a helyszínről való távozás előtti – biztonságos eloltásáról a tűzgyújtásra jogosult köteles gondoskodni.</w:t>
      </w:r>
    </w:p>
    <w:p w14:paraId="5B6066F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Aki erdőtüzet vagy tűzveszélyt észlel és azt eloltani, illetve elhárítani nem tudja, köteles a tűzoltóságot haladéktalanul tájékoztatni.</w:t>
      </w:r>
    </w:p>
    <w:p w14:paraId="1C5B9F2D" w14:textId="77777777" w:rsidR="003B4C97" w:rsidRPr="004451F9" w:rsidRDefault="003B4C97" w:rsidP="00BA5BCD">
      <w:pPr>
        <w:ind w:firstLine="180"/>
        <w:rPr>
          <w:rFonts w:eastAsia="Times New Roman" w:cs="Times New Roman"/>
          <w:szCs w:val="24"/>
          <w:lang w:eastAsia="hu-HU"/>
        </w:rPr>
      </w:pPr>
      <w:r w:rsidRPr="00200CF0">
        <w:rPr>
          <w:rFonts w:eastAsia="Times New Roman" w:cs="Times New Roman"/>
          <w:b/>
          <w:bCs/>
          <w:szCs w:val="24"/>
          <w:highlight w:val="yellow"/>
          <w:lang w:eastAsia="hu-HU"/>
        </w:rPr>
        <w:t>67. §</w:t>
      </w:r>
      <w:r w:rsidRPr="00200CF0">
        <w:rPr>
          <w:rFonts w:eastAsia="Times New Roman" w:cs="Times New Roman"/>
          <w:szCs w:val="24"/>
          <w:highlight w:val="yellow"/>
          <w:lang w:eastAsia="hu-HU"/>
        </w:rPr>
        <w:t xml:space="preserve"> (1) Az ország teljes területére, illetve </w:t>
      </w:r>
      <w:r w:rsidR="009B4397" w:rsidRPr="00200CF0">
        <w:rPr>
          <w:rFonts w:eastAsia="Times New Roman" w:cs="Times New Roman"/>
          <w:strike/>
          <w:color w:val="FF0000"/>
          <w:szCs w:val="24"/>
          <w:highlight w:val="yellow"/>
          <w:lang w:eastAsia="hu-HU"/>
        </w:rPr>
        <w:t>vár</w:t>
      </w:r>
      <w:r w:rsidRPr="00200CF0">
        <w:rPr>
          <w:rFonts w:eastAsia="Times New Roman" w:cs="Times New Roman"/>
          <w:szCs w:val="24"/>
          <w:highlight w:val="yellow"/>
          <w:lang w:eastAsia="hu-HU"/>
        </w:rPr>
        <w:t>megye vagy település területére vonatkozóan a fokozott tűzveszély időszakának – a hivatásos katasztrófavédelmi szerv központi szervével való egyeztetés mellett történő – meghatározásáról, valamint az érintett erdőgazdálkodók, erdészeti szakszemélyzet és a lakosság erről történő tájékoztatásáról a miniszter gondoskodik.</w:t>
      </w:r>
    </w:p>
    <w:p w14:paraId="01F63BB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Fokozott tűzveszély időszakában az erdőgazdálkodó az erdőbe való belépést és az ott tartózkodást a 95. §-ban foglaltak alkalmazásával korlátozhatja, illetve megtilthatja.</w:t>
      </w:r>
    </w:p>
    <w:p w14:paraId="5E5DC86D" w14:textId="77777777" w:rsidR="00A64DE5" w:rsidRPr="004451F9" w:rsidRDefault="00A64DE5" w:rsidP="00954181">
      <w:pPr>
        <w:pStyle w:val="Cmsor4"/>
      </w:pPr>
      <w:bookmarkStart w:id="73" w:name="_Toc165297606"/>
      <w:r w:rsidRPr="004451F9">
        <w:t>7. Erdőben folyó tevékenység megtiltása, korlátozása</w:t>
      </w:r>
      <w:bookmarkEnd w:id="73"/>
    </w:p>
    <w:p w14:paraId="4EDEDB7C" w14:textId="77777777" w:rsidR="002C7943" w:rsidRPr="004451F9" w:rsidRDefault="00A64DE5" w:rsidP="002C7943">
      <w:pPr>
        <w:pStyle w:val="Nincstrkz"/>
      </w:pPr>
      <w:r w:rsidRPr="004451F9">
        <w:rPr>
          <w:b/>
          <w:bCs/>
        </w:rPr>
        <w:t>17. §</w:t>
      </w:r>
      <w:r w:rsidRPr="004451F9">
        <w:t xml:space="preserve"> </w:t>
      </w:r>
      <w:r w:rsidR="002C7943" w:rsidRPr="004451F9">
        <w:t xml:space="preserve">(1) A szabálysértésekről, a szabálysértési eljárásról és a szabálysértési nyilvántartási rendszerről szóló 2012. évi II. törvény (a továbbiakban: </w:t>
      </w:r>
      <w:proofErr w:type="spellStart"/>
      <w:r w:rsidR="002C7943" w:rsidRPr="004451F9">
        <w:t>Szabs</w:t>
      </w:r>
      <w:proofErr w:type="spellEnd"/>
      <w:r w:rsidR="002C7943" w:rsidRPr="004451F9">
        <w:t>. tv.) 243. § (1) bekezdés a) pontja szerinti szabálysértés elkövetése miatt jogerősen pénzbírsággal vagy helyszíni bírsággal sújtott föld alatti gombagyűjtőt az erdészeti hatóság a tevékenység végzésétől eltiltja, és a föld alatti gombagyűjtési naplóját két évre visszavonja.</w:t>
      </w:r>
    </w:p>
    <w:p w14:paraId="56970561" w14:textId="77777777" w:rsidR="002C7943" w:rsidRPr="004451F9" w:rsidRDefault="002C7943" w:rsidP="002C7943">
      <w:pPr>
        <w:pStyle w:val="Nincstrkz"/>
      </w:pPr>
      <w:r w:rsidRPr="004451F9">
        <w:t xml:space="preserve">(2) A </w:t>
      </w:r>
      <w:proofErr w:type="spellStart"/>
      <w:r w:rsidRPr="004451F9">
        <w:t>Szabs</w:t>
      </w:r>
      <w:proofErr w:type="spellEnd"/>
      <w:r w:rsidRPr="004451F9">
        <w:t>. tv. 243. § (1) bekezdés a) pontja szerinti szabálysértés elkövetése miatt jogerősen pénzbírsággal vagy helyszíni bírsággal sújtott, föld alatti gombagyűjtési naplóval nem rendelkező személyt az erdészeti hatóság a tevékenység végzésétől eltiltja, és részére föld alatti gombagyűjtési naplót két évig nem ad ki.</w:t>
      </w:r>
    </w:p>
    <w:p w14:paraId="7AB63233" w14:textId="77777777" w:rsidR="00A64DE5" w:rsidRPr="004451F9" w:rsidRDefault="002C7943" w:rsidP="002C7943">
      <w:pPr>
        <w:pStyle w:val="Nincstrkz"/>
      </w:pPr>
      <w:r w:rsidRPr="004451F9">
        <w:t>(3) Erdőfelújítási biztosíték nyújtásának előírása esetén az erdészeti hatóság az erdőfelújítási biztosíték nyújtásának igazolásáig a bejelentett fakitermelés végrehajtását megtiltja.</w:t>
      </w:r>
    </w:p>
    <w:p w14:paraId="3AB0D82C" w14:textId="77777777" w:rsidR="004C1726" w:rsidRPr="004451F9" w:rsidRDefault="004C1726" w:rsidP="00954181">
      <w:pPr>
        <w:pStyle w:val="Cmsor3"/>
      </w:pPr>
      <w:bookmarkStart w:id="74" w:name="_Toc165297607"/>
      <w:r w:rsidRPr="004451F9">
        <w:t>11. Az erdészeti mérő- és megfigyelő rendszer működtetésének szabályai</w:t>
      </w:r>
      <w:bookmarkEnd w:id="74"/>
    </w:p>
    <w:p w14:paraId="2D61DD63" w14:textId="77777777" w:rsidR="004C1726" w:rsidRPr="004451F9" w:rsidRDefault="004C1726" w:rsidP="0048203A">
      <w:pPr>
        <w:pStyle w:val="vhr"/>
      </w:pPr>
      <w:r w:rsidRPr="004451F9">
        <w:rPr>
          <w:b/>
          <w:bCs/>
        </w:rPr>
        <w:t>38. §</w:t>
      </w:r>
      <w:r w:rsidRPr="004451F9">
        <w:t xml:space="preserve"> (1) Az erdészeti mérő- és megfigyelő rendszer feladata</w:t>
      </w:r>
    </w:p>
    <w:p w14:paraId="1E76EACB" w14:textId="77777777" w:rsidR="004C1726" w:rsidRPr="004451F9" w:rsidRDefault="004C1726" w:rsidP="0048203A">
      <w:pPr>
        <w:pStyle w:val="vhr"/>
      </w:pPr>
      <w:r w:rsidRPr="004451F9">
        <w:rPr>
          <w:i/>
          <w:iCs/>
        </w:rPr>
        <w:t>a)</w:t>
      </w:r>
      <w:r w:rsidRPr="004451F9">
        <w:t xml:space="preserve"> az erdők, a faállomány fejlődésének és egészségi állapotának folyamatos megfigyelése,</w:t>
      </w:r>
    </w:p>
    <w:p w14:paraId="531A40B1" w14:textId="77777777" w:rsidR="004C1726" w:rsidRPr="004451F9" w:rsidRDefault="004C1726" w:rsidP="0048203A">
      <w:pPr>
        <w:pStyle w:val="vhr"/>
      </w:pPr>
      <w:r w:rsidRPr="004451F9">
        <w:rPr>
          <w:i/>
          <w:iCs/>
        </w:rPr>
        <w:t>b)</w:t>
      </w:r>
      <w:r w:rsidRPr="004451F9">
        <w:t xml:space="preserve"> az erdőben keletkezett károk országos szintű becslése, felmérése,</w:t>
      </w:r>
    </w:p>
    <w:p w14:paraId="3130A310" w14:textId="77777777" w:rsidR="004C1726" w:rsidRPr="004451F9" w:rsidRDefault="004C1726" w:rsidP="0048203A">
      <w:pPr>
        <w:pStyle w:val="vhr"/>
      </w:pPr>
      <w:r w:rsidRPr="004451F9">
        <w:rPr>
          <w:i/>
          <w:iCs/>
        </w:rPr>
        <w:t>c)</w:t>
      </w:r>
      <w:r w:rsidRPr="004451F9">
        <w:t xml:space="preserve"> az erdei termőhelyek állapotváltozásának vizsgálata,</w:t>
      </w:r>
    </w:p>
    <w:p w14:paraId="31EC71B5" w14:textId="77777777" w:rsidR="004C1726" w:rsidRPr="004451F9" w:rsidRDefault="004C1726" w:rsidP="0048203A">
      <w:pPr>
        <w:pStyle w:val="vhr"/>
      </w:pPr>
      <w:r w:rsidRPr="004451F9">
        <w:rPr>
          <w:i/>
          <w:iCs/>
        </w:rPr>
        <w:t>d)</w:t>
      </w:r>
      <w:r w:rsidRPr="004451F9">
        <w:t xml:space="preserve"> az erdőre ható káros külső- és belső tényezők, valamint az erdei életközösség és annak termő- és élőhelyének változása közötti összefüggések vizsgálata,</w:t>
      </w:r>
    </w:p>
    <w:p w14:paraId="56D2FEE0" w14:textId="77777777" w:rsidR="004C1726" w:rsidRPr="004451F9" w:rsidRDefault="004C1726" w:rsidP="0048203A">
      <w:pPr>
        <w:pStyle w:val="vhr"/>
      </w:pPr>
      <w:r w:rsidRPr="004451F9">
        <w:rPr>
          <w:i/>
          <w:iCs/>
        </w:rPr>
        <w:t>e)</w:t>
      </w:r>
      <w:r w:rsidRPr="004451F9">
        <w:t xml:space="preserve"> a károsítók és kórokozók nagyobb mértékű elterjedésének előrejelzése, valamint az ellenük való védekezés tervezése,</w:t>
      </w:r>
    </w:p>
    <w:p w14:paraId="7788B435" w14:textId="77777777" w:rsidR="004C1726" w:rsidRPr="004451F9" w:rsidRDefault="004C1726" w:rsidP="0048203A">
      <w:pPr>
        <w:pStyle w:val="vhr"/>
      </w:pPr>
      <w:r w:rsidRPr="004451F9">
        <w:rPr>
          <w:i/>
          <w:iCs/>
        </w:rPr>
        <w:t>f)</w:t>
      </w:r>
      <w:r w:rsidRPr="004451F9">
        <w:t xml:space="preserve"> erdőkárok előrejelzése, valamint az ellenük való védekezés tervezése, és</w:t>
      </w:r>
    </w:p>
    <w:p w14:paraId="5276577A" w14:textId="77777777" w:rsidR="004C1726" w:rsidRPr="004451F9" w:rsidRDefault="004C1726" w:rsidP="0048203A">
      <w:pPr>
        <w:pStyle w:val="vhr"/>
      </w:pPr>
      <w:r w:rsidRPr="004451F9">
        <w:rPr>
          <w:i/>
          <w:iCs/>
        </w:rPr>
        <w:t>g)</w:t>
      </w:r>
      <w:r w:rsidRPr="004451F9">
        <w:t xml:space="preserve"> az új kártevők és kórokozók megjelenésének jelzése, terjedésének nyomon követése, erdőre gyakorolt hatásának vizsgálata.</w:t>
      </w:r>
    </w:p>
    <w:p w14:paraId="2106D7D6" w14:textId="77777777" w:rsidR="004C1726" w:rsidRPr="004451F9" w:rsidRDefault="004C1726" w:rsidP="0048203A">
      <w:pPr>
        <w:pStyle w:val="vhr"/>
      </w:pPr>
      <w:r w:rsidRPr="004451F9">
        <w:t>(2) Az erdészeti mérő- és megfigyelő rendszer részei:</w:t>
      </w:r>
    </w:p>
    <w:p w14:paraId="1E92F187" w14:textId="77777777" w:rsidR="004C1726" w:rsidRPr="004451F9" w:rsidRDefault="004C1726" w:rsidP="0048203A">
      <w:pPr>
        <w:pStyle w:val="vhr"/>
      </w:pPr>
      <w:r w:rsidRPr="004451F9">
        <w:rPr>
          <w:i/>
          <w:iCs/>
        </w:rPr>
        <w:t>a)</w:t>
      </w:r>
      <w:r w:rsidRPr="004451F9">
        <w:t xml:space="preserve"> nagy területű egészségi állapotfelmérés;</w:t>
      </w:r>
    </w:p>
    <w:p w14:paraId="06489825" w14:textId="77777777" w:rsidR="004C1726" w:rsidRPr="004451F9" w:rsidRDefault="004C1726" w:rsidP="0048203A">
      <w:pPr>
        <w:pStyle w:val="vhr"/>
      </w:pPr>
      <w:r w:rsidRPr="004451F9">
        <w:rPr>
          <w:i/>
          <w:iCs/>
        </w:rPr>
        <w:t>b)</w:t>
      </w:r>
      <w:r w:rsidRPr="004451F9">
        <w:t xml:space="preserve"> az egészségi állapot változásának intenzív vizsgálati hálózata;</w:t>
      </w:r>
    </w:p>
    <w:p w14:paraId="2A017D96" w14:textId="77777777" w:rsidR="004C1726" w:rsidRPr="004451F9" w:rsidRDefault="004C1726" w:rsidP="0048203A">
      <w:pPr>
        <w:pStyle w:val="vhr"/>
      </w:pPr>
      <w:r w:rsidRPr="004451F9">
        <w:rPr>
          <w:i/>
          <w:iCs/>
        </w:rPr>
        <w:lastRenderedPageBreak/>
        <w:t>c)</w:t>
      </w:r>
      <w:r w:rsidRPr="004451F9">
        <w:t xml:space="preserve"> országos fénycsapda hálózat;</w:t>
      </w:r>
    </w:p>
    <w:p w14:paraId="163BBB89" w14:textId="77777777" w:rsidR="004C1726" w:rsidRPr="004451F9" w:rsidRDefault="004C1726" w:rsidP="0048203A">
      <w:pPr>
        <w:pStyle w:val="vhr"/>
      </w:pPr>
      <w:r w:rsidRPr="004451F9">
        <w:rPr>
          <w:i/>
          <w:iCs/>
        </w:rPr>
        <w:t>d)</w:t>
      </w:r>
      <w:r w:rsidRPr="004451F9">
        <w:t xml:space="preserve"> erdővédelmi </w:t>
      </w:r>
      <w:proofErr w:type="spellStart"/>
      <w:r w:rsidRPr="004451F9">
        <w:t>előrejelző</w:t>
      </w:r>
      <w:proofErr w:type="spellEnd"/>
      <w:r w:rsidRPr="004451F9">
        <w:t xml:space="preserve"> rendszer;</w:t>
      </w:r>
    </w:p>
    <w:p w14:paraId="0C963AA8" w14:textId="77777777" w:rsidR="004C1726" w:rsidRPr="004451F9" w:rsidRDefault="004C1726" w:rsidP="0048203A">
      <w:pPr>
        <w:pStyle w:val="vhr"/>
      </w:pPr>
      <w:r w:rsidRPr="004451F9">
        <w:rPr>
          <w:i/>
          <w:iCs/>
        </w:rPr>
        <w:t>e)</w:t>
      </w:r>
      <w:r w:rsidRPr="004451F9">
        <w:t xml:space="preserve"> éghajlatváltozási monitoring rendszer;</w:t>
      </w:r>
    </w:p>
    <w:p w14:paraId="7A55083C" w14:textId="77777777" w:rsidR="004C1726" w:rsidRPr="004451F9" w:rsidRDefault="004C1726" w:rsidP="0048203A">
      <w:pPr>
        <w:pStyle w:val="vhr"/>
      </w:pPr>
      <w:r w:rsidRPr="004451F9">
        <w:rPr>
          <w:i/>
          <w:iCs/>
        </w:rPr>
        <w:t>f)</w:t>
      </w:r>
      <w:r w:rsidRPr="004451F9">
        <w:t xml:space="preserve"> vadállomány okozta élőhelyváltozás vizsgálati hálózata;</w:t>
      </w:r>
    </w:p>
    <w:p w14:paraId="2B29D165" w14:textId="77777777" w:rsidR="004C1726" w:rsidRPr="004451F9" w:rsidRDefault="004C1726" w:rsidP="0048203A">
      <w:pPr>
        <w:pStyle w:val="vhr"/>
      </w:pPr>
      <w:r w:rsidRPr="004451F9">
        <w:rPr>
          <w:i/>
          <w:iCs/>
        </w:rPr>
        <w:t>g)</w:t>
      </w:r>
      <w:r w:rsidRPr="004451F9">
        <w:t xml:space="preserve"> nemzeti szisztematikus erdőleltár;</w:t>
      </w:r>
    </w:p>
    <w:p w14:paraId="7E52E33C" w14:textId="77777777" w:rsidR="004C1726" w:rsidRPr="004451F9" w:rsidRDefault="004C1726" w:rsidP="0048203A">
      <w:pPr>
        <w:pStyle w:val="vhr"/>
      </w:pPr>
      <w:r w:rsidRPr="004451F9">
        <w:rPr>
          <w:i/>
          <w:iCs/>
        </w:rPr>
        <w:t>h)</w:t>
      </w:r>
      <w:r w:rsidRPr="004451F9">
        <w:t xml:space="preserve"> Országos Erdőkár Nyilvántartás;</w:t>
      </w:r>
    </w:p>
    <w:p w14:paraId="4CE462F1" w14:textId="77777777" w:rsidR="004C1726" w:rsidRPr="004451F9" w:rsidRDefault="004C1726" w:rsidP="0048203A">
      <w:pPr>
        <w:pStyle w:val="vhr"/>
      </w:pPr>
      <w:r w:rsidRPr="004451F9">
        <w:rPr>
          <w:i/>
          <w:iCs/>
        </w:rPr>
        <w:t>i)</w:t>
      </w:r>
      <w:r w:rsidRPr="004451F9">
        <w:t xml:space="preserve"> országos erdőtűz adattár;</w:t>
      </w:r>
    </w:p>
    <w:p w14:paraId="70B491FD" w14:textId="77777777" w:rsidR="004C1726" w:rsidRPr="004451F9" w:rsidRDefault="004C1726" w:rsidP="0048203A">
      <w:pPr>
        <w:pStyle w:val="vhr"/>
      </w:pPr>
      <w:r w:rsidRPr="004451F9">
        <w:rPr>
          <w:i/>
          <w:iCs/>
        </w:rPr>
        <w:t>j)</w:t>
      </w:r>
      <w:r w:rsidRPr="004451F9">
        <w:t xml:space="preserve"> erdőtűz kockázat értékelési rendszer;</w:t>
      </w:r>
    </w:p>
    <w:p w14:paraId="5A5179F7" w14:textId="77777777" w:rsidR="004C1726" w:rsidRPr="004451F9" w:rsidRDefault="004C1726" w:rsidP="0048203A">
      <w:pPr>
        <w:pStyle w:val="vhr"/>
      </w:pPr>
      <w:r w:rsidRPr="004451F9">
        <w:rPr>
          <w:i/>
          <w:iCs/>
        </w:rPr>
        <w:t>k)</w:t>
      </w:r>
      <w:r w:rsidRPr="004451F9">
        <w:t xml:space="preserve"> erdőtűz korai észlelési rendszer.</w:t>
      </w:r>
    </w:p>
    <w:p w14:paraId="02C0D7AB" w14:textId="77777777" w:rsidR="004C1726" w:rsidRPr="004451F9" w:rsidRDefault="004C1726" w:rsidP="0048203A">
      <w:pPr>
        <w:pStyle w:val="vhr"/>
      </w:pPr>
      <w:r w:rsidRPr="004451F9">
        <w:t>(3) Az erdészeti mérő- és megfigyelő rendszer működtetése során felhasználandó állami alapadatok:</w:t>
      </w:r>
    </w:p>
    <w:p w14:paraId="3B1E73EB" w14:textId="77777777" w:rsidR="004C1726" w:rsidRPr="004451F9" w:rsidRDefault="004C1726" w:rsidP="0048203A">
      <w:pPr>
        <w:pStyle w:val="vhr"/>
      </w:pPr>
      <w:r w:rsidRPr="004451F9">
        <w:rPr>
          <w:i/>
          <w:iCs/>
        </w:rPr>
        <w:t>a)</w:t>
      </w:r>
      <w:r w:rsidRPr="004451F9">
        <w:t xml:space="preserve"> az állami ingatlan-nyilvántartási térképi adatbázis,</w:t>
      </w:r>
    </w:p>
    <w:p w14:paraId="1A51CC14" w14:textId="77777777" w:rsidR="004C1726" w:rsidRPr="004451F9" w:rsidRDefault="004C1726" w:rsidP="0048203A">
      <w:pPr>
        <w:pStyle w:val="vhr"/>
      </w:pPr>
      <w:r w:rsidRPr="004451F9">
        <w:rPr>
          <w:i/>
          <w:iCs/>
        </w:rPr>
        <w:t>b)</w:t>
      </w:r>
      <w:r w:rsidRPr="004451F9">
        <w:t xml:space="preserve"> az állami topográfiai térképi adatbázis,</w:t>
      </w:r>
    </w:p>
    <w:p w14:paraId="4F0ECD3E" w14:textId="77777777" w:rsidR="004C1726" w:rsidRPr="004451F9" w:rsidRDefault="004C1726" w:rsidP="0048203A">
      <w:pPr>
        <w:pStyle w:val="vhr"/>
      </w:pPr>
      <w:r w:rsidRPr="004451F9">
        <w:rPr>
          <w:i/>
          <w:iCs/>
        </w:rPr>
        <w:t>c)</w:t>
      </w:r>
      <w:r w:rsidRPr="004451F9">
        <w:t xml:space="preserve"> az állami távérzékelési adatbázisok és </w:t>
      </w:r>
      <w:proofErr w:type="spellStart"/>
      <w:r w:rsidRPr="004451F9">
        <w:t>ortofotók</w:t>
      </w:r>
      <w:proofErr w:type="spellEnd"/>
      <w:r w:rsidRPr="004451F9">
        <w:t>.</w:t>
      </w:r>
    </w:p>
    <w:p w14:paraId="05E4A349" w14:textId="77777777" w:rsidR="004C1726" w:rsidRPr="004451F9" w:rsidRDefault="004C1726" w:rsidP="0048203A">
      <w:pPr>
        <w:pStyle w:val="vhr"/>
      </w:pPr>
      <w:r w:rsidRPr="004451F9">
        <w:rPr>
          <w:b/>
          <w:bCs/>
        </w:rPr>
        <w:t>39. §</w:t>
      </w:r>
      <w:r w:rsidRPr="004451F9">
        <w:t xml:space="preserve"> (1) Az erdészeti hatóság az erdészeti mérő- és megfigyelő rendszer szolgáltatta eredmények alapján gondoskodik a szükségessé váló megelőző – a károk mérséklését szolgáló –, valamint a károsodott terület helyreállítását biztosító intézkedések megtételéről vagy kezdeményezéséről.</w:t>
      </w:r>
    </w:p>
    <w:p w14:paraId="2F58E03E" w14:textId="77777777" w:rsidR="00ED38F7" w:rsidRPr="00C334E6" w:rsidRDefault="004C1726" w:rsidP="00ED38F7">
      <w:pPr>
        <w:pStyle w:val="vhr"/>
      </w:pPr>
      <w:r w:rsidRPr="00464B34">
        <w:t>(2</w:t>
      </w:r>
      <w:r w:rsidRPr="00C334E6">
        <w:t xml:space="preserve">) </w:t>
      </w:r>
      <w:r w:rsidR="00ED38F7" w:rsidRPr="00C334E6">
        <w:t>Az erdészeti mérő- és megfigyelőrendszer működtetése során</w:t>
      </w:r>
    </w:p>
    <w:p w14:paraId="7F9F7141" w14:textId="77777777" w:rsidR="00ED38F7" w:rsidRPr="00C334E6" w:rsidRDefault="00ED38F7" w:rsidP="00ED38F7">
      <w:pPr>
        <w:pStyle w:val="vhr"/>
      </w:pPr>
      <w:r w:rsidRPr="00C334E6">
        <w:t xml:space="preserve"> a) </w:t>
      </w:r>
      <w:r w:rsidR="009230EE" w:rsidRPr="00C334E6">
        <w:t xml:space="preserve">a miniszter gondoskodik a 38. § (2) bekezdés a) és </w:t>
      </w:r>
      <w:proofErr w:type="gramStart"/>
      <w:r w:rsidR="009230EE" w:rsidRPr="00C334E6">
        <w:t>f)–</w:t>
      </w:r>
      <w:proofErr w:type="gramEnd"/>
      <w:r w:rsidR="009230EE" w:rsidRPr="00C334E6">
        <w:t>h) pontja szerinti</w:t>
      </w:r>
      <w:r w:rsidRPr="00C334E6">
        <w:t>,</w:t>
      </w:r>
    </w:p>
    <w:p w14:paraId="22C8B670" w14:textId="77777777" w:rsidR="00ED38F7" w:rsidRPr="00C334E6" w:rsidRDefault="00ED38F7" w:rsidP="00ED38F7">
      <w:pPr>
        <w:pStyle w:val="vhr"/>
      </w:pPr>
      <w:r w:rsidRPr="00C334E6">
        <w:t xml:space="preserve"> b) a Soproni Egyetem (a továbbiakban: SOE) gondoskodik – az Országos Erdőkár Nyilvántartás adatainak felhasználásával – a 38. § (2) bekezdés b)–d) pontja szerinti,</w:t>
      </w:r>
    </w:p>
    <w:p w14:paraId="090BA8DA" w14:textId="77777777" w:rsidR="00ED38F7" w:rsidRPr="00C334E6" w:rsidRDefault="00ED38F7" w:rsidP="00ED38F7">
      <w:pPr>
        <w:pStyle w:val="vhr"/>
      </w:pPr>
      <w:r w:rsidRPr="00C334E6">
        <w:t xml:space="preserve"> c) </w:t>
      </w:r>
      <w:r w:rsidR="009230EE" w:rsidRPr="00C334E6">
        <w:t>a miniszter és a SOE együttesen gondoskodik a 38. § (2) bekezdés e) pontja szerinti</w:t>
      </w:r>
      <w:r w:rsidRPr="00C334E6">
        <w:t>,</w:t>
      </w:r>
    </w:p>
    <w:p w14:paraId="1F597596" w14:textId="77777777" w:rsidR="00ED38F7" w:rsidRPr="00C334E6" w:rsidRDefault="00ED38F7" w:rsidP="00ED38F7">
      <w:pPr>
        <w:pStyle w:val="vhr"/>
      </w:pPr>
      <w:r w:rsidRPr="00C334E6">
        <w:t xml:space="preserve"> d) a Nemzeti Élelmiszerlánc-biztonsági Hivatal (a továbbiakban: NÉBIH) gondoskodik a 38. § (2) bekezdés i)–k) pontja szerinti</w:t>
      </w:r>
    </w:p>
    <w:p w14:paraId="4600AC6C" w14:textId="77777777" w:rsidR="004C1726" w:rsidRPr="00C334E6" w:rsidRDefault="00ED38F7" w:rsidP="00ED38F7">
      <w:pPr>
        <w:pStyle w:val="vhr"/>
      </w:pPr>
      <w:r w:rsidRPr="00C334E6">
        <w:t>alrendszerekben folyó adatgyűjtésről és kiértékelésről</w:t>
      </w:r>
      <w:r w:rsidR="004C1726" w:rsidRPr="00C334E6">
        <w:t>.</w:t>
      </w:r>
    </w:p>
    <w:p w14:paraId="22E3762A" w14:textId="77777777" w:rsidR="004C1726" w:rsidRPr="00C334E6" w:rsidRDefault="004C1726" w:rsidP="0048203A">
      <w:pPr>
        <w:pStyle w:val="vhr"/>
      </w:pPr>
      <w:r w:rsidRPr="00C334E6">
        <w:t xml:space="preserve">(3) </w:t>
      </w:r>
      <w:r w:rsidR="003F1815" w:rsidRPr="00C334E6">
        <w:t>A miniszter ellátja az erdővédelmi mérő és megfigyelő rendszer nemzeti és nemzetközi szintű koordinációs feladatait. Ennek keretében – a SOE és a NÉBIH közreműködésével – gondoskodik</w:t>
      </w:r>
      <w:r w:rsidRPr="00C334E6">
        <w:t>:</w:t>
      </w:r>
    </w:p>
    <w:p w14:paraId="0B38F550" w14:textId="77777777" w:rsidR="004C1726" w:rsidRPr="00C334E6" w:rsidRDefault="004C1726" w:rsidP="0048203A">
      <w:pPr>
        <w:pStyle w:val="vhr"/>
      </w:pPr>
      <w:r w:rsidRPr="00C334E6">
        <w:rPr>
          <w:i/>
          <w:iCs/>
        </w:rPr>
        <w:t>a)</w:t>
      </w:r>
      <w:r w:rsidRPr="00C334E6">
        <w:t xml:space="preserve"> a rendszer egyes elemeinek összehangolásáról,</w:t>
      </w:r>
    </w:p>
    <w:p w14:paraId="2327BF8D" w14:textId="77777777" w:rsidR="004C1726" w:rsidRPr="00C334E6" w:rsidRDefault="004C1726" w:rsidP="0048203A">
      <w:pPr>
        <w:pStyle w:val="vhr"/>
      </w:pPr>
      <w:r w:rsidRPr="00C334E6">
        <w:rPr>
          <w:i/>
          <w:iCs/>
        </w:rPr>
        <w:t>b)</w:t>
      </w:r>
      <w:r w:rsidRPr="00C334E6">
        <w:t xml:space="preserve"> a rendszer – nemzetközi egyezményekben és európai uniós jogi aktusokban meghatározott kötelezettségeket és elvárásokat is figyelembe vevő – fejlesztésről,</w:t>
      </w:r>
    </w:p>
    <w:p w14:paraId="46EC549F" w14:textId="77777777" w:rsidR="004C1726" w:rsidRPr="00C334E6" w:rsidRDefault="004C1726" w:rsidP="0048203A">
      <w:pPr>
        <w:pStyle w:val="vhr"/>
      </w:pPr>
      <w:r w:rsidRPr="00C334E6">
        <w:rPr>
          <w:i/>
          <w:iCs/>
        </w:rPr>
        <w:t>c)</w:t>
      </w:r>
      <w:r w:rsidRPr="00C334E6">
        <w:t xml:space="preserve"> az előírt jelentések határidőre történő elkészítéséről és megküldéséről,</w:t>
      </w:r>
    </w:p>
    <w:p w14:paraId="73772DC7" w14:textId="77777777" w:rsidR="004C1726" w:rsidRPr="00C334E6" w:rsidRDefault="004C1726" w:rsidP="0048203A">
      <w:pPr>
        <w:pStyle w:val="vhr"/>
      </w:pPr>
      <w:r w:rsidRPr="00C334E6">
        <w:rPr>
          <w:i/>
          <w:iCs/>
        </w:rPr>
        <w:t>d)</w:t>
      </w:r>
      <w:r w:rsidRPr="00C334E6">
        <w:t xml:space="preserve"> a nemzetközi adatszolgáltatásról,</w:t>
      </w:r>
    </w:p>
    <w:p w14:paraId="3E241937" w14:textId="77777777" w:rsidR="004C1726" w:rsidRPr="00C334E6" w:rsidRDefault="004C1726" w:rsidP="0048203A">
      <w:pPr>
        <w:pStyle w:val="vhr"/>
      </w:pPr>
      <w:r w:rsidRPr="00C334E6">
        <w:rPr>
          <w:i/>
          <w:iCs/>
        </w:rPr>
        <w:t>e)</w:t>
      </w:r>
      <w:r w:rsidRPr="00C334E6">
        <w:t xml:space="preserve"> a nemzeti és nemzetközi együttműködésből származó információk szétosztásáról, a mérő- és megfigyelőrendszer működtetésében közreműködő szervezetek és a szakközönség tájékoztatásáról, és</w:t>
      </w:r>
    </w:p>
    <w:p w14:paraId="09E81871" w14:textId="77777777" w:rsidR="004C1726" w:rsidRPr="00C334E6" w:rsidRDefault="004C1726" w:rsidP="0048203A">
      <w:pPr>
        <w:pStyle w:val="vhr"/>
      </w:pPr>
      <w:r w:rsidRPr="00C334E6">
        <w:rPr>
          <w:i/>
          <w:iCs/>
        </w:rPr>
        <w:t>f)</w:t>
      </w:r>
      <w:r w:rsidRPr="00C334E6">
        <w:t xml:space="preserve"> az adatok tárolásáról.</w:t>
      </w:r>
    </w:p>
    <w:p w14:paraId="27FE6924" w14:textId="77777777" w:rsidR="004C1726" w:rsidRPr="00C334E6" w:rsidRDefault="004C1726" w:rsidP="0048203A">
      <w:pPr>
        <w:pStyle w:val="vhr"/>
      </w:pPr>
      <w:r w:rsidRPr="00C334E6">
        <w:t xml:space="preserve">(4) </w:t>
      </w:r>
      <w:r w:rsidR="00D83CCE" w:rsidRPr="00C334E6">
        <w:t>A miniszter gondoskodik a vizsgálati adatokat és eredményeket tartalmazó adatállományok teljes körének – a 38. § (2) bekezdés szerinti alrendszerenként történő – hosszú távú, biztonságos tárolásáról és archiválásáról</w:t>
      </w:r>
      <w:r w:rsidRPr="00C334E6">
        <w:t>.</w:t>
      </w:r>
    </w:p>
    <w:p w14:paraId="6614457F" w14:textId="77777777" w:rsidR="009378D3" w:rsidRPr="004451F9" w:rsidRDefault="009378D3" w:rsidP="0048203A">
      <w:pPr>
        <w:pStyle w:val="vhr"/>
      </w:pPr>
      <w:r w:rsidRPr="00C334E6">
        <w:rPr>
          <w:b/>
          <w:bCs/>
        </w:rPr>
        <w:t>40. §</w:t>
      </w:r>
      <w:r w:rsidRPr="00C334E6">
        <w:t xml:space="preserve"> (1) </w:t>
      </w:r>
      <w:r w:rsidR="00D83CCE" w:rsidRPr="00C334E6">
        <w:t>Az erdészeti mérő- és megfigyelő rendszer országos erdőkár nyilvántartási rendszer működtetése keretében az alkalmazott erdészeti szakszemélyzet a szakirányítási tevékenysége során kezelt erdőt ért károsításokat a minisztérium honlapján közzétett, az alábbi adatokat tartalmazó „Erdővédelmi kárbejelentő lap”-</w:t>
      </w:r>
      <w:proofErr w:type="spellStart"/>
      <w:r w:rsidR="00D83CCE" w:rsidRPr="00C334E6">
        <w:t>on</w:t>
      </w:r>
      <w:proofErr w:type="spellEnd"/>
      <w:r w:rsidR="00D83CCE" w:rsidRPr="00C334E6">
        <w:t xml:space="preserve"> a miniszter részére bejelenti</w:t>
      </w:r>
      <w:r w:rsidRPr="004451F9">
        <w:t>:</w:t>
      </w:r>
    </w:p>
    <w:p w14:paraId="32BAF48D" w14:textId="77777777" w:rsidR="004C1726" w:rsidRPr="004451F9" w:rsidRDefault="004C1726" w:rsidP="0048203A">
      <w:pPr>
        <w:pStyle w:val="vhr"/>
      </w:pPr>
      <w:r w:rsidRPr="004451F9">
        <w:rPr>
          <w:i/>
          <w:iCs/>
        </w:rPr>
        <w:t>a)</w:t>
      </w:r>
      <w:r w:rsidRPr="004451F9">
        <w:t xml:space="preserve"> bejelentő személy neve, szakszemélyzeti kódszáma,</w:t>
      </w:r>
    </w:p>
    <w:p w14:paraId="49448FC7" w14:textId="77777777" w:rsidR="004C1726" w:rsidRPr="004451F9" w:rsidRDefault="004C1726" w:rsidP="0048203A">
      <w:pPr>
        <w:pStyle w:val="vhr"/>
      </w:pPr>
      <w:r w:rsidRPr="004451F9">
        <w:rPr>
          <w:i/>
          <w:iCs/>
        </w:rPr>
        <w:t>b)</w:t>
      </w:r>
      <w:r w:rsidRPr="004451F9">
        <w:t xml:space="preserve"> az erdőgazdálkodó neve, erdőgazdálkodói kódja,</w:t>
      </w:r>
    </w:p>
    <w:p w14:paraId="664C94DD" w14:textId="77777777" w:rsidR="004C1726" w:rsidRPr="004451F9" w:rsidRDefault="004C1726" w:rsidP="0048203A">
      <w:pPr>
        <w:pStyle w:val="vhr"/>
      </w:pPr>
      <w:r w:rsidRPr="004451F9">
        <w:rPr>
          <w:i/>
          <w:iCs/>
        </w:rPr>
        <w:t>c)</w:t>
      </w:r>
      <w:r w:rsidRPr="004451F9">
        <w:t xml:space="preserve"> a károsítás negyedéve,</w:t>
      </w:r>
    </w:p>
    <w:p w14:paraId="22F7DEBE" w14:textId="77777777" w:rsidR="004C1726" w:rsidRPr="004451F9" w:rsidRDefault="004C1726" w:rsidP="0048203A">
      <w:pPr>
        <w:pStyle w:val="vhr"/>
      </w:pPr>
      <w:r w:rsidRPr="004451F9">
        <w:rPr>
          <w:i/>
          <w:iCs/>
        </w:rPr>
        <w:t>d)</w:t>
      </w:r>
      <w:r w:rsidRPr="004451F9">
        <w:t xml:space="preserve"> a károsítás helye (erdőrészlet vagy EOV koordináta),</w:t>
      </w:r>
    </w:p>
    <w:p w14:paraId="1A28ED8D" w14:textId="77777777" w:rsidR="004C1726" w:rsidRPr="004451F9" w:rsidRDefault="004C1726" w:rsidP="0048203A">
      <w:pPr>
        <w:pStyle w:val="vhr"/>
      </w:pPr>
      <w:r w:rsidRPr="004451F9">
        <w:rPr>
          <w:i/>
          <w:iCs/>
        </w:rPr>
        <w:t>e)</w:t>
      </w:r>
      <w:r w:rsidRPr="004451F9">
        <w:t xml:space="preserve"> a károsított egyed fafaja,</w:t>
      </w:r>
    </w:p>
    <w:p w14:paraId="2F2DFB7D" w14:textId="77777777" w:rsidR="004C1726" w:rsidRPr="004451F9" w:rsidRDefault="004C1726" w:rsidP="0048203A">
      <w:pPr>
        <w:pStyle w:val="vhr"/>
      </w:pPr>
      <w:r w:rsidRPr="004451F9">
        <w:rPr>
          <w:i/>
          <w:iCs/>
        </w:rPr>
        <w:lastRenderedPageBreak/>
        <w:t>f)</w:t>
      </w:r>
      <w:r w:rsidRPr="004451F9">
        <w:t xml:space="preserve"> a károsító kódja,</w:t>
      </w:r>
    </w:p>
    <w:p w14:paraId="1215A5E8" w14:textId="77777777" w:rsidR="004C1726" w:rsidRPr="004451F9" w:rsidRDefault="004C1726" w:rsidP="0048203A">
      <w:pPr>
        <w:pStyle w:val="vhr"/>
      </w:pPr>
      <w:r w:rsidRPr="004451F9">
        <w:rPr>
          <w:i/>
          <w:iCs/>
        </w:rPr>
        <w:t>g)</w:t>
      </w:r>
      <w:r w:rsidRPr="004451F9">
        <w:t xml:space="preserve"> a károsítás gyakorisága és kárerélye,</w:t>
      </w:r>
    </w:p>
    <w:p w14:paraId="638A714C" w14:textId="77777777" w:rsidR="004C1726" w:rsidRPr="004451F9" w:rsidRDefault="004C1726" w:rsidP="0048203A">
      <w:pPr>
        <w:pStyle w:val="vhr"/>
      </w:pPr>
      <w:r w:rsidRPr="004451F9">
        <w:rPr>
          <w:i/>
          <w:iCs/>
        </w:rPr>
        <w:t>h)</w:t>
      </w:r>
      <w:r w:rsidRPr="004451F9">
        <w:t xml:space="preserve"> a károsítással érintett terület,</w:t>
      </w:r>
    </w:p>
    <w:p w14:paraId="51295D68" w14:textId="77777777" w:rsidR="004C1726" w:rsidRPr="004451F9" w:rsidRDefault="004C1726" w:rsidP="0048203A">
      <w:pPr>
        <w:pStyle w:val="vhr"/>
      </w:pPr>
      <w:r w:rsidRPr="004451F9">
        <w:rPr>
          <w:i/>
          <w:iCs/>
        </w:rPr>
        <w:t>i)</w:t>
      </w:r>
      <w:r w:rsidRPr="004451F9">
        <w:t xml:space="preserve"> a károsítással érintett </w:t>
      </w:r>
      <w:r w:rsidR="000C424E" w:rsidRPr="004451F9">
        <w:t>fatérfogat</w:t>
      </w:r>
      <w:r w:rsidRPr="004451F9">
        <w:t>,</w:t>
      </w:r>
    </w:p>
    <w:p w14:paraId="3AF12EBB" w14:textId="77777777" w:rsidR="004C1726" w:rsidRPr="004451F9" w:rsidRDefault="004C1726" w:rsidP="0048203A">
      <w:pPr>
        <w:pStyle w:val="vhr"/>
      </w:pPr>
      <w:r w:rsidRPr="004451F9">
        <w:rPr>
          <w:i/>
          <w:iCs/>
        </w:rPr>
        <w:t>j)</w:t>
      </w:r>
      <w:r w:rsidRPr="004451F9">
        <w:t xml:space="preserve"> a károsítás észlelésének időpontja,</w:t>
      </w:r>
    </w:p>
    <w:p w14:paraId="519A8E81" w14:textId="77777777" w:rsidR="004C1726" w:rsidRPr="004451F9" w:rsidRDefault="004C1726" w:rsidP="0048203A">
      <w:pPr>
        <w:pStyle w:val="vhr"/>
      </w:pPr>
      <w:r w:rsidRPr="004451F9">
        <w:rPr>
          <w:i/>
          <w:iCs/>
        </w:rPr>
        <w:t>k)</w:t>
      </w:r>
      <w:r w:rsidRPr="004451F9">
        <w:t xml:space="preserve"> a károsítás elleni védekezés módja, a védekezés állapota,</w:t>
      </w:r>
    </w:p>
    <w:p w14:paraId="3159CB26" w14:textId="77777777" w:rsidR="004C1726" w:rsidRPr="004451F9" w:rsidRDefault="004C1726" w:rsidP="0048203A">
      <w:pPr>
        <w:pStyle w:val="vhr"/>
      </w:pPr>
      <w:r w:rsidRPr="004451F9">
        <w:rPr>
          <w:i/>
          <w:iCs/>
        </w:rPr>
        <w:t>l)</w:t>
      </w:r>
      <w:r w:rsidRPr="004451F9">
        <w:t xml:space="preserve"> zárlati károsító megerősítése.</w:t>
      </w:r>
    </w:p>
    <w:p w14:paraId="5CD333F0" w14:textId="77777777" w:rsidR="004C1726" w:rsidRPr="00C334E6" w:rsidRDefault="004C1726" w:rsidP="0048203A">
      <w:pPr>
        <w:pStyle w:val="vhr"/>
      </w:pPr>
      <w:r w:rsidRPr="004451F9">
        <w:t xml:space="preserve">(2) </w:t>
      </w:r>
      <w:r w:rsidR="000F166B" w:rsidRPr="000F166B">
        <w:t xml:space="preserve">Az Erdővédelmi kárbejelentő lapokat naptári negyedévenkénti bontásban, az adott tárgynegyedévet követő hónap 8. </w:t>
      </w:r>
      <w:r w:rsidR="000F166B" w:rsidRPr="00C334E6">
        <w:t>napjáig, zárlati károsító esetén a káresemény észlelését követően haladéktalanul meg kell küldeni a miniszter részére</w:t>
      </w:r>
      <w:r w:rsidRPr="00C334E6">
        <w:t>.</w:t>
      </w:r>
    </w:p>
    <w:p w14:paraId="2D7C74CD" w14:textId="77777777" w:rsidR="004C1726" w:rsidRPr="00C334E6" w:rsidRDefault="004C1726" w:rsidP="00954181">
      <w:pPr>
        <w:pStyle w:val="Cmsor3"/>
      </w:pPr>
      <w:bookmarkStart w:id="75" w:name="_Toc165297608"/>
      <w:r w:rsidRPr="00C334E6">
        <w:t>12. Az erdei károsítók károkozása elleni védelem szabályai</w:t>
      </w:r>
      <w:bookmarkEnd w:id="75"/>
    </w:p>
    <w:p w14:paraId="1A99A48E" w14:textId="77777777" w:rsidR="006A77E6" w:rsidRPr="00C334E6" w:rsidRDefault="004C1726" w:rsidP="006A77E6">
      <w:pPr>
        <w:pStyle w:val="vhr"/>
      </w:pPr>
      <w:r w:rsidRPr="00C334E6">
        <w:rPr>
          <w:b/>
          <w:bCs/>
        </w:rPr>
        <w:t>41. §</w:t>
      </w:r>
      <w:r w:rsidRPr="00C334E6">
        <w:t xml:space="preserve"> </w:t>
      </w:r>
      <w:r w:rsidR="006A77E6" w:rsidRPr="00C334E6">
        <w:t>(1) Az erdőt károsító hatások megelőzése, az erdők állapotváltozásának nyomon követése érdekében a miniszter és a SOE</w:t>
      </w:r>
    </w:p>
    <w:p w14:paraId="134AAB63" w14:textId="77777777" w:rsidR="006A77E6" w:rsidRPr="00C334E6" w:rsidRDefault="006A77E6" w:rsidP="006A77E6">
      <w:pPr>
        <w:pStyle w:val="vhr"/>
      </w:pPr>
      <w:r w:rsidRPr="00C334E6">
        <w:t xml:space="preserve"> a) a 38. § (2) bekezdése szerinti alrendszerek működéséről évente szakmai jelentést készít, és azt elektronikus formában bárki számára hozzáférhetővé teszi,</w:t>
      </w:r>
    </w:p>
    <w:p w14:paraId="329DB99A" w14:textId="77777777" w:rsidR="006A77E6" w:rsidRPr="00C334E6" w:rsidRDefault="006A77E6" w:rsidP="006A77E6">
      <w:pPr>
        <w:pStyle w:val="vhr"/>
      </w:pPr>
      <w:r w:rsidRPr="00C334E6">
        <w:t xml:space="preserve"> b) az erdészeti mérő- és megfigyelőrendszer működtetése során nyert adatok és információk felhasználásával évente ismerteti az erdők egészségi állapotát,</w:t>
      </w:r>
    </w:p>
    <w:p w14:paraId="67E60B1B" w14:textId="77777777" w:rsidR="006A77E6" w:rsidRPr="00C334E6" w:rsidRDefault="006A77E6" w:rsidP="006A77E6">
      <w:pPr>
        <w:pStyle w:val="vhr"/>
      </w:pPr>
      <w:r w:rsidRPr="00C334E6">
        <w:t xml:space="preserve"> c) évente </w:t>
      </w:r>
      <w:proofErr w:type="spellStart"/>
      <w:r w:rsidRPr="00C334E6">
        <w:t>előrejelzi</w:t>
      </w:r>
      <w:proofErr w:type="spellEnd"/>
      <w:r w:rsidRPr="00C334E6">
        <w:t xml:space="preserve"> a várható, erdőt érintő károsítások lehetőségét és valószínűségét, és</w:t>
      </w:r>
    </w:p>
    <w:p w14:paraId="7F44F38E" w14:textId="77777777" w:rsidR="006A77E6" w:rsidRPr="00C334E6" w:rsidRDefault="006A77E6" w:rsidP="006A77E6">
      <w:pPr>
        <w:pStyle w:val="vhr"/>
      </w:pPr>
      <w:r w:rsidRPr="00C334E6">
        <w:t xml:space="preserve"> d) az évente elkészített előrejelzést az erdőgazdálkodók számára elektronikus formában hozzáférhetővé teszi.</w:t>
      </w:r>
    </w:p>
    <w:p w14:paraId="13408C3E" w14:textId="77777777" w:rsidR="004C1726" w:rsidRPr="004451F9" w:rsidRDefault="006A77E6" w:rsidP="006A77E6">
      <w:pPr>
        <w:pStyle w:val="vhr"/>
      </w:pPr>
      <w:r w:rsidRPr="00C334E6">
        <w:t xml:space="preserve"> (2) A miniszter – az (1) bekezdés a) pontjában foglaltakon túl – a 38. § (2) bekezdés g) pontja szerinti, nemzeti szisztematikus erdőleltár adatai alapján ötévente összefoglaló jelentést készít, és az erdőleltár összefoglaló adatait elektronikus formában bárki számára hozzáférhetővé teszi</w:t>
      </w:r>
      <w:r w:rsidR="004C1726" w:rsidRPr="00C334E6">
        <w:t>.</w:t>
      </w:r>
    </w:p>
    <w:p w14:paraId="2E50F187" w14:textId="77777777" w:rsidR="00552C38" w:rsidRPr="004451F9" w:rsidRDefault="00552C38"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14:paraId="724E9B10" w14:textId="77777777" w:rsidR="003B4C97" w:rsidRPr="004451F9" w:rsidRDefault="003B4C97" w:rsidP="00E54DA9">
      <w:pPr>
        <w:pStyle w:val="Cmsor1"/>
      </w:pPr>
      <w:bookmarkStart w:id="76" w:name="_Toc165297609"/>
      <w:r w:rsidRPr="004451F9">
        <w:lastRenderedPageBreak/>
        <w:t>VII. Fejezet</w:t>
      </w:r>
      <w:bookmarkEnd w:id="76"/>
    </w:p>
    <w:p w14:paraId="4C9F988B" w14:textId="77777777" w:rsidR="003B4C97" w:rsidRPr="004451F9" w:rsidRDefault="003B4C97" w:rsidP="00E54DA9">
      <w:pPr>
        <w:pStyle w:val="Cmsor1"/>
      </w:pPr>
      <w:bookmarkStart w:id="77" w:name="_Toc165297610"/>
      <w:r w:rsidRPr="004451F9">
        <w:t>ERDEI HASZONVÉTELEK</w:t>
      </w:r>
      <w:bookmarkEnd w:id="77"/>
    </w:p>
    <w:p w14:paraId="21ABDD59" w14:textId="77777777" w:rsidR="003B4C97" w:rsidRPr="004451F9" w:rsidRDefault="003B4C97" w:rsidP="00BA5BCD">
      <w:pPr>
        <w:pStyle w:val="Cmsor2"/>
      </w:pPr>
      <w:bookmarkStart w:id="78" w:name="_Toc165297611"/>
      <w:r w:rsidRPr="004451F9">
        <w:t>Az erdei haszonvételek általános szabályai</w:t>
      </w:r>
      <w:bookmarkEnd w:id="78"/>
    </w:p>
    <w:p w14:paraId="5957526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68. §</w:t>
      </w:r>
      <w:r w:rsidR="009A6720" w:rsidRPr="004451F9">
        <w:rPr>
          <w:rFonts w:eastAsia="Times New Roman" w:cs="Times New Roman"/>
          <w:b/>
          <w:bCs/>
          <w:szCs w:val="24"/>
          <w:lang w:eastAsia="hu-HU"/>
        </w:rPr>
        <w:t xml:space="preserve"> </w:t>
      </w:r>
      <w:r w:rsidRPr="004451F9">
        <w:rPr>
          <w:rFonts w:eastAsia="Times New Roman" w:cs="Times New Roman"/>
          <w:szCs w:val="24"/>
          <w:lang w:eastAsia="hu-HU"/>
        </w:rPr>
        <w:t>Erdei haszonvételnek minősül az erdő anyagi javainak és nem anyagi jellegű szolgáltatásainak a hasznosítása, így különösen:</w:t>
      </w:r>
    </w:p>
    <w:p w14:paraId="0602418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fakitermelés;</w:t>
      </w:r>
    </w:p>
    <w:p w14:paraId="1F9852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szaporítóanyag gyűjtése;</w:t>
      </w:r>
    </w:p>
    <w:p w14:paraId="31B300A1" w14:textId="77777777" w:rsidR="00CC1E72" w:rsidRPr="00CC1E72" w:rsidRDefault="003B4C97" w:rsidP="00BA5BCD">
      <w:pPr>
        <w:ind w:firstLine="180"/>
        <w:rPr>
          <w:rFonts w:eastAsia="Times New Roman" w:cs="Times New Roman"/>
          <w:szCs w:val="24"/>
          <w:lang w:eastAsia="hu-HU"/>
        </w:rPr>
      </w:pPr>
      <w:r w:rsidRPr="00CC1E72">
        <w:rPr>
          <w:rFonts w:eastAsia="Times New Roman" w:cs="Times New Roman"/>
          <w:i/>
          <w:iCs/>
          <w:szCs w:val="24"/>
          <w:lang w:eastAsia="hu-HU"/>
        </w:rPr>
        <w:t>c)</w:t>
      </w:r>
      <w:r w:rsidRPr="00CC1E72">
        <w:rPr>
          <w:rFonts w:eastAsia="Times New Roman" w:cs="Times New Roman"/>
          <w:szCs w:val="24"/>
          <w:lang w:eastAsia="hu-HU"/>
        </w:rPr>
        <w:t xml:space="preserve"> </w:t>
      </w:r>
      <w:r w:rsidR="00CC1E72">
        <w:rPr>
          <w:rFonts w:eastAsia="Times New Roman" w:cs="Times New Roman"/>
          <w:szCs w:val="24"/>
          <w:lang w:eastAsia="hu-HU"/>
        </w:rPr>
        <w:t>-</w:t>
      </w:r>
    </w:p>
    <w:p w14:paraId="3B2BFDD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elhalt fekvő fa és gally gyűjtése, illetve elhalt, száraz ág nyesése;</w:t>
      </w:r>
    </w:p>
    <w:p w14:paraId="21B6541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kidöntött fáról történő gally, toboz és díszítőlomb gyűjtése;</w:t>
      </w:r>
    </w:p>
    <w:p w14:paraId="6AC58DB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 gomba, vadgyümölcs, virág, illetve gyógynövény gyűjtése;</w:t>
      </w:r>
    </w:p>
    <w:p w14:paraId="37D978C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 bot, nád, sás, gyékény termelése és fű kaszálása;</w:t>
      </w:r>
    </w:p>
    <w:p w14:paraId="2CFB03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a méhészeti tevékenység;</w:t>
      </w:r>
    </w:p>
    <w:p w14:paraId="34C98D3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 fenyőgyanta gyűjtése;</w:t>
      </w:r>
    </w:p>
    <w:p w14:paraId="333C6B9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cserje kitermelése, élő és elhalt cserjék hajtásainak gyűjtése;</w:t>
      </w:r>
    </w:p>
    <w:p w14:paraId="2FF8B1E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erdei legeltetés;</w:t>
      </w:r>
    </w:p>
    <w:p w14:paraId="72CD1B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l)</w:t>
      </w:r>
      <w:r w:rsidRPr="004451F9">
        <w:rPr>
          <w:rFonts w:eastAsia="Times New Roman" w:cs="Times New Roman"/>
          <w:szCs w:val="24"/>
          <w:lang w:eastAsia="hu-HU"/>
        </w:rPr>
        <w:t xml:space="preserve"> az erdő közjóléti szolgáltatásainak üzleti célú hasznosítása;</w:t>
      </w:r>
    </w:p>
    <w:p w14:paraId="41963CF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m)</w:t>
      </w:r>
      <w:r w:rsidRPr="004451F9">
        <w:rPr>
          <w:rFonts w:eastAsia="Times New Roman" w:cs="Times New Roman"/>
          <w:szCs w:val="24"/>
          <w:lang w:eastAsia="hu-HU"/>
        </w:rPr>
        <w:t xml:space="preserve"> az erdei forrásvíz hasznosítása.</w:t>
      </w:r>
    </w:p>
    <w:p w14:paraId="3BACCAE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69. §</w:t>
      </w:r>
      <w:r w:rsidRPr="004451F9">
        <w:rPr>
          <w:rFonts w:eastAsia="Times New Roman" w:cs="Times New Roman"/>
          <w:szCs w:val="24"/>
          <w:lang w:eastAsia="hu-HU"/>
        </w:rPr>
        <w:t xml:space="preserve"> (1) Az erdei haszonvételek gyakorlása nem károsíthatja, illetve veszélyeztetheti az erdő biológiai sokféleségét, felszíni és felszín alatti vizeit, talaját, természetes felújulását, felújítását, a védett természeti értéket, valamint az erdei életközösséget.</w:t>
      </w:r>
    </w:p>
    <w:p w14:paraId="6EF0181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erdőgazdálkodó az erdei haszonvételeket e törvényben meghatározott feltételekkel gyakorolhatja.</w:t>
      </w:r>
    </w:p>
    <w:p w14:paraId="0BD8277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erdei haszonvételnek minősülő vadászati jog gyakorlására, hasznosítására a külön jogszabály rendelkezéseit az e törvényben foglalt kiegészítésekkel kell alkalmazni.</w:t>
      </w:r>
    </w:p>
    <w:p w14:paraId="7E6E80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erdei haszonvételek gyakorlásának feltételeit – amennyiben jogszabály másként nem rendelkezik – az erdőgazdálkodó jogosult meghatározni.</w:t>
      </w:r>
    </w:p>
    <w:p w14:paraId="7054101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Természetvédelmi elsődleges rendeltetésű erdőben a 68. § </w:t>
      </w:r>
      <w:r w:rsidRPr="004451F9">
        <w:rPr>
          <w:rFonts w:eastAsia="Times New Roman" w:cs="Times New Roman"/>
          <w:i/>
          <w:iCs/>
          <w:szCs w:val="24"/>
          <w:lang w:eastAsia="hu-HU"/>
        </w:rPr>
        <w:t>l)</w:t>
      </w:r>
      <w:r w:rsidRPr="004451F9">
        <w:rPr>
          <w:rFonts w:eastAsia="Times New Roman" w:cs="Times New Roman"/>
          <w:szCs w:val="24"/>
          <w:lang w:eastAsia="hu-HU"/>
        </w:rPr>
        <w:t xml:space="preserve"> pontjában meghatározott erdei haszonvételt a védett természeti terület természetvédelmi kezeléséért felelős szerv az ott folyó erdőgazdálkodási tevékenységekkel összhangban, az erdőgazdálkodó előzetes értesítése mellett gyakorolhatja.</w:t>
      </w:r>
    </w:p>
    <w:p w14:paraId="63FAD5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erdei életközösség védett fajai fennmaradásának és fejlődésének biztosítása érdekében az erdészeti hatóság – hivatalból vagy a természetvédelmi hatóság megkeresése alapján – korlátozza vagy megtiltja erdőben a cserjék kitermelését, az elhalt, fekvő fa és gally, valamint élő és elhalt cserjék hajtásainak gyűjtését.</w:t>
      </w:r>
    </w:p>
    <w:p w14:paraId="28CEBCBD"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Ha jogszabály másként nem rendelkezik, az állam 100%-os tulajdonában álló erdőben az erdőgazdálkodó köteles tűrni az egyéni szükségletet meg nem haladó mennyiségű gomba, vadgyümölcs, gyógynövény gyűjtését, valamint forrásvíz elhordását.</w:t>
      </w:r>
    </w:p>
    <w:p w14:paraId="1E2B5429" w14:textId="77777777" w:rsidR="00940A39" w:rsidRPr="004451F9" w:rsidRDefault="00940A39" w:rsidP="00BA5BCD">
      <w:pPr>
        <w:ind w:firstLine="180"/>
        <w:rPr>
          <w:rFonts w:eastAsia="Times New Roman" w:cs="Times New Roman"/>
          <w:szCs w:val="24"/>
          <w:lang w:eastAsia="hu-HU"/>
        </w:rPr>
      </w:pPr>
      <w:r w:rsidRPr="00BE00A6">
        <w:rPr>
          <w:rFonts w:eastAsia="Times New Roman" w:cs="Times New Roman"/>
          <w:szCs w:val="24"/>
          <w:lang w:eastAsia="hu-HU"/>
        </w:rPr>
        <w:t>(8)  Úszóműben vagy úszómű rögzítését szolgáló eszközben fennakadt uszadékfa tekintetében annak eltávolításával összefüggésben az úszómű üzemeltetőjét a rendelkezés joga illeti meg.</w:t>
      </w:r>
    </w:p>
    <w:p w14:paraId="7F4876E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69/A. §</w:t>
      </w:r>
      <w:r w:rsidR="009A6720" w:rsidRPr="004451F9">
        <w:rPr>
          <w:rFonts w:eastAsia="Times New Roman" w:cs="Times New Roman"/>
          <w:b/>
          <w:bCs/>
          <w:szCs w:val="24"/>
          <w:lang w:eastAsia="hu-HU"/>
        </w:rPr>
        <w:t xml:space="preserve"> -</w:t>
      </w:r>
    </w:p>
    <w:p w14:paraId="1A060C68" w14:textId="77777777" w:rsidR="0078394A" w:rsidRPr="004451F9" w:rsidRDefault="0078394A" w:rsidP="00954181">
      <w:pPr>
        <w:pStyle w:val="Cmsor3"/>
      </w:pPr>
      <w:bookmarkStart w:id="79" w:name="_Toc165297612"/>
      <w:r w:rsidRPr="004451F9">
        <w:t>13. Az erdei haszonvételek általános szabályai</w:t>
      </w:r>
      <w:bookmarkEnd w:id="79"/>
    </w:p>
    <w:p w14:paraId="7516A3C1" w14:textId="77777777" w:rsidR="0078394A" w:rsidRPr="004451F9" w:rsidRDefault="0078394A" w:rsidP="0048203A">
      <w:pPr>
        <w:pStyle w:val="vhr"/>
      </w:pPr>
      <w:r w:rsidRPr="004451F9">
        <w:rPr>
          <w:b/>
          <w:bCs/>
        </w:rPr>
        <w:t>42. §</w:t>
      </w:r>
      <w:r w:rsidRPr="004451F9">
        <w:t xml:space="preserve"> (1) Gomba, vadgyümölcs, gyógynövény gyűjtése, illetve forrásvíz elhordása</w:t>
      </w:r>
    </w:p>
    <w:p w14:paraId="0095293D" w14:textId="77777777" w:rsidR="0078394A" w:rsidRPr="004451F9" w:rsidRDefault="0078394A" w:rsidP="0048203A">
      <w:pPr>
        <w:pStyle w:val="vhr"/>
      </w:pPr>
      <w:r w:rsidRPr="004451F9">
        <w:rPr>
          <w:i/>
          <w:iCs/>
        </w:rPr>
        <w:t>a)</w:t>
      </w:r>
      <w:r w:rsidRPr="004451F9">
        <w:t xml:space="preserve"> az állam 100%-os tulajdonában álló erdőben az egyéni szükségletet meghaladó mennyiségben erdőgazdálkodó előzetes írásbeli hozzájárulásával,</w:t>
      </w:r>
    </w:p>
    <w:p w14:paraId="755BC207" w14:textId="77777777" w:rsidR="0078394A" w:rsidRPr="004451F9" w:rsidRDefault="0078394A" w:rsidP="0048203A">
      <w:pPr>
        <w:pStyle w:val="vhr"/>
      </w:pPr>
      <w:r w:rsidRPr="004451F9">
        <w:rPr>
          <w:i/>
          <w:iCs/>
        </w:rPr>
        <w:lastRenderedPageBreak/>
        <w:t>b)</w:t>
      </w:r>
      <w:r w:rsidRPr="004451F9">
        <w:t xml:space="preserve"> az állam 100%-os tulajdonában nem álló erdőben a haszonvételi joggyakorló előzetes írásbeli hozzájárulásával</w:t>
      </w:r>
    </w:p>
    <w:p w14:paraId="5C2F8193" w14:textId="77777777" w:rsidR="0078394A" w:rsidRPr="004451F9" w:rsidRDefault="0078394A" w:rsidP="0048203A">
      <w:pPr>
        <w:pStyle w:val="vhr"/>
      </w:pPr>
      <w:r w:rsidRPr="004451F9">
        <w:t>gyakorolható.</w:t>
      </w:r>
    </w:p>
    <w:p w14:paraId="258AD386" w14:textId="77777777" w:rsidR="0078394A" w:rsidRPr="004451F9" w:rsidRDefault="0078394A" w:rsidP="0048203A">
      <w:pPr>
        <w:pStyle w:val="vhr"/>
      </w:pPr>
      <w:r w:rsidRPr="004451F9">
        <w:t>(2) Ha jogszabály másképpen nem rendelkezik, egyéni szükségletnek minősül személyenként, naponta legfeljebb</w:t>
      </w:r>
    </w:p>
    <w:p w14:paraId="59E17D77" w14:textId="77777777" w:rsidR="0078394A" w:rsidRPr="004451F9" w:rsidRDefault="0078394A" w:rsidP="0048203A">
      <w:pPr>
        <w:pStyle w:val="vhr"/>
      </w:pPr>
      <w:r w:rsidRPr="004451F9">
        <w:rPr>
          <w:i/>
          <w:iCs/>
        </w:rPr>
        <w:t>a)</w:t>
      </w:r>
      <w:r w:rsidRPr="004451F9">
        <w:t xml:space="preserve"> 2 kg gomba,</w:t>
      </w:r>
    </w:p>
    <w:p w14:paraId="3A972A81" w14:textId="77777777" w:rsidR="0078394A" w:rsidRPr="004451F9" w:rsidRDefault="0078394A" w:rsidP="0048203A">
      <w:pPr>
        <w:pStyle w:val="vhr"/>
      </w:pPr>
      <w:r w:rsidRPr="004451F9">
        <w:rPr>
          <w:i/>
          <w:iCs/>
        </w:rPr>
        <w:t>b)</w:t>
      </w:r>
      <w:r w:rsidRPr="004451F9">
        <w:t xml:space="preserve"> 2 kg vadgyümölcs vagy</w:t>
      </w:r>
    </w:p>
    <w:p w14:paraId="54465C65" w14:textId="77777777" w:rsidR="0078394A" w:rsidRPr="004451F9" w:rsidRDefault="0078394A" w:rsidP="0048203A">
      <w:pPr>
        <w:pStyle w:val="vhr"/>
      </w:pPr>
      <w:r w:rsidRPr="004451F9">
        <w:rPr>
          <w:i/>
          <w:iCs/>
        </w:rPr>
        <w:t>c)</w:t>
      </w:r>
      <w:r w:rsidRPr="004451F9">
        <w:t xml:space="preserve"> 2 kg gyógynövény</w:t>
      </w:r>
    </w:p>
    <w:p w14:paraId="2A537E1D" w14:textId="77777777" w:rsidR="0078394A" w:rsidRPr="004451F9" w:rsidRDefault="0078394A" w:rsidP="0048203A">
      <w:pPr>
        <w:pStyle w:val="vhr"/>
      </w:pPr>
      <w:r w:rsidRPr="004451F9">
        <w:t>gyűjtése.</w:t>
      </w:r>
    </w:p>
    <w:p w14:paraId="6019D5D5" w14:textId="77777777" w:rsidR="0078394A" w:rsidRPr="004451F9" w:rsidRDefault="0078394A" w:rsidP="0048203A">
      <w:pPr>
        <w:pStyle w:val="vhr"/>
      </w:pPr>
      <w:r w:rsidRPr="004451F9">
        <w:t>(3) Egyéni szükségletre gyűjtött gomba, vadgyümölcs, gyógynövény illetve forrásvíz kereskedelmi forgalomba nem hozható.</w:t>
      </w:r>
    </w:p>
    <w:p w14:paraId="5A2D282A" w14:textId="77777777" w:rsidR="0078394A" w:rsidRPr="004451F9" w:rsidRDefault="0078394A" w:rsidP="0048203A">
      <w:pPr>
        <w:pStyle w:val="vhr"/>
      </w:pPr>
      <w:r w:rsidRPr="004451F9">
        <w:t>(4) Erdei haszonvételként gyakorolt méhészeti tevékenységnek minősül a méhcsaládok nektárgyűjtés céljából erdőben történő elhelyezése, legeltetése.</w:t>
      </w:r>
    </w:p>
    <w:p w14:paraId="116AC0A8" w14:textId="77777777" w:rsidR="0078394A" w:rsidRPr="004451F9" w:rsidRDefault="0078394A" w:rsidP="0048203A">
      <w:pPr>
        <w:pStyle w:val="vhr"/>
      </w:pPr>
      <w:r w:rsidRPr="004451F9">
        <w:t>(5) Az állam 100%-os tulajdonában álló erdőben a méhészeti tevékenység szabadon végezhető, azonban a méhcsaládok elhelyezését és telepítési helyét az erdőgazdálkodóval előzetesen egyeztetni kell.</w:t>
      </w:r>
    </w:p>
    <w:p w14:paraId="476DA800" w14:textId="77777777" w:rsidR="0078394A" w:rsidRPr="004451F9" w:rsidRDefault="0078394A" w:rsidP="0048203A">
      <w:pPr>
        <w:pStyle w:val="vhr"/>
      </w:pPr>
      <w:r w:rsidRPr="004451F9">
        <w:t>(6) A méhészeti tevékenység az egyéb erdőgazdálkodási tevékenységeket és az erdei turizmust nem zavarhatja. A méhészeti tevékenység gyakorlása során be kell tartani az erdő látogatására vonatkozó szabályokat is.</w:t>
      </w:r>
    </w:p>
    <w:p w14:paraId="54D2DFF7" w14:textId="77777777" w:rsidR="0078394A" w:rsidRPr="004451F9" w:rsidRDefault="0078394A" w:rsidP="0048203A">
      <w:pPr>
        <w:pStyle w:val="vhr"/>
      </w:pPr>
      <w:r w:rsidRPr="004451F9">
        <w:t>(7) Méhcsalád nem helyezhető el lakóépület, gazdasági épület, turistaút, erdei tornapálya, egyéb közjóléti erdei létesítmény 50 méteres körzetében.</w:t>
      </w:r>
    </w:p>
    <w:p w14:paraId="38E6EA03" w14:textId="77777777" w:rsidR="003B4C97" w:rsidRPr="004451F9" w:rsidRDefault="003B4C97" w:rsidP="00BA5BCD">
      <w:pPr>
        <w:pStyle w:val="Cmsor2"/>
      </w:pPr>
      <w:bookmarkStart w:id="80" w:name="_Toc165297613"/>
      <w:r w:rsidRPr="004451F9">
        <w:t>Fakitermelés</w:t>
      </w:r>
      <w:bookmarkEnd w:id="80"/>
    </w:p>
    <w:p w14:paraId="0DAC42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70. §</w:t>
      </w:r>
      <w:r w:rsidRPr="004451F9">
        <w:rPr>
          <w:rFonts w:eastAsia="Times New Roman" w:cs="Times New Roman"/>
          <w:szCs w:val="24"/>
          <w:lang w:eastAsia="hu-HU"/>
        </w:rPr>
        <w:t xml:space="preserve"> (1) Fakitermelésnek minősül a fa tőtől, illetve talajtól való elválasztása, valamint a kitermelt faanyag erdőben történő mozgatása, és felkészítése, ide nem értve az erdőfelújítás érdekében végzett vágástakarítást és a rakodókról végzett szállítást. Az erdőben fakitermelést – e törvény eltérő rendelkezése hiányában – az erdőtervben foglalt előírásokkal összhangban lehet végezni.</w:t>
      </w:r>
    </w:p>
    <w:p w14:paraId="247CC7BB" w14:textId="77777777" w:rsidR="003D4181" w:rsidRPr="00721FC4" w:rsidRDefault="003D4181" w:rsidP="003D4181">
      <w:pPr>
        <w:pStyle w:val="Tzifa"/>
        <w:rPr>
          <w:strike/>
        </w:rPr>
      </w:pPr>
      <w:r w:rsidRPr="00721FC4">
        <w:rPr>
          <w:b/>
          <w:strike/>
          <w:highlight w:val="yellow"/>
        </w:rPr>
        <w:t>1. §</w:t>
      </w:r>
      <w:r w:rsidRPr="00721FC4">
        <w:rPr>
          <w:strike/>
          <w:highlight w:val="yellow"/>
        </w:rPr>
        <w:t xml:space="preserve"> (1) Fakitermelés tilalmi időszakára vonatkozóan jogszabályban vagy hatósági döntésben megállapított korlátozást nem kell alkalmazni.</w:t>
      </w:r>
    </w:p>
    <w:p w14:paraId="620728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4796646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fakitermelési munka végrehajtója köteles a munka elvégzésére jogosító, az erdőgazdálkodó jogosult erdészeti szakszemélyzete által kiadott erdőgazdálkodási műveleti lapot vagy annak másolati példányát a munkavégzés során magánál tartani, és azt az arra jogosult személynek felszólítására bemutatni.</w:t>
      </w:r>
    </w:p>
    <w:p w14:paraId="6F96026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71. §</w:t>
      </w:r>
      <w:r w:rsidRPr="004451F9">
        <w:rPr>
          <w:rFonts w:eastAsia="Times New Roman" w:cs="Times New Roman"/>
          <w:szCs w:val="24"/>
          <w:lang w:eastAsia="hu-HU"/>
        </w:rPr>
        <w:t xml:space="preserve"> (1) A fakitermelés módja lehet:</w:t>
      </w:r>
    </w:p>
    <w:p w14:paraId="68E629F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w:t>
      </w:r>
      <w:r w:rsidRPr="004451F9">
        <w:rPr>
          <w:rFonts w:eastAsia="Times New Roman" w:cs="Times New Roman"/>
          <w:i/>
          <w:iCs/>
          <w:szCs w:val="24"/>
          <w:lang w:eastAsia="hu-HU"/>
        </w:rPr>
        <w:t>tisztítás:</w:t>
      </w:r>
      <w:r w:rsidRPr="004451F9">
        <w:rPr>
          <w:rFonts w:eastAsia="Times New Roman" w:cs="Times New Roman"/>
          <w:szCs w:val="24"/>
          <w:lang w:eastAsia="hu-HU"/>
        </w:rPr>
        <w:t xml:space="preserve"> a fiatal erdő nevelése, megfelelő fejlődése céljából végzett fakitermelés;</w:t>
      </w:r>
    </w:p>
    <w:p w14:paraId="60E4C3C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Pr="004451F9">
        <w:rPr>
          <w:rFonts w:eastAsia="Times New Roman" w:cs="Times New Roman"/>
          <w:i/>
          <w:iCs/>
          <w:szCs w:val="24"/>
          <w:lang w:eastAsia="hu-HU"/>
        </w:rPr>
        <w:t>gyérítés:</w:t>
      </w:r>
      <w:r w:rsidRPr="004451F9">
        <w:rPr>
          <w:rFonts w:eastAsia="Times New Roman" w:cs="Times New Roman"/>
          <w:szCs w:val="24"/>
          <w:lang w:eastAsia="hu-HU"/>
        </w:rPr>
        <w:t xml:space="preserve"> az erdő faállománya minőségének javítását és a fahozam növelését szolgáló fakitermelés;</w:t>
      </w:r>
    </w:p>
    <w:p w14:paraId="43372AA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w:t>
      </w:r>
      <w:r w:rsidRPr="004451F9">
        <w:rPr>
          <w:rFonts w:eastAsia="Times New Roman" w:cs="Times New Roman"/>
          <w:i/>
          <w:iCs/>
          <w:szCs w:val="24"/>
          <w:lang w:eastAsia="hu-HU"/>
        </w:rPr>
        <w:t>tarvágás:</w:t>
      </w:r>
      <w:r w:rsidRPr="004451F9">
        <w:rPr>
          <w:rFonts w:eastAsia="Times New Roman" w:cs="Times New Roman"/>
          <w:szCs w:val="24"/>
          <w:lang w:eastAsia="hu-HU"/>
        </w:rPr>
        <w:t xml:space="preserve"> a faállomány egy beavatkozással végrehajtott kitermelése, véghasználata;</w:t>
      </w:r>
    </w:p>
    <w:p w14:paraId="366BB9C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w:t>
      </w:r>
      <w:r w:rsidRPr="004451F9">
        <w:rPr>
          <w:rFonts w:eastAsia="Times New Roman" w:cs="Times New Roman"/>
          <w:i/>
          <w:iCs/>
          <w:szCs w:val="24"/>
          <w:lang w:eastAsia="hu-HU"/>
        </w:rPr>
        <w:t>fokozatos felújítóvágás:</w:t>
      </w:r>
      <w:r w:rsidRPr="004451F9">
        <w:rPr>
          <w:rFonts w:eastAsia="Times New Roman" w:cs="Times New Roman"/>
          <w:szCs w:val="24"/>
          <w:lang w:eastAsia="hu-HU"/>
        </w:rPr>
        <w:t xml:space="preserve"> a faállomány fokozatos, időben elhúzódó, de 30 évet nem meghaladó időtartamú, több alkalommal végrehajtott véghasználat jellegű kitermelése, ideértve a természetes záródáshiány következtében megjelent </w:t>
      </w:r>
      <w:proofErr w:type="spellStart"/>
      <w:r w:rsidRPr="004451F9">
        <w:rPr>
          <w:rFonts w:eastAsia="Times New Roman" w:cs="Times New Roman"/>
          <w:szCs w:val="24"/>
          <w:lang w:eastAsia="hu-HU"/>
        </w:rPr>
        <w:t>újulat</w:t>
      </w:r>
      <w:proofErr w:type="spellEnd"/>
      <w:r w:rsidRPr="004451F9">
        <w:rPr>
          <w:rFonts w:eastAsia="Times New Roman" w:cs="Times New Roman"/>
          <w:szCs w:val="24"/>
          <w:lang w:eastAsia="hu-HU"/>
        </w:rPr>
        <w:t xml:space="preserve"> megőrzése érdekében az idős állomány végvágását is;</w:t>
      </w:r>
    </w:p>
    <w:p w14:paraId="5DC21B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w:t>
      </w:r>
      <w:r w:rsidRPr="004451F9">
        <w:rPr>
          <w:rFonts w:eastAsia="Times New Roman" w:cs="Times New Roman"/>
          <w:i/>
          <w:iCs/>
          <w:szCs w:val="24"/>
          <w:lang w:eastAsia="hu-HU"/>
        </w:rPr>
        <w:t>szálalóvágás:</w:t>
      </w:r>
      <w:r w:rsidRPr="004451F9">
        <w:rPr>
          <w:rFonts w:eastAsia="Times New Roman" w:cs="Times New Roman"/>
          <w:szCs w:val="24"/>
          <w:lang w:eastAsia="hu-HU"/>
        </w:rPr>
        <w:t xml:space="preserve"> a faállomány fokozatos, 30 évet meghaladó időtartamú, több alkalommal végrehajtott véghasználat jellegű kitermelése;</w:t>
      </w:r>
    </w:p>
    <w:p w14:paraId="7AAD5BC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w:t>
      </w:r>
      <w:r w:rsidRPr="004451F9">
        <w:rPr>
          <w:rFonts w:eastAsia="Times New Roman" w:cs="Times New Roman"/>
          <w:i/>
          <w:iCs/>
          <w:szCs w:val="24"/>
          <w:lang w:eastAsia="hu-HU"/>
        </w:rPr>
        <w:t>készletgondozó használat:</w:t>
      </w:r>
      <w:r w:rsidRPr="004451F9">
        <w:rPr>
          <w:rFonts w:eastAsia="Times New Roman" w:cs="Times New Roman"/>
          <w:szCs w:val="24"/>
          <w:lang w:eastAsia="hu-HU"/>
        </w:rPr>
        <w:t xml:space="preserve"> a folyamatos erdőborítás fenntartása mellett végrehajtott – vegyes korú és szerkezetű erdő kialakítását és fenntartását célzó – fakitermelés, amelynek mértéke a készletgazdálkodáson alapul;</w:t>
      </w:r>
    </w:p>
    <w:p w14:paraId="67A77CA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g)</w:t>
      </w:r>
      <w:r w:rsidRPr="004451F9">
        <w:rPr>
          <w:rFonts w:eastAsia="Times New Roman" w:cs="Times New Roman"/>
          <w:szCs w:val="24"/>
          <w:lang w:eastAsia="hu-HU"/>
        </w:rPr>
        <w:t xml:space="preserve"> </w:t>
      </w:r>
      <w:r w:rsidRPr="004451F9">
        <w:rPr>
          <w:rFonts w:eastAsia="Times New Roman" w:cs="Times New Roman"/>
          <w:i/>
          <w:iCs/>
          <w:szCs w:val="24"/>
          <w:lang w:eastAsia="hu-HU"/>
        </w:rPr>
        <w:t>egészségügyi fakitermelés:</w:t>
      </w:r>
      <w:r w:rsidRPr="004451F9">
        <w:rPr>
          <w:rFonts w:eastAsia="Times New Roman" w:cs="Times New Roman"/>
          <w:szCs w:val="24"/>
          <w:lang w:eastAsia="hu-HU"/>
        </w:rPr>
        <w:t xml:space="preserve"> az elhalt, a súlyosan sérült vagy a veszélyes károsítók elszaporodását előidéző, beteg fák kitermelése;</w:t>
      </w:r>
    </w:p>
    <w:p w14:paraId="1F66AB2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w:t>
      </w:r>
      <w:r w:rsidRPr="004451F9">
        <w:rPr>
          <w:rFonts w:eastAsia="Times New Roman" w:cs="Times New Roman"/>
          <w:i/>
          <w:iCs/>
          <w:szCs w:val="24"/>
          <w:lang w:eastAsia="hu-HU"/>
        </w:rPr>
        <w:t>egyéb termelés:</w:t>
      </w:r>
      <w:r w:rsidRPr="004451F9">
        <w:rPr>
          <w:rFonts w:eastAsia="Times New Roman" w:cs="Times New Roman"/>
          <w:szCs w:val="24"/>
          <w:lang w:eastAsia="hu-HU"/>
        </w:rPr>
        <w:t xml:space="preserve"> egyéb fakitermelés, amely után erdőfelújítási kötelezettség nem keletkezik.</w:t>
      </w:r>
    </w:p>
    <w:p w14:paraId="40BFBFE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fa kitermelésekor figyelemmel kell lenni a vízforrások és vízbázisok védelmére, a védett élő szervezetek élőhelyére, az élettelen természeti értékek védelmére, a tájképre, valamint az értékes emberi alkotások környezetére.</w:t>
      </w:r>
    </w:p>
    <w:p w14:paraId="173182C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 vízforrások, vízbázisok, a védett élő szervezetek élőhelyének, az élettelen természeti vagy tájképi értékek környezetének, a közjóléti objektumok védelme érdekében egyes fák vagy facsoportok kitermelését megtilthatja.</w:t>
      </w:r>
    </w:p>
    <w:p w14:paraId="61736DF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71/A. §</w:t>
      </w:r>
      <w:r w:rsidRPr="004451F9">
        <w:rPr>
          <w:rFonts w:eastAsia="Times New Roman" w:cs="Times New Roman"/>
          <w:szCs w:val="24"/>
          <w:lang w:eastAsia="hu-HU"/>
        </w:rPr>
        <w:t xml:space="preserve"> (1) Vágásos és átmeneti üzemmódú erdőgazdálkodás esetén a faállomány véghasználatának tervezését megalapozó vágásérettségi kort az erdészeti hatóság az erdő rendeltetéseinek, az erdőgazdálkodás üzemmódjának, valamint az erdőgazdálkodás céljainak és korlátozásainak figyelembevételével, a termőhelyi viszonyok, a faállományt alkotó fafajok jellemzői, egészségi állapota függvényében, az e törvény végrehajtására kiadott jogszabályban foglalt értékek között határozza meg.</w:t>
      </w:r>
    </w:p>
    <w:p w14:paraId="244EED8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Faültetvény és </w:t>
      </w:r>
      <w:proofErr w:type="spellStart"/>
      <w:r w:rsidRPr="004451F9">
        <w:rPr>
          <w:rFonts w:eastAsia="Times New Roman" w:cs="Times New Roman"/>
          <w:szCs w:val="24"/>
          <w:lang w:eastAsia="hu-HU"/>
        </w:rPr>
        <w:t>kultúrerdő</w:t>
      </w:r>
      <w:proofErr w:type="spellEnd"/>
      <w:r w:rsidRPr="004451F9">
        <w:rPr>
          <w:rFonts w:eastAsia="Times New Roman" w:cs="Times New Roman"/>
          <w:szCs w:val="24"/>
          <w:lang w:eastAsia="hu-HU"/>
        </w:rPr>
        <w:t xml:space="preserve">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az állam 100%-os tulajdonában nem álló erdő esetén a vágásérettségi kor csak ajánlásként kerül meghatározásra.</w:t>
      </w:r>
    </w:p>
    <w:p w14:paraId="02FC435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Faanyagtermelési elsődleges rendeltetésű, az állam 100%-os tulajdonában nem álló, átmeneti erdő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véghasználatára – amennyiben az erdőfelújítás feltételei biztosítottak –</w:t>
      </w:r>
    </w:p>
    <w:p w14:paraId="22B049E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gyorsan </w:t>
      </w:r>
      <w:proofErr w:type="spellStart"/>
      <w:r w:rsidRPr="004451F9">
        <w:rPr>
          <w:rFonts w:eastAsia="Times New Roman" w:cs="Times New Roman"/>
          <w:szCs w:val="24"/>
          <w:lang w:eastAsia="hu-HU"/>
        </w:rPr>
        <w:t>növő</w:t>
      </w:r>
      <w:proofErr w:type="spellEnd"/>
      <w:r w:rsidRPr="004451F9">
        <w:rPr>
          <w:rFonts w:eastAsia="Times New Roman" w:cs="Times New Roman"/>
          <w:szCs w:val="24"/>
          <w:lang w:eastAsia="hu-HU"/>
        </w:rPr>
        <w:t xml:space="preserve"> fafajok esetén tíz évvel,</w:t>
      </w:r>
    </w:p>
    <w:p w14:paraId="600F1E7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lassan </w:t>
      </w:r>
      <w:proofErr w:type="spellStart"/>
      <w:r w:rsidRPr="004451F9">
        <w:rPr>
          <w:rFonts w:eastAsia="Times New Roman" w:cs="Times New Roman"/>
          <w:szCs w:val="24"/>
          <w:lang w:eastAsia="hu-HU"/>
        </w:rPr>
        <w:t>növő</w:t>
      </w:r>
      <w:proofErr w:type="spellEnd"/>
      <w:r w:rsidRPr="004451F9">
        <w:rPr>
          <w:rFonts w:eastAsia="Times New Roman" w:cs="Times New Roman"/>
          <w:szCs w:val="24"/>
          <w:lang w:eastAsia="hu-HU"/>
        </w:rPr>
        <w:t xml:space="preserve"> fafajok esetében húsz évvel</w:t>
      </w:r>
    </w:p>
    <w:p w14:paraId="3F0FE6DD"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a vágásérettségi kor elérése előtt sor kerülhet.</w:t>
      </w:r>
    </w:p>
    <w:p w14:paraId="601871E4" w14:textId="77777777" w:rsidR="00251FC4" w:rsidRPr="00721FC4" w:rsidRDefault="00762342" w:rsidP="00251FC4">
      <w:pPr>
        <w:pStyle w:val="Tzifa"/>
        <w:rPr>
          <w:strike/>
        </w:rPr>
      </w:pPr>
      <w:r w:rsidRPr="00721FC4">
        <w:rPr>
          <w:b/>
          <w:strike/>
          <w:highlight w:val="yellow"/>
        </w:rPr>
        <w:t>1. §</w:t>
      </w:r>
      <w:r w:rsidRPr="00721FC4">
        <w:rPr>
          <w:strike/>
          <w:highlight w:val="yellow"/>
        </w:rPr>
        <w:t xml:space="preserve"> </w:t>
      </w:r>
      <w:r w:rsidR="00251FC4" w:rsidRPr="00721FC4">
        <w:rPr>
          <w:strike/>
          <w:highlight w:val="yellow"/>
        </w:rPr>
        <w:t xml:space="preserve">(4) Az </w:t>
      </w:r>
      <w:proofErr w:type="spellStart"/>
      <w:r w:rsidR="00251FC4" w:rsidRPr="00721FC4">
        <w:rPr>
          <w:strike/>
          <w:highlight w:val="yellow"/>
        </w:rPr>
        <w:t>Evt</w:t>
      </w:r>
      <w:proofErr w:type="spellEnd"/>
      <w:r w:rsidR="00251FC4" w:rsidRPr="00721FC4">
        <w:rPr>
          <w:strike/>
          <w:highlight w:val="yellow"/>
        </w:rPr>
        <w:t>. 71/A. § (2) és (3) bekezdésének rendelkezéseit az állam 100%-os tulajdonában álló erdőre is alkalmazni kell.</w:t>
      </w:r>
    </w:p>
    <w:p w14:paraId="24D62E3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72. §</w:t>
      </w:r>
      <w:r w:rsidRPr="004451F9">
        <w:rPr>
          <w:rFonts w:eastAsia="Times New Roman" w:cs="Times New Roman"/>
          <w:szCs w:val="24"/>
          <w:lang w:eastAsia="hu-HU"/>
        </w:rPr>
        <w:t xml:space="preserve"> (1) Az erdészeti hatóság a tarvágás végrehajtását erdőfelújítási biztosíték nyújtásához köti, ha</w:t>
      </w:r>
    </w:p>
    <w:p w14:paraId="47B7CD85" w14:textId="77777777" w:rsidR="003B4C97" w:rsidRPr="00F41C2F"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illetve a tulajdonában álló jogi személy vagy jogi személyiséggel nem rendelkező szervezet a tarvágás bejelentésének évében vagy az azt megelőző két évben az erdészeti </w:t>
      </w:r>
      <w:r w:rsidRPr="00D0022A">
        <w:rPr>
          <w:rFonts w:eastAsia="Times New Roman" w:cs="Times New Roman"/>
          <w:szCs w:val="24"/>
          <w:lang w:eastAsia="hu-HU"/>
        </w:rPr>
        <w:t xml:space="preserve">hatóság </w:t>
      </w:r>
      <w:r w:rsidR="002B0DE9" w:rsidRPr="00D0022A">
        <w:rPr>
          <w:rFonts w:eastAsia="Times New Roman" w:cs="Times New Roman"/>
          <w:szCs w:val="24"/>
          <w:lang w:eastAsia="hu-HU"/>
        </w:rPr>
        <w:t>véglegessé vált</w:t>
      </w:r>
      <w:r w:rsidRPr="00D0022A">
        <w:rPr>
          <w:rFonts w:eastAsia="Times New Roman" w:cs="Times New Roman"/>
          <w:szCs w:val="24"/>
          <w:lang w:eastAsia="hu-HU"/>
        </w:rPr>
        <w:t xml:space="preserve"> határozatban</w:t>
      </w:r>
      <w:r w:rsidRPr="004451F9">
        <w:rPr>
          <w:rFonts w:eastAsia="Times New Roman" w:cs="Times New Roman"/>
          <w:szCs w:val="24"/>
          <w:lang w:eastAsia="hu-HU"/>
        </w:rPr>
        <w:t xml:space="preserve"> tett megállapítása szerint az adott tárgyév első napján erdőfelújítási kötelezettség alatt álló erdeinek 5 százalékán – összesen legalább </w:t>
      </w:r>
      <w:r w:rsidRPr="00F41C2F">
        <w:rPr>
          <w:rFonts w:eastAsia="Times New Roman" w:cs="Times New Roman"/>
          <w:szCs w:val="24"/>
          <w:lang w:eastAsia="hu-HU"/>
        </w:rPr>
        <w:t>egy hektár területen – túllépi az erdő felújítására vonatkozó határidőt,</w:t>
      </w:r>
    </w:p>
    <w:p w14:paraId="7154437A" w14:textId="77777777" w:rsidR="005E7B00" w:rsidRPr="00F41C2F" w:rsidRDefault="003B4C97" w:rsidP="005E7B00">
      <w:pPr>
        <w:ind w:firstLine="180"/>
        <w:rPr>
          <w:rFonts w:eastAsia="Times New Roman" w:cs="Times New Roman"/>
          <w:szCs w:val="24"/>
          <w:lang w:eastAsia="hu-HU"/>
        </w:rPr>
      </w:pPr>
      <w:r w:rsidRPr="00F41C2F">
        <w:rPr>
          <w:rFonts w:eastAsia="Times New Roman" w:cs="Times New Roman"/>
          <w:i/>
          <w:iCs/>
          <w:szCs w:val="24"/>
          <w:lang w:eastAsia="hu-HU"/>
        </w:rPr>
        <w:t>b)</w:t>
      </w:r>
      <w:r w:rsidRPr="00F41C2F">
        <w:rPr>
          <w:rFonts w:eastAsia="Times New Roman" w:cs="Times New Roman"/>
          <w:szCs w:val="24"/>
          <w:lang w:eastAsia="hu-HU"/>
        </w:rPr>
        <w:t xml:space="preserve"> </w:t>
      </w:r>
      <w:r w:rsidR="005E7B00" w:rsidRPr="00F41C2F">
        <w:rPr>
          <w:rFonts w:eastAsia="Times New Roman" w:cs="Times New Roman"/>
          <w:szCs w:val="24"/>
          <w:lang w:eastAsia="hu-HU"/>
        </w:rPr>
        <w:t xml:space="preserve">az erdőgazdálkodó a 7. § (1) bekezdés a) vagy b) pontjában foglalt természetességi állapotra vonatkozó </w:t>
      </w:r>
      <w:proofErr w:type="spellStart"/>
      <w:r w:rsidR="005E7B00" w:rsidRPr="00F41C2F">
        <w:rPr>
          <w:rFonts w:eastAsia="Times New Roman" w:cs="Times New Roman"/>
          <w:szCs w:val="24"/>
          <w:lang w:eastAsia="hu-HU"/>
        </w:rPr>
        <w:t>alapelvárású</w:t>
      </w:r>
      <w:proofErr w:type="spellEnd"/>
      <w:r w:rsidR="005E7B00" w:rsidRPr="00F41C2F">
        <w:rPr>
          <w:rFonts w:eastAsia="Times New Roman" w:cs="Times New Roman"/>
          <w:szCs w:val="24"/>
          <w:lang w:eastAsia="hu-HU"/>
        </w:rPr>
        <w:t xml:space="preserve"> erdőben tarvágás végrehajtását jelenti be, vagy a 7. § (1) bekezdés c) vagy d) pontjában foglalt természetességi állapotra vonatkozó </w:t>
      </w:r>
      <w:proofErr w:type="spellStart"/>
      <w:r w:rsidR="005E7B00" w:rsidRPr="00F41C2F">
        <w:rPr>
          <w:rFonts w:eastAsia="Times New Roman" w:cs="Times New Roman"/>
          <w:szCs w:val="24"/>
          <w:lang w:eastAsia="hu-HU"/>
        </w:rPr>
        <w:t>alapelvárású</w:t>
      </w:r>
      <w:proofErr w:type="spellEnd"/>
      <w:r w:rsidR="005E7B00" w:rsidRPr="00F41C2F">
        <w:rPr>
          <w:rFonts w:eastAsia="Times New Roman" w:cs="Times New Roman"/>
          <w:szCs w:val="24"/>
          <w:lang w:eastAsia="hu-HU"/>
        </w:rPr>
        <w:t xml:space="preserve"> erdőben 1,00 hektárnál nagyobb, illetve a 7. § (1) bekezdés e) vagy f) pontjában foglalt természetességi állapotra vonatkozó </w:t>
      </w:r>
      <w:proofErr w:type="spellStart"/>
      <w:r w:rsidR="005E7B00" w:rsidRPr="00F41C2F">
        <w:rPr>
          <w:rFonts w:eastAsia="Times New Roman" w:cs="Times New Roman"/>
          <w:szCs w:val="24"/>
          <w:lang w:eastAsia="hu-HU"/>
        </w:rPr>
        <w:t>alapelvárású</w:t>
      </w:r>
      <w:proofErr w:type="spellEnd"/>
      <w:r w:rsidR="005E7B00" w:rsidRPr="00F41C2F">
        <w:rPr>
          <w:rFonts w:eastAsia="Times New Roman" w:cs="Times New Roman"/>
          <w:szCs w:val="24"/>
          <w:lang w:eastAsia="hu-HU"/>
        </w:rPr>
        <w:t xml:space="preserve"> erdőben 5,0 hektárnál nagyobb tarvágás végrehajtását jelenti be, és</w:t>
      </w:r>
    </w:p>
    <w:p w14:paraId="48AD8932" w14:textId="77777777" w:rsidR="005E7B00" w:rsidRPr="00F41C2F" w:rsidRDefault="005E7B00" w:rsidP="005E7B00">
      <w:pPr>
        <w:ind w:firstLine="180"/>
        <w:rPr>
          <w:rFonts w:eastAsia="Times New Roman" w:cs="Times New Roman"/>
          <w:szCs w:val="24"/>
          <w:lang w:eastAsia="hu-HU"/>
        </w:rPr>
      </w:pPr>
      <w:r w:rsidRPr="00F41C2F">
        <w:rPr>
          <w:rFonts w:eastAsia="Times New Roman" w:cs="Times New Roman"/>
          <w:szCs w:val="24"/>
          <w:lang w:eastAsia="hu-HU"/>
        </w:rPr>
        <w:t xml:space="preserve"> </w:t>
      </w:r>
      <w:proofErr w:type="spellStart"/>
      <w:r w:rsidRPr="00F41C2F">
        <w:rPr>
          <w:rFonts w:eastAsia="Times New Roman" w:cs="Times New Roman"/>
          <w:szCs w:val="24"/>
          <w:lang w:eastAsia="hu-HU"/>
        </w:rPr>
        <w:t>ba</w:t>
      </w:r>
      <w:proofErr w:type="spellEnd"/>
      <w:r w:rsidRPr="00F41C2F">
        <w:rPr>
          <w:rFonts w:eastAsia="Times New Roman" w:cs="Times New Roman"/>
          <w:szCs w:val="24"/>
          <w:lang w:eastAsia="hu-HU"/>
        </w:rPr>
        <w:t>) az erdőgazdálkodó személyét az erdészeti hatóság az erdőgazdálkodói nyilvántartásban öt évnél rövidebb ideje vette nyilvántartásba, vagy</w:t>
      </w:r>
    </w:p>
    <w:p w14:paraId="44750FF7" w14:textId="77777777" w:rsidR="000F28B2" w:rsidRPr="004451F9" w:rsidRDefault="005E7B00" w:rsidP="005E7B00">
      <w:pPr>
        <w:ind w:firstLine="180"/>
        <w:rPr>
          <w:rFonts w:eastAsia="Times New Roman" w:cs="Times New Roman"/>
          <w:szCs w:val="24"/>
          <w:lang w:eastAsia="hu-HU"/>
        </w:rPr>
      </w:pPr>
      <w:r w:rsidRPr="00F41C2F">
        <w:rPr>
          <w:rFonts w:eastAsia="Times New Roman" w:cs="Times New Roman"/>
          <w:szCs w:val="24"/>
          <w:lang w:eastAsia="hu-HU"/>
        </w:rPr>
        <w:t xml:space="preserve"> </w:t>
      </w:r>
      <w:proofErr w:type="spellStart"/>
      <w:r w:rsidRPr="00F41C2F">
        <w:rPr>
          <w:rFonts w:eastAsia="Times New Roman" w:cs="Times New Roman"/>
          <w:szCs w:val="24"/>
          <w:lang w:eastAsia="hu-HU"/>
        </w:rPr>
        <w:t>bb</w:t>
      </w:r>
      <w:proofErr w:type="spellEnd"/>
      <w:r w:rsidRPr="00F41C2F">
        <w:rPr>
          <w:rFonts w:eastAsia="Times New Roman" w:cs="Times New Roman"/>
          <w:szCs w:val="24"/>
          <w:lang w:eastAsia="hu-HU"/>
        </w:rPr>
        <w:t>) az erdőgazdálkodó korábban erdőfelújítás során eredményes elsőkivitelt vagy erdőtelepítés során befejezett erdőtelepítést még nem végzett, vagy</w:t>
      </w:r>
    </w:p>
    <w:p w14:paraId="59F257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azt az ingatlan ingatlan-nyilvántartásba bejegyzett vagyonkezelői, illetve haszonélvezeti jog jogosultja, ezek hiányában az ingatlan tulajdonosa, közös tulajdon esetén azok tulajdoni hányad alapján számított legalább 25%-a kéri.</w:t>
      </w:r>
    </w:p>
    <w:p w14:paraId="411516AF" w14:textId="77777777" w:rsidR="000C218D" w:rsidRPr="004451F9" w:rsidRDefault="000C218D" w:rsidP="000F28B2">
      <w:pPr>
        <w:ind w:firstLine="180"/>
        <w:rPr>
          <w:rFonts w:eastAsia="Times New Roman" w:cs="Times New Roman"/>
          <w:szCs w:val="24"/>
          <w:lang w:eastAsia="hu-HU"/>
        </w:rPr>
      </w:pPr>
      <w:r w:rsidRPr="00D0022A">
        <w:rPr>
          <w:rFonts w:eastAsia="Times New Roman" w:cs="Times New Roman"/>
          <w:szCs w:val="24"/>
          <w:lang w:eastAsia="hu-HU"/>
        </w:rPr>
        <w:t xml:space="preserve">(1a) </w:t>
      </w:r>
      <w:r w:rsidR="000F28B2" w:rsidRPr="00D0022A">
        <w:rPr>
          <w:rFonts w:eastAsia="Times New Roman" w:cs="Times New Roman"/>
          <w:szCs w:val="24"/>
          <w:lang w:eastAsia="hu-HU"/>
        </w:rPr>
        <w:t>Ha az állam 100%-os tulajdonában nem álló erdőben az erdőfelújítás megkezdésére vagy a pótlásra vonatkozó határidőt túllépik, az erdészeti hatóság az érintett terület alapulvételével erdőfelújítási biztosíték nyújtására kötelezi az erdőgazdálkodót, ennek hiányában a tulajdonost.</w:t>
      </w:r>
    </w:p>
    <w:p w14:paraId="61141156" w14:textId="77777777" w:rsidR="000C218D" w:rsidRPr="004451F9" w:rsidRDefault="000C218D" w:rsidP="000C218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(1b) Az (1a) bekezdés szerinti erdőfelújítási biztosítékot az erdészeti hatóság a tevékenység elvégzésének </w:t>
      </w:r>
      <w:r w:rsidR="006E5BB6" w:rsidRPr="004451F9">
        <w:rPr>
          <w:rFonts w:eastAsia="Times New Roman" w:cs="Times New Roman"/>
          <w:szCs w:val="24"/>
          <w:lang w:eastAsia="hu-HU"/>
        </w:rPr>
        <w:t xml:space="preserve">bejelentését követő 15 napon belül elvégzett műszaki átvétele </w:t>
      </w:r>
      <w:r w:rsidR="006E5BB6" w:rsidRPr="00F41C2F">
        <w:rPr>
          <w:rFonts w:eastAsia="Times New Roman" w:cs="Times New Roman"/>
          <w:szCs w:val="24"/>
          <w:lang w:eastAsia="hu-HU"/>
        </w:rPr>
        <w:t xml:space="preserve">után </w:t>
      </w:r>
      <w:r w:rsidR="000451FD" w:rsidRPr="00F41C2F">
        <w:rPr>
          <w:rFonts w:eastAsia="Times New Roman" w:cs="Times New Roman"/>
          <w:szCs w:val="24"/>
          <w:lang w:eastAsia="hu-HU"/>
        </w:rPr>
        <w:t>15</w:t>
      </w:r>
      <w:r w:rsidR="006E5BB6" w:rsidRPr="00F41C2F">
        <w:rPr>
          <w:rFonts w:eastAsia="Times New Roman" w:cs="Times New Roman"/>
          <w:szCs w:val="24"/>
          <w:lang w:eastAsia="hu-HU"/>
        </w:rPr>
        <w:t xml:space="preserve"> napon</w:t>
      </w:r>
      <w:r w:rsidR="006E5BB6" w:rsidRPr="004451F9">
        <w:rPr>
          <w:rFonts w:eastAsia="Times New Roman" w:cs="Times New Roman"/>
          <w:szCs w:val="24"/>
          <w:lang w:eastAsia="hu-HU"/>
        </w:rPr>
        <w:t xml:space="preserve"> belül </w:t>
      </w:r>
      <w:r w:rsidRPr="004451F9">
        <w:rPr>
          <w:rFonts w:eastAsia="Times New Roman" w:cs="Times New Roman"/>
          <w:szCs w:val="24"/>
          <w:lang w:eastAsia="hu-HU"/>
        </w:rPr>
        <w:t>felszabadítja.</w:t>
      </w:r>
    </w:p>
    <w:p w14:paraId="59EA014F" w14:textId="77777777" w:rsidR="003B4C97" w:rsidRPr="004451F9" w:rsidRDefault="003B4C97" w:rsidP="000C218D">
      <w:pPr>
        <w:ind w:firstLine="180"/>
        <w:rPr>
          <w:rFonts w:eastAsia="Times New Roman" w:cs="Times New Roman"/>
          <w:szCs w:val="24"/>
          <w:lang w:eastAsia="hu-HU"/>
        </w:rPr>
      </w:pPr>
      <w:r w:rsidRPr="004451F9">
        <w:rPr>
          <w:rFonts w:eastAsia="Times New Roman" w:cs="Times New Roman"/>
          <w:szCs w:val="24"/>
          <w:lang w:eastAsia="hu-HU"/>
        </w:rPr>
        <w:t xml:space="preserve">(2)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pontjának alkalmazása tekintetében a határidő-túllépést</w:t>
      </w:r>
    </w:p>
    <w:p w14:paraId="014111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erdőkezelésébe adott területen bejelentett tarvágás esetén a tarvágással érintett önálló erdőgazdálkodási egység,</w:t>
      </w:r>
    </w:p>
    <w:p w14:paraId="383E127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 jogszerű használatában álló területen bejelentett tarvágás esetén az erdőgazdálkodó jogszerű használatában álló önálló erdőgazdálkodási egységek</w:t>
      </w:r>
    </w:p>
    <w:p w14:paraId="405754DF"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vonatkozásában kell vizsgálni.</w:t>
      </w:r>
    </w:p>
    <w:p w14:paraId="715FB4B1" w14:textId="77777777" w:rsidR="003B4C97" w:rsidRPr="004451F9" w:rsidRDefault="003B4C97" w:rsidP="001F175B">
      <w:pPr>
        <w:ind w:firstLine="180"/>
        <w:rPr>
          <w:rFonts w:eastAsia="Times New Roman" w:cs="Times New Roman"/>
          <w:szCs w:val="24"/>
          <w:lang w:eastAsia="hu-HU"/>
        </w:rPr>
      </w:pPr>
      <w:r w:rsidRPr="004451F9">
        <w:rPr>
          <w:rFonts w:eastAsia="Times New Roman" w:cs="Times New Roman"/>
          <w:szCs w:val="24"/>
          <w:lang w:eastAsia="hu-HU"/>
        </w:rPr>
        <w:t xml:space="preserve">(3) Nem kell erdőfelújítási biztosítékot nyújtania az erdőgazdálkodónak az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vagy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esetben, ha az erdőterv által az erdőrészletben lehetővé tett tarvágást legfeljebb az érintett terület felén végzi el, </w:t>
      </w:r>
      <w:r w:rsidRPr="00E8533F">
        <w:rPr>
          <w:rFonts w:eastAsia="Times New Roman" w:cs="Times New Roman"/>
          <w:szCs w:val="24"/>
          <w:lang w:eastAsia="hu-HU"/>
        </w:rPr>
        <w:t xml:space="preserve">és </w:t>
      </w:r>
      <w:r w:rsidR="001F175B" w:rsidRPr="00E8533F">
        <w:rPr>
          <w:rFonts w:eastAsia="Times New Roman" w:cs="Times New Roman"/>
          <w:szCs w:val="24"/>
          <w:lang w:eastAsia="hu-HU"/>
        </w:rPr>
        <w:t xml:space="preserve">a tarvágást csak az erdőfelújítás eredményes befejezését lehetővé tevő megfelelő minőségű és elegendő mennyiségű </w:t>
      </w:r>
      <w:proofErr w:type="spellStart"/>
      <w:r w:rsidR="001F175B" w:rsidRPr="00E8533F">
        <w:rPr>
          <w:rFonts w:eastAsia="Times New Roman" w:cs="Times New Roman"/>
          <w:szCs w:val="24"/>
          <w:lang w:eastAsia="hu-HU"/>
        </w:rPr>
        <w:t>újulat</w:t>
      </w:r>
      <w:proofErr w:type="spellEnd"/>
      <w:r w:rsidR="001F175B" w:rsidRPr="00E8533F">
        <w:rPr>
          <w:rFonts w:eastAsia="Times New Roman" w:cs="Times New Roman"/>
          <w:szCs w:val="24"/>
          <w:lang w:eastAsia="hu-HU"/>
        </w:rPr>
        <w:t xml:space="preserve"> létrehozását</w:t>
      </w:r>
      <w:r w:rsidR="001F175B">
        <w:rPr>
          <w:rFonts w:eastAsia="Times New Roman" w:cs="Times New Roman"/>
          <w:szCs w:val="24"/>
          <w:lang w:eastAsia="hu-HU"/>
        </w:rPr>
        <w:t xml:space="preserve"> </w:t>
      </w:r>
      <w:r w:rsidRPr="004451F9">
        <w:rPr>
          <w:rFonts w:eastAsia="Times New Roman" w:cs="Times New Roman"/>
          <w:szCs w:val="24"/>
          <w:lang w:eastAsia="hu-HU"/>
        </w:rPr>
        <w:t>követően folytatja.</w:t>
      </w:r>
    </w:p>
    <w:p w14:paraId="7FA3E7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Erdőfelújítási biztosítékként az erdészeti hatóság</w:t>
      </w:r>
    </w:p>
    <w:p w14:paraId="4DFAED8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bankgaranciát,</w:t>
      </w:r>
    </w:p>
    <w:p w14:paraId="2E77114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hatóság letéti számlájára elhelyezett készpénzt, vagy</w:t>
      </w:r>
    </w:p>
    <w:p w14:paraId="28DDFA2D" w14:textId="77777777" w:rsidR="003B4C97" w:rsidRPr="00D6546F" w:rsidRDefault="003B4C97" w:rsidP="00BA5BCD">
      <w:pPr>
        <w:ind w:firstLine="180"/>
        <w:rPr>
          <w:rFonts w:eastAsia="Times New Roman" w:cs="Times New Roman"/>
          <w:strike/>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okirattal igazolt ügyvédi vagy bírói letétbe helyezett készpénzt</w:t>
      </w:r>
    </w:p>
    <w:p w14:paraId="66D36B15"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fogadhat el.</w:t>
      </w:r>
    </w:p>
    <w:p w14:paraId="57C0038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(4a) Az erdészeti hatóság az erdőfelújítás 52. § (2) bekezdésében foglaltak szerinti megkezdését követően a biztosíték 70%-át, az erdőfelújítás befejezését követően pedig a fennmaradó biztosítékot – a (4b) bekezdésben foglaltak figyelembevételével – felszabadítja.</w:t>
      </w:r>
    </w:p>
    <w:p w14:paraId="7C55533F" w14:textId="77777777" w:rsidR="003B4C97" w:rsidRPr="00E8533F" w:rsidRDefault="003B4C97" w:rsidP="000F28B2">
      <w:pPr>
        <w:ind w:firstLine="180"/>
        <w:rPr>
          <w:rFonts w:eastAsia="Times New Roman" w:cs="Times New Roman"/>
          <w:szCs w:val="24"/>
          <w:lang w:eastAsia="hu-HU"/>
        </w:rPr>
      </w:pPr>
      <w:r w:rsidRPr="00E8533F">
        <w:rPr>
          <w:rFonts w:eastAsia="Times New Roman" w:cs="Times New Roman"/>
          <w:szCs w:val="24"/>
          <w:lang w:eastAsia="hu-HU"/>
        </w:rPr>
        <w:t xml:space="preserve">(4b) </w:t>
      </w:r>
      <w:r w:rsidR="000F28B2" w:rsidRPr="00E8533F">
        <w:rPr>
          <w:rFonts w:eastAsia="Times New Roman" w:cs="Times New Roman"/>
          <w:szCs w:val="24"/>
          <w:lang w:eastAsia="hu-HU"/>
        </w:rPr>
        <w:t>Ha az erdőfelújítási biztosíték nyújtójának személye és az erdőfelújítás műszaki átvételekor az erdőgazdálkodói nyilvántartásba bejegyzett erdőgazdálkodó személye a biztosíték felszabadításakor nem egyezik meg, akkor az erdészeti hatóság a rendelkezésre álló biztosítékot a műszaki átvételkor nyilvántartott erdőgazdálkodó – erdőgazdálkodó hiányában a tulajdonos – javára szabadítja fel, kivéve, ha a biztosíték nyújtója és az erdő tulajdonosa ettől eltérően állapodtak meg.</w:t>
      </w:r>
    </w:p>
    <w:p w14:paraId="706790F8" w14:textId="77777777" w:rsidR="000F28B2" w:rsidRPr="00E8533F" w:rsidRDefault="000F28B2" w:rsidP="000F28B2">
      <w:pPr>
        <w:ind w:firstLine="180"/>
        <w:rPr>
          <w:rFonts w:eastAsia="Times New Roman" w:cs="Times New Roman"/>
          <w:szCs w:val="24"/>
          <w:lang w:eastAsia="hu-HU"/>
        </w:rPr>
      </w:pPr>
      <w:r w:rsidRPr="00E8533F">
        <w:rPr>
          <w:rFonts w:eastAsia="Times New Roman" w:cs="Times New Roman"/>
          <w:szCs w:val="24"/>
          <w:lang w:eastAsia="hu-HU"/>
        </w:rPr>
        <w:t>(4c) Ha az adott erdőrészletre vagy annak részterületére előírt erdőfelújítási kötelezettség megszűnik, az erdőfelújítási biztosítékot az erdészeti hatóság – (4b) bekezdésben foglaltak figyelembe vétele mellett felszabadítja.</w:t>
      </w:r>
    </w:p>
    <w:p w14:paraId="5031685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az e célból elkülönített számlájára jogszabályi rendelkezés alapján elhelyezett letétekről az alábbi adatokkal nyilvántartást vezet:</w:t>
      </w:r>
    </w:p>
    <w:p w14:paraId="127BA66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letétet letevő természetes személy vagy gazdálkodó szervezet azonosító adatai,</w:t>
      </w:r>
    </w:p>
    <w:p w14:paraId="2CAB48A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letét jogcíme,</w:t>
      </w:r>
    </w:p>
    <w:p w14:paraId="420F385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letét jogosultjának neve, </w:t>
      </w:r>
    </w:p>
    <w:p w14:paraId="5CF02263" w14:textId="77777777" w:rsidR="000F28B2" w:rsidRPr="00E8533F"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letét elhelyezésének </w:t>
      </w:r>
      <w:r w:rsidRPr="00E8533F">
        <w:rPr>
          <w:rFonts w:eastAsia="Times New Roman" w:cs="Times New Roman"/>
          <w:szCs w:val="24"/>
          <w:lang w:eastAsia="hu-HU"/>
        </w:rPr>
        <w:t>ideje</w:t>
      </w:r>
      <w:r w:rsidR="001F175B" w:rsidRPr="00E8533F">
        <w:rPr>
          <w:rFonts w:eastAsia="Times New Roman" w:cs="Times New Roman"/>
          <w:szCs w:val="24"/>
          <w:lang w:eastAsia="hu-HU"/>
        </w:rPr>
        <w:t>, valamint</w:t>
      </w:r>
    </w:p>
    <w:p w14:paraId="03641B31" w14:textId="77777777" w:rsidR="003B4C97" w:rsidRPr="00E8533F" w:rsidRDefault="000F28B2" w:rsidP="00BA5BCD">
      <w:pPr>
        <w:ind w:firstLine="180"/>
        <w:rPr>
          <w:rFonts w:eastAsia="Times New Roman" w:cs="Times New Roman"/>
          <w:szCs w:val="24"/>
          <w:lang w:eastAsia="hu-HU"/>
        </w:rPr>
      </w:pPr>
      <w:r w:rsidRPr="00E8533F">
        <w:rPr>
          <w:rFonts w:eastAsia="Times New Roman" w:cs="Times New Roman"/>
          <w:szCs w:val="24"/>
          <w:lang w:eastAsia="hu-HU"/>
        </w:rPr>
        <w:t>e) a letét alapjául szolgáló erdőrészlet erdészeti területazonosító adatai.</w:t>
      </w:r>
    </w:p>
    <w:p w14:paraId="3273D78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(5) bekezdés szerinti nyilvántartás az (5)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 adat kivételével közhiteles hatósági nyilvántartásnak minősül.</w:t>
      </w:r>
    </w:p>
    <w:p w14:paraId="211F4C41" w14:textId="77777777" w:rsidR="00BF4AE7" w:rsidRPr="004451F9" w:rsidRDefault="00BF4AE7" w:rsidP="00954181">
      <w:pPr>
        <w:pStyle w:val="Cmsor3"/>
      </w:pPr>
      <w:bookmarkStart w:id="81" w:name="_Toc165297614"/>
      <w:r w:rsidRPr="004451F9">
        <w:t>15. Az erdőfelújítási biztosítékra vonatkozó szabályok</w:t>
      </w:r>
      <w:bookmarkEnd w:id="81"/>
    </w:p>
    <w:p w14:paraId="48BD0BAA" w14:textId="77777777" w:rsidR="00BF4AE7" w:rsidRPr="004451F9" w:rsidRDefault="00BF4AE7" w:rsidP="0048203A">
      <w:pPr>
        <w:pStyle w:val="vhr"/>
      </w:pPr>
      <w:r w:rsidRPr="004451F9">
        <w:rPr>
          <w:b/>
          <w:bCs/>
        </w:rPr>
        <w:t>48. §</w:t>
      </w:r>
      <w:r w:rsidRPr="004451F9">
        <w:t xml:space="preserve"> (1) Az erdőfelújítási biztosíték összege hektáronként</w:t>
      </w:r>
    </w:p>
    <w:p w14:paraId="17755F7D" w14:textId="77777777" w:rsidR="00BF4AE7" w:rsidRPr="004451F9" w:rsidRDefault="00BF4AE7" w:rsidP="0048203A">
      <w:pPr>
        <w:pStyle w:val="vhr"/>
      </w:pPr>
      <w:r w:rsidRPr="004451F9">
        <w:rPr>
          <w:i/>
          <w:iCs/>
        </w:rPr>
        <w:t>a)</w:t>
      </w:r>
      <w:r w:rsidRPr="004451F9">
        <w:t xml:space="preserve"> kocsányos tölgy, kocsánytalan tölgy, magyar tölgy, molyhostölgy vagy bükk főfafajú erdőfelújítás előírása esetén az erdővédelmi járulékalap tízszerese,</w:t>
      </w:r>
    </w:p>
    <w:p w14:paraId="0CDCF303" w14:textId="77777777" w:rsidR="00BF4AE7" w:rsidRPr="004451F9" w:rsidRDefault="00BF4AE7" w:rsidP="0048203A">
      <w:pPr>
        <w:pStyle w:val="vhr"/>
      </w:pPr>
      <w:r w:rsidRPr="004451F9">
        <w:rPr>
          <w:i/>
          <w:iCs/>
        </w:rPr>
        <w:t>b)</w:t>
      </w:r>
      <w:r w:rsidRPr="004451F9">
        <w:t xml:space="preserve"> természetes sarj eredetű erdőfelújítás előírása esetén az erdővédelmi járulékalap háromszorosa,</w:t>
      </w:r>
    </w:p>
    <w:p w14:paraId="13638133" w14:textId="77777777" w:rsidR="00BF4AE7" w:rsidRPr="004451F9" w:rsidRDefault="00BF4AE7" w:rsidP="0048203A">
      <w:pPr>
        <w:pStyle w:val="vhr"/>
      </w:pPr>
      <w:r w:rsidRPr="004451F9">
        <w:rPr>
          <w:i/>
          <w:iCs/>
        </w:rPr>
        <w:t>c)</w:t>
      </w:r>
      <w:r w:rsidRPr="004451F9">
        <w:t xml:space="preserve"> az </w:t>
      </w:r>
      <w:r w:rsidRPr="004451F9">
        <w:rPr>
          <w:i/>
          <w:iCs/>
        </w:rPr>
        <w:t>a)</w:t>
      </w:r>
      <w:r w:rsidRPr="004451F9">
        <w:t xml:space="preserve"> és </w:t>
      </w:r>
      <w:r w:rsidRPr="004451F9">
        <w:rPr>
          <w:i/>
          <w:iCs/>
        </w:rPr>
        <w:t>b)</w:t>
      </w:r>
      <w:r w:rsidRPr="004451F9">
        <w:t xml:space="preserve"> pontba nem tartozó esetben az erdővédelmi járulékalap ötszöröse.</w:t>
      </w:r>
    </w:p>
    <w:p w14:paraId="6B604376" w14:textId="77777777" w:rsidR="00BF4AE7" w:rsidRPr="004451F9" w:rsidRDefault="00BF4AE7" w:rsidP="0048203A">
      <w:pPr>
        <w:pStyle w:val="vhr"/>
      </w:pPr>
      <w:r w:rsidRPr="004451F9">
        <w:lastRenderedPageBreak/>
        <w:t>(2) Erdőfelújítási biztosíték nyújtásának előírása esetén az erdészeti hatóság az erdőfelújítási biztosíték nyújtásának igazolásáig a bejelentett fakitermelés végrehajtását megtiltja.</w:t>
      </w:r>
    </w:p>
    <w:p w14:paraId="67090013" w14:textId="77777777" w:rsidR="00BF4AE7" w:rsidRPr="004451F9" w:rsidRDefault="00BF4AE7" w:rsidP="0048203A">
      <w:pPr>
        <w:pStyle w:val="vhr"/>
      </w:pPr>
      <w:r w:rsidRPr="004451F9">
        <w:t>(3) Az erdőfelújítási biztosítékot az erdészeti hatóság akkor fogadja el, ha az a (1) bekezdésében meghatározott összegre szól és</w:t>
      </w:r>
    </w:p>
    <w:p w14:paraId="5F54BCA1" w14:textId="77777777" w:rsidR="00BF4AE7" w:rsidRPr="004451F9" w:rsidRDefault="00BF4AE7" w:rsidP="0048203A">
      <w:pPr>
        <w:pStyle w:val="vhr"/>
      </w:pPr>
      <w:r w:rsidRPr="004451F9">
        <w:rPr>
          <w:i/>
          <w:iCs/>
        </w:rPr>
        <w:t>a)</w:t>
      </w:r>
      <w:r w:rsidRPr="004451F9">
        <w:t xml:space="preserve"> az erdőfelújításra a 36. § (1) vagy (2) bekezdésében megállapított befejezési határidőt követő ötödik év december 31-ig,</w:t>
      </w:r>
    </w:p>
    <w:p w14:paraId="50D563A0" w14:textId="77777777" w:rsidR="00BF4AE7" w:rsidRPr="004451F9" w:rsidRDefault="00BF4AE7" w:rsidP="0048203A">
      <w:pPr>
        <w:pStyle w:val="vhr"/>
      </w:pPr>
      <w:r w:rsidRPr="004451F9">
        <w:rPr>
          <w:i/>
          <w:iCs/>
        </w:rPr>
        <w:t>b)</w:t>
      </w:r>
      <w:r w:rsidRPr="004451F9">
        <w:t xml:space="preserve"> az </w:t>
      </w:r>
      <w:proofErr w:type="spellStart"/>
      <w:r w:rsidRPr="004451F9">
        <w:t>Evt</w:t>
      </w:r>
      <w:proofErr w:type="spellEnd"/>
      <w:r w:rsidRPr="004451F9">
        <w:t>. 52/A. § (2) bekezdése szerinti esetben a befejezési határidőt követő ötödik év december 31-ig</w:t>
      </w:r>
    </w:p>
    <w:p w14:paraId="255BC39F" w14:textId="77777777" w:rsidR="00BF4AE7" w:rsidRPr="004451F9" w:rsidRDefault="00BF4AE7" w:rsidP="0048203A">
      <w:pPr>
        <w:pStyle w:val="vhr"/>
      </w:pPr>
      <w:r w:rsidRPr="004451F9">
        <w:t>érvényes.</w:t>
      </w:r>
    </w:p>
    <w:p w14:paraId="4C6C8413" w14:textId="77777777" w:rsidR="00BF4AE7" w:rsidRPr="004451F9" w:rsidRDefault="00BF4AE7" w:rsidP="0048203A">
      <w:pPr>
        <w:pStyle w:val="vhr"/>
      </w:pPr>
      <w:r w:rsidRPr="004451F9">
        <w:t xml:space="preserve">(4) Ha az erdőben, melyre az erdőgazdálkodó erdőfelújítási biztosítékot nyújtott az erdészeti hatóság az </w:t>
      </w:r>
      <w:proofErr w:type="spellStart"/>
      <w:r w:rsidRPr="004451F9">
        <w:t>Evt</w:t>
      </w:r>
      <w:proofErr w:type="spellEnd"/>
      <w:r w:rsidRPr="004451F9">
        <w:t>. 106. § (1) bekezdése szerint az erdő felújításához kapcsolódó erdőgazdálkodási tevékenységet rendel el, az erdőfelújítási biztosítékot az elrendelt erdőgazdálkodási tevékenység költségeire kell fordítani.</w:t>
      </w:r>
    </w:p>
    <w:p w14:paraId="7A13BA85" w14:textId="77777777" w:rsidR="00BF4AE7" w:rsidRPr="004451F9" w:rsidRDefault="00BF4AE7" w:rsidP="0048203A">
      <w:pPr>
        <w:pStyle w:val="vhr"/>
      </w:pPr>
      <w:r w:rsidRPr="004451F9">
        <w:rPr>
          <w:b/>
          <w:bCs/>
        </w:rPr>
        <w:t>49. §</w:t>
      </w:r>
      <w:r w:rsidRPr="004451F9">
        <w:t xml:space="preserve"> (1) Az erdőfelújítási biztosítékként nyújtott bankgarancia módosításához, illetve megszüntetéséhez, valamint a pénzbetét felhasználásához az erdészeti hatóság hozzájárulása szükséges.</w:t>
      </w:r>
    </w:p>
    <w:p w14:paraId="61E7768D" w14:textId="77777777" w:rsidR="00BF4AE7" w:rsidRPr="004451F9" w:rsidRDefault="00BF4AE7" w:rsidP="0048203A">
      <w:pPr>
        <w:pStyle w:val="vhr"/>
      </w:pPr>
      <w:r w:rsidRPr="004451F9">
        <w:t>(2) Az erdészeti hatóság erdőfelújítási biztosítékként csak az (1) bekezdés szerinti kikötést tartalmazó fedezeti megállapodást fogad el.</w:t>
      </w:r>
    </w:p>
    <w:p w14:paraId="07BBF158" w14:textId="77777777" w:rsidR="00BF4AE7" w:rsidRPr="004451F9" w:rsidRDefault="00BF4AE7" w:rsidP="0048203A">
      <w:pPr>
        <w:pStyle w:val="vhr"/>
      </w:pPr>
      <w:r w:rsidRPr="004451F9">
        <w:t>(3) Biztosítékként olyan bankgarancia fogadható el, amely</w:t>
      </w:r>
    </w:p>
    <w:p w14:paraId="50266295" w14:textId="77777777" w:rsidR="00BF4AE7" w:rsidRPr="004451F9" w:rsidRDefault="00BF4AE7" w:rsidP="0048203A">
      <w:pPr>
        <w:pStyle w:val="vhr"/>
      </w:pPr>
      <w:r w:rsidRPr="004451F9">
        <w:rPr>
          <w:i/>
          <w:iCs/>
        </w:rPr>
        <w:t>a)</w:t>
      </w:r>
      <w:r w:rsidRPr="004451F9">
        <w:t xml:space="preserve"> a 48. § (1) bekezdésében meghatározott összegre szól és az erdőfelújítás 36. § (1) vagy (2) bekezdésében megállapított befejezési </w:t>
      </w:r>
      <w:proofErr w:type="spellStart"/>
      <w:r w:rsidRPr="004451F9">
        <w:t>határidejéig</w:t>
      </w:r>
      <w:proofErr w:type="spellEnd"/>
      <w:r w:rsidRPr="004451F9">
        <w:t xml:space="preserve">, illetve az </w:t>
      </w:r>
      <w:proofErr w:type="spellStart"/>
      <w:r w:rsidRPr="004451F9">
        <w:t>Evt</w:t>
      </w:r>
      <w:proofErr w:type="spellEnd"/>
      <w:r w:rsidRPr="004451F9">
        <w:t>. 52/A. § (2) bekezdése szerinti erdőfelújítási biztosíték esetében befejezési határidejét követő 5 évig érvényes,</w:t>
      </w:r>
    </w:p>
    <w:p w14:paraId="6BA0CF02" w14:textId="77777777" w:rsidR="00BF4AE7" w:rsidRPr="004451F9" w:rsidRDefault="00BF4AE7" w:rsidP="0048203A">
      <w:pPr>
        <w:pStyle w:val="vhr"/>
      </w:pPr>
      <w:r w:rsidRPr="004451F9">
        <w:rPr>
          <w:i/>
          <w:iCs/>
        </w:rPr>
        <w:t>b)</w:t>
      </w:r>
      <w:r w:rsidRPr="004451F9">
        <w:t xml:space="preserve"> okiratban a garanciát vállaló hitelintézet arra vállal kötelezettséget, hogy az erdőfelújítás sikeres befejezése érdekében az </w:t>
      </w:r>
      <w:proofErr w:type="spellStart"/>
      <w:r w:rsidRPr="004451F9">
        <w:t>Evt</w:t>
      </w:r>
      <w:proofErr w:type="spellEnd"/>
      <w:r w:rsidRPr="004451F9">
        <w:t>. 106. §-a szerinti esetben, az erdészeti hatóság igénybejelentése alapján, feltétel nélkül – legfeljebb 3 munkanapon belül – teljesít,</w:t>
      </w:r>
    </w:p>
    <w:p w14:paraId="13327A9D" w14:textId="77777777" w:rsidR="00BF4AE7" w:rsidRPr="004451F9" w:rsidRDefault="00BF4AE7" w:rsidP="0048203A">
      <w:pPr>
        <w:pStyle w:val="vhr"/>
      </w:pPr>
      <w:r w:rsidRPr="004451F9">
        <w:rPr>
          <w:i/>
          <w:iCs/>
        </w:rPr>
        <w:t>c)</w:t>
      </w:r>
      <w:r w:rsidRPr="004451F9">
        <w:t xml:space="preserve"> kizárólag az erdészeti hatóság jóváhagyásával vonható vissza, vagy visszavonhatatlan.</w:t>
      </w:r>
    </w:p>
    <w:p w14:paraId="12968851" w14:textId="77777777" w:rsidR="00BF4AE7" w:rsidRPr="004451F9" w:rsidRDefault="00BF4AE7" w:rsidP="0048203A">
      <w:pPr>
        <w:pStyle w:val="vhr"/>
      </w:pPr>
      <w:r w:rsidRPr="004451F9">
        <w:t>(4) A bankgaranciaként olyan szerződés fogadható el, mely tartalmazza</w:t>
      </w:r>
    </w:p>
    <w:p w14:paraId="33F85681" w14:textId="77777777" w:rsidR="00BF4AE7" w:rsidRPr="004451F9" w:rsidRDefault="00BF4AE7" w:rsidP="0048203A">
      <w:pPr>
        <w:pStyle w:val="vhr"/>
      </w:pPr>
      <w:r w:rsidRPr="004451F9">
        <w:rPr>
          <w:i/>
          <w:iCs/>
        </w:rPr>
        <w:t>a)</w:t>
      </w:r>
      <w:r w:rsidRPr="004451F9">
        <w:t xml:space="preserve"> a bankgaranciát nyújtó hitelintézet megnevezését, bankszámlaszámát,</w:t>
      </w:r>
    </w:p>
    <w:p w14:paraId="591B6CDA" w14:textId="77777777" w:rsidR="00BF4AE7" w:rsidRPr="004451F9" w:rsidRDefault="00BF4AE7" w:rsidP="0048203A">
      <w:pPr>
        <w:pStyle w:val="vhr"/>
      </w:pPr>
      <w:r w:rsidRPr="004451F9">
        <w:rPr>
          <w:i/>
          <w:iCs/>
        </w:rPr>
        <w:t>b)</w:t>
      </w:r>
      <w:r w:rsidRPr="004451F9">
        <w:t xml:space="preserve"> az Európai Gazdasági Térség tagállamában székhellyel nem rendelkező külföldi hitelintézet garanciája esetén a felülgarantáló bank (hitelintézet) megnevezését, bankszámlaszámát,</w:t>
      </w:r>
    </w:p>
    <w:p w14:paraId="0C2BC6CF" w14:textId="77777777" w:rsidR="00BF4AE7" w:rsidRPr="004451F9" w:rsidRDefault="00BF4AE7" w:rsidP="0048203A">
      <w:pPr>
        <w:pStyle w:val="vhr"/>
      </w:pPr>
      <w:r w:rsidRPr="004451F9">
        <w:rPr>
          <w:i/>
          <w:iCs/>
        </w:rPr>
        <w:t>c)</w:t>
      </w:r>
      <w:r w:rsidRPr="004451F9">
        <w:t xml:space="preserve"> a megbízó nevét, címét, bankszámlaszámát, adószámát,</w:t>
      </w:r>
    </w:p>
    <w:p w14:paraId="06769DFD" w14:textId="77777777" w:rsidR="00BF4AE7" w:rsidRPr="004451F9" w:rsidRDefault="00BF4AE7" w:rsidP="0048203A">
      <w:pPr>
        <w:pStyle w:val="vhr"/>
      </w:pPr>
      <w:r w:rsidRPr="004451F9">
        <w:rPr>
          <w:i/>
          <w:iCs/>
        </w:rPr>
        <w:t>d)</w:t>
      </w:r>
      <w:r w:rsidRPr="004451F9">
        <w:t xml:space="preserve"> a garancia összegét számmal és betűvel,</w:t>
      </w:r>
    </w:p>
    <w:p w14:paraId="0F979B86" w14:textId="77777777" w:rsidR="00BF4AE7" w:rsidRPr="004451F9" w:rsidRDefault="00BF4AE7" w:rsidP="0048203A">
      <w:pPr>
        <w:pStyle w:val="vhr"/>
      </w:pPr>
      <w:r w:rsidRPr="004451F9">
        <w:rPr>
          <w:i/>
          <w:iCs/>
        </w:rPr>
        <w:t>e)</w:t>
      </w:r>
      <w:r w:rsidRPr="004451F9">
        <w:t xml:space="preserve"> a garancia érvényességének kezdő és végső időpontját és</w:t>
      </w:r>
    </w:p>
    <w:p w14:paraId="46362864" w14:textId="77777777" w:rsidR="00BF4AE7" w:rsidRPr="004451F9" w:rsidRDefault="00BF4AE7" w:rsidP="0048203A">
      <w:pPr>
        <w:pStyle w:val="vhr"/>
      </w:pPr>
      <w:r w:rsidRPr="004451F9">
        <w:rPr>
          <w:i/>
          <w:iCs/>
        </w:rPr>
        <w:t>f)</w:t>
      </w:r>
      <w:r w:rsidRPr="004451F9">
        <w:t xml:space="preserve"> a (3) bekezdés </w:t>
      </w:r>
      <w:r w:rsidRPr="004451F9">
        <w:rPr>
          <w:i/>
          <w:iCs/>
        </w:rPr>
        <w:t>b)</w:t>
      </w:r>
      <w:r w:rsidRPr="004451F9">
        <w:t xml:space="preserve"> és </w:t>
      </w:r>
      <w:r w:rsidRPr="004451F9">
        <w:rPr>
          <w:i/>
          <w:iCs/>
        </w:rPr>
        <w:t>c)</w:t>
      </w:r>
      <w:r w:rsidRPr="004451F9">
        <w:t xml:space="preserve"> pontjában foglalt kötelezettségvállalást.</w:t>
      </w:r>
    </w:p>
    <w:p w14:paraId="26B84D76" w14:textId="77777777" w:rsidR="00BF4AE7" w:rsidRPr="004451F9" w:rsidRDefault="00BF4AE7" w:rsidP="0048203A">
      <w:pPr>
        <w:pStyle w:val="vhr"/>
      </w:pPr>
      <w:r w:rsidRPr="004451F9">
        <w:rPr>
          <w:b/>
          <w:bCs/>
        </w:rPr>
        <w:t>50. §</w:t>
      </w:r>
      <w:r w:rsidRPr="004451F9">
        <w:t xml:space="preserve"> (1) Az erdészeti hatóság letéti számlájára helyezett erdőfelújítási biztosítékra a bírósági letétre vonatkozó szabályokat kell alkalmazni.</w:t>
      </w:r>
    </w:p>
    <w:p w14:paraId="07806623" w14:textId="77777777" w:rsidR="00ED38F7" w:rsidRPr="00464B34" w:rsidRDefault="00BF4AE7" w:rsidP="00ED38F7">
      <w:pPr>
        <w:pStyle w:val="vhr"/>
      </w:pPr>
      <w:r w:rsidRPr="00464B34">
        <w:t xml:space="preserve">(2) </w:t>
      </w:r>
      <w:r w:rsidR="00ED38F7" w:rsidRPr="00464B34">
        <w:t>Az erdőfelújítási biztosíték hatósági letéti számlára, banki átutalással történő megfizetése esetén az átutalás közleményében fel kell tüntetni</w:t>
      </w:r>
    </w:p>
    <w:p w14:paraId="63DAFE04" w14:textId="77777777" w:rsidR="00ED38F7" w:rsidRPr="00464B34" w:rsidRDefault="00ED38F7" w:rsidP="00ED38F7">
      <w:pPr>
        <w:pStyle w:val="vhr"/>
      </w:pPr>
      <w:r w:rsidRPr="00464B34">
        <w:t xml:space="preserve"> a) a letét fajtáját (erdőfelújítási biztosíték) és</w:t>
      </w:r>
    </w:p>
    <w:p w14:paraId="634FCD39" w14:textId="77777777" w:rsidR="00BF4AE7" w:rsidRPr="004451F9" w:rsidRDefault="00ED38F7" w:rsidP="00ED38F7">
      <w:pPr>
        <w:pStyle w:val="vhr"/>
      </w:pPr>
      <w:r w:rsidRPr="00464B34">
        <w:t xml:space="preserve"> b) az erdőfelújítási biztosítékot megállapító határozat ügyiratszámát</w:t>
      </w:r>
      <w:r w:rsidR="00BF4AE7" w:rsidRPr="00464B34">
        <w:t>.</w:t>
      </w:r>
    </w:p>
    <w:p w14:paraId="0780E185" w14:textId="77777777" w:rsidR="00BF4AE7" w:rsidRPr="004451F9" w:rsidRDefault="00BF4AE7" w:rsidP="0048203A">
      <w:pPr>
        <w:pStyle w:val="vhr"/>
      </w:pPr>
      <w:r w:rsidRPr="004451F9">
        <w:t>(3) A letétkezelő az erdőfelújítási biztosíték banki átutalással történő megfizetéséről igazolást állít ki, ha az erdőgazdálkodó az átutalási nyomtatványon szereplő adatokat hiánytalanul megadta, vagy azok egyébként a letétkezelő rendelkezésére állnak, az erdőfelújítási biztosíték összegét a letéti számlán jóváírták, és a jóváírást tartalmazó számlakivonat a letétkezelőhöz megérkezett. A letétkezelő az igazolást az aláírásával és hivatalos bélyegzőjének lenyomatával látja el, és azt az erdőgazdálkodó részére megküldi.</w:t>
      </w:r>
    </w:p>
    <w:p w14:paraId="76586EAD" w14:textId="77777777" w:rsidR="00BF4AE7" w:rsidRPr="004451F9" w:rsidRDefault="00BF4AE7" w:rsidP="0048203A">
      <w:pPr>
        <w:pStyle w:val="vhr"/>
      </w:pPr>
      <w:r w:rsidRPr="004451F9">
        <w:t>(4) Az erdőfelújítási biztosíték banki átutalással történő megfizetéséről szóló igazolás kiállításával egyidejűleg a letétkezelő az erdőfelújítási biztosítéknak nyilvántartási tételszámot ad.</w:t>
      </w:r>
    </w:p>
    <w:p w14:paraId="399AC800" w14:textId="77777777" w:rsidR="00BF4AE7" w:rsidRPr="004451F9" w:rsidRDefault="00BF4AE7" w:rsidP="0048203A">
      <w:pPr>
        <w:pStyle w:val="vhr"/>
      </w:pPr>
      <w:r w:rsidRPr="004451F9">
        <w:lastRenderedPageBreak/>
        <w:t>(5) Ha az átutalt összeg az erdőfelújítási biztosítékként megállapított összeget meghaladja, a letétkezelő a többletösszeget – a visszautalással kapcsolatos költségekkel csökkentett összegben – az erdőgazdálkodó részére visszautalja.</w:t>
      </w:r>
    </w:p>
    <w:p w14:paraId="01F78A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73. §</w:t>
      </w:r>
      <w:r w:rsidRPr="004451F9">
        <w:rPr>
          <w:rFonts w:eastAsia="Times New Roman" w:cs="Times New Roman"/>
          <w:szCs w:val="24"/>
          <w:lang w:eastAsia="hu-HU"/>
        </w:rPr>
        <w:t xml:space="preserve"> (1) A tisztítóvágás, felújítóvágás végvágása és szálalóvágás végvágása, valamint a tarvágás kivételével minden fahasználat csak akkor hajtható végre, ha a kivágásra tervezett fák szakszerű megjelölése előzetesen már megtörtént. A faültetvényre, </w:t>
      </w:r>
      <w:proofErr w:type="spellStart"/>
      <w:r w:rsidRPr="004451F9">
        <w:rPr>
          <w:rFonts w:eastAsia="Times New Roman" w:cs="Times New Roman"/>
          <w:szCs w:val="24"/>
          <w:lang w:eastAsia="hu-HU"/>
        </w:rPr>
        <w:t>kultúrerdőkre</w:t>
      </w:r>
      <w:proofErr w:type="spellEnd"/>
      <w:r w:rsidRPr="004451F9">
        <w:rPr>
          <w:rFonts w:eastAsia="Times New Roman" w:cs="Times New Roman"/>
          <w:szCs w:val="24"/>
          <w:lang w:eastAsia="hu-HU"/>
        </w:rPr>
        <w:t xml:space="preserve"> az előírás nem vonatkozik.</w:t>
      </w:r>
    </w:p>
    <w:p w14:paraId="107ED84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6D3C8D7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hyperlink r:id="rId15" w:anchor="foot229" w:history="1"/>
      <w:r w:rsidR="009A6720" w:rsidRPr="004451F9">
        <w:rPr>
          <w:rFonts w:eastAsia="Times New Roman" w:cs="Times New Roman"/>
          <w:szCs w:val="24"/>
          <w:vertAlign w:val="superscript"/>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470AEA8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 természetes és természetszerű, valamint származékerdőkben, véghasználat esetében, termőhelyi, tájképvédelmi, talajvédelmi és erdőművelési okokból előírhatja a faállomány élőfakészletének 5 százalékos mértékéig hagyásfák, facsoportok visszahagyását.</w:t>
      </w:r>
    </w:p>
    <w:p w14:paraId="08D381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352C2EE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határidő kitűzésével elrendeli a fakitermelést, ha az az erdő egészségi állapotának megőrzése, javítása, veszély elhárítása vagy az erdő felújítása érdekében szükséges.</w:t>
      </w:r>
    </w:p>
    <w:p w14:paraId="7B0F0F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w:t>
      </w:r>
      <w:r w:rsidR="00F56ED7" w:rsidRPr="004451F9">
        <w:rPr>
          <w:rFonts w:eastAsia="Times New Roman" w:cs="Times New Roman"/>
          <w:szCs w:val="24"/>
          <w:lang w:eastAsia="hu-HU"/>
        </w:rPr>
        <w:t>–</w:t>
      </w:r>
      <w:r w:rsidR="009A6720" w:rsidRPr="004451F9">
        <w:rPr>
          <w:rFonts w:eastAsia="Times New Roman" w:cs="Times New Roman"/>
          <w:szCs w:val="24"/>
          <w:lang w:eastAsia="hu-HU"/>
        </w:rPr>
        <w:t xml:space="preserve">(8)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14:paraId="0BD96A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74. §</w:t>
      </w:r>
      <w:r w:rsidRPr="004451F9">
        <w:rPr>
          <w:rFonts w:eastAsia="Times New Roman" w:cs="Times New Roman"/>
          <w:szCs w:val="24"/>
          <w:lang w:eastAsia="hu-HU"/>
        </w:rPr>
        <w:t xml:space="preserve"> (1) Tarvágás következtében az erdőben</w:t>
      </w:r>
    </w:p>
    <w:p w14:paraId="2EE771A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sík és dombvidéki</w:t>
      </w:r>
    </w:p>
    <w:p w14:paraId="7FFF8A3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gazdasági elsődleges rendeltetésű faültetvényekben és </w:t>
      </w:r>
      <w:proofErr w:type="spellStart"/>
      <w:r w:rsidRPr="004451F9">
        <w:rPr>
          <w:rFonts w:eastAsia="Times New Roman" w:cs="Times New Roman"/>
          <w:szCs w:val="24"/>
          <w:lang w:eastAsia="hu-HU"/>
        </w:rPr>
        <w:t>kultúrerdőkben</w:t>
      </w:r>
      <w:proofErr w:type="spellEnd"/>
      <w:r w:rsidRPr="004451F9">
        <w:rPr>
          <w:rFonts w:eastAsia="Times New Roman" w:cs="Times New Roman"/>
          <w:szCs w:val="24"/>
          <w:lang w:eastAsia="hu-HU"/>
        </w:rPr>
        <w:t xml:space="preserve"> húsz hektárnál,</w:t>
      </w:r>
    </w:p>
    <w:p w14:paraId="0966B14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gazdasági elsődleges rendeltetésű származék és átmeneti erdőkben tíz hektárnál,</w:t>
      </w:r>
    </w:p>
    <w:p w14:paraId="43AAF0E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w:t>
      </w: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)–ab)</w:t>
      </w:r>
      <w:r w:rsidRPr="004451F9">
        <w:rPr>
          <w:rFonts w:eastAsia="Times New Roman" w:cs="Times New Roman"/>
          <w:szCs w:val="24"/>
          <w:lang w:eastAsia="hu-HU"/>
        </w:rPr>
        <w:t xml:space="preserve"> alpont alá nem tartozó, egyéb erdőkben öt hektárnál nagyobb,</w:t>
      </w:r>
    </w:p>
    <w:p w14:paraId="0FE8325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hegyvidéki erdőben öt hektárnál nagyobb</w:t>
      </w:r>
    </w:p>
    <w:p w14:paraId="59E039CD"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egybefüggő erdőfelújítási kötelezettség alatt álló terület nem keletkezhet.</w:t>
      </w:r>
    </w:p>
    <w:p w14:paraId="0A16538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bekezdésben foglalt területi korláttól</w:t>
      </w:r>
    </w:p>
    <w:p w14:paraId="158F24A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erdőkárok bekövetkezése esetén,</w:t>
      </w:r>
    </w:p>
    <w:p w14:paraId="2F7E06D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természetvédelmi célból, vagy</w:t>
      </w:r>
    </w:p>
    <w:p w14:paraId="10DA31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gyorsan </w:t>
      </w:r>
      <w:proofErr w:type="spellStart"/>
      <w:r w:rsidRPr="004451F9">
        <w:rPr>
          <w:rFonts w:eastAsia="Times New Roman" w:cs="Times New Roman"/>
          <w:szCs w:val="24"/>
          <w:lang w:eastAsia="hu-HU"/>
        </w:rPr>
        <w:t>növő</w:t>
      </w:r>
      <w:proofErr w:type="spellEnd"/>
      <w:r w:rsidRPr="004451F9">
        <w:rPr>
          <w:rFonts w:eastAsia="Times New Roman" w:cs="Times New Roman"/>
          <w:szCs w:val="24"/>
          <w:lang w:eastAsia="hu-HU"/>
        </w:rPr>
        <w:t xml:space="preserve"> főfafajjal telepített erdő esetén, ha az erdőtelepítés – az erdészeti hatóság engedélyével – az (1) bekezdés alapján meghatározott területi korlátnál nagyobb egybefüggő területen, egyszerre valósult meg,</w:t>
      </w:r>
    </w:p>
    <w:p w14:paraId="1D9ED829"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el lehet térni.</w:t>
      </w:r>
    </w:p>
    <w:p w14:paraId="71D753D0" w14:textId="77777777" w:rsidR="00ED467A" w:rsidRPr="004451F9" w:rsidRDefault="00ED467A" w:rsidP="00954181">
      <w:pPr>
        <w:pStyle w:val="Cmsor4"/>
      </w:pPr>
      <w:bookmarkStart w:id="82" w:name="_Toc165297615"/>
      <w:r w:rsidRPr="004451F9">
        <w:t>6. A fakitermelések hatósági ellenőrzése eljárási szabályai</w:t>
      </w:r>
      <w:bookmarkEnd w:id="82"/>
    </w:p>
    <w:p w14:paraId="6CB7583B" w14:textId="77777777" w:rsidR="00ED467A" w:rsidRPr="004451F9" w:rsidRDefault="00ED467A" w:rsidP="0048203A">
      <w:pPr>
        <w:pStyle w:val="Nincstrkz"/>
      </w:pPr>
      <w:r w:rsidRPr="004451F9">
        <w:rPr>
          <w:b/>
          <w:bCs/>
        </w:rPr>
        <w:t>16. §</w:t>
      </w:r>
      <w:r w:rsidRPr="004451F9">
        <w:t xml:space="preserve"> (1) Az erdőgazdálkodó által bejelentett fakitermelések megtörténtét, jogszabályoknak való megfelelőségét, szakszerűségét és az esetlegesen előírt engedélyezési feltételek megtartását az erdészeti hatóság kockázatelemzés alapján ellenőrzi. A kockázatelemzés során a jogosult erdészeti szakszemélyzetnek a fakitermelési munka szakszerűtlenségére vonatkozó bejelentéseit is figyelembe kell venni.</w:t>
      </w:r>
    </w:p>
    <w:p w14:paraId="50C0D16F" w14:textId="77777777" w:rsidR="00ED467A" w:rsidRPr="004451F9" w:rsidRDefault="00ED467A" w:rsidP="0048203A">
      <w:pPr>
        <w:pStyle w:val="Nincstrkz"/>
      </w:pPr>
      <w:r w:rsidRPr="004451F9">
        <w:t>(2) Ha az erdészeti hatóság tudomást szerez arról, hogy turista útjelzéssel ellátott fa kivágásra került, arról a Magyar Természetjáró Szövetséget 8 napon belül értesíti.</w:t>
      </w:r>
    </w:p>
    <w:p w14:paraId="102F6EDC" w14:textId="77777777" w:rsidR="0078394A" w:rsidRPr="004451F9" w:rsidRDefault="0078394A" w:rsidP="00954181">
      <w:pPr>
        <w:pStyle w:val="Cmsor3"/>
      </w:pPr>
      <w:bookmarkStart w:id="83" w:name="_Toc165297616"/>
      <w:r w:rsidRPr="004451F9">
        <w:t>14. A fakitermelés szabályai</w:t>
      </w:r>
      <w:bookmarkEnd w:id="83"/>
    </w:p>
    <w:p w14:paraId="06BCB81B" w14:textId="77777777" w:rsidR="009378D3" w:rsidRPr="004451F9" w:rsidRDefault="009378D3" w:rsidP="0048203A">
      <w:pPr>
        <w:pStyle w:val="vhr"/>
      </w:pPr>
      <w:r w:rsidRPr="004451F9">
        <w:rPr>
          <w:b/>
          <w:bCs/>
        </w:rPr>
        <w:t>43. §</w:t>
      </w:r>
      <w:r w:rsidRPr="004451F9">
        <w:t xml:space="preserve"> (1) Erdőben és az erdőgazdálkodási tevékenységet közvetlenül szolgáló területen jogszerűen végezhető fakitermelés megkezdése előtt az alkalmazott jogosult erdészeti szakszemélyzet az erdőgazdálkodót, erdő engedélyezett igénybevételekor az engedély jogosultját vagy annak megbízottját tájékoztatja az elvégzendő munkafolyamatról, valamint erről </w:t>
      </w:r>
      <w:proofErr w:type="spellStart"/>
      <w:r w:rsidRPr="004451F9">
        <w:t>erdőrészletenkénti</w:t>
      </w:r>
      <w:proofErr w:type="spellEnd"/>
      <w:r w:rsidRPr="004451F9">
        <w:t xml:space="preserve"> bontásban műveleti lapot állít ki.</w:t>
      </w:r>
    </w:p>
    <w:p w14:paraId="10EF908B" w14:textId="77777777" w:rsidR="0078394A" w:rsidRPr="004451F9" w:rsidRDefault="009378D3" w:rsidP="0048203A">
      <w:pPr>
        <w:pStyle w:val="vhr"/>
      </w:pPr>
      <w:r w:rsidRPr="004451F9">
        <w:t xml:space="preserve"> </w:t>
      </w:r>
      <w:r w:rsidR="0078394A" w:rsidRPr="004451F9">
        <w:t>(2) Az (1) bekezdésben meghatározott műveleti lap a következő adatokat tartalmazza:</w:t>
      </w:r>
    </w:p>
    <w:p w14:paraId="5188E8D4" w14:textId="77777777" w:rsidR="0078394A" w:rsidRPr="004451F9" w:rsidRDefault="0078394A" w:rsidP="0048203A">
      <w:pPr>
        <w:pStyle w:val="vhr"/>
      </w:pPr>
      <w:r w:rsidRPr="004451F9">
        <w:rPr>
          <w:i/>
          <w:iCs/>
        </w:rPr>
        <w:lastRenderedPageBreak/>
        <w:t>a)</w:t>
      </w:r>
      <w:r w:rsidRPr="004451F9">
        <w:t xml:space="preserve"> az erdőgazdálkodó, illetve az engedély jogosultjának neve, címe, és elérhetősége, valamint erdőgazdálkodó esetén erdőgazdálkodói kódszáma,</w:t>
      </w:r>
    </w:p>
    <w:p w14:paraId="0C590009" w14:textId="77777777" w:rsidR="0078394A" w:rsidRPr="004451F9" w:rsidRDefault="0078394A" w:rsidP="0048203A">
      <w:pPr>
        <w:pStyle w:val="vhr"/>
      </w:pPr>
      <w:r w:rsidRPr="004451F9">
        <w:rPr>
          <w:i/>
          <w:iCs/>
        </w:rPr>
        <w:t>b)</w:t>
      </w:r>
      <w:r w:rsidRPr="004451F9">
        <w:t xml:space="preserve"> a jogosult erdészeti szakszemélyzet neve, címe, erdészeti hatósági nyilvántartási kódja és elérhetősége,</w:t>
      </w:r>
    </w:p>
    <w:p w14:paraId="4D6305C7" w14:textId="77777777" w:rsidR="0078394A" w:rsidRPr="004451F9" w:rsidRDefault="0078394A" w:rsidP="0048203A">
      <w:pPr>
        <w:pStyle w:val="vhr"/>
      </w:pPr>
      <w:r w:rsidRPr="004451F9">
        <w:rPr>
          <w:i/>
          <w:iCs/>
        </w:rPr>
        <w:t>c)</w:t>
      </w:r>
      <w:r w:rsidRPr="004451F9">
        <w:t xml:space="preserve"> az erdőrészlet erdészeti területazonosító adatai (helység, tagszám, erdőrészlet jel, alrészlet szám),</w:t>
      </w:r>
    </w:p>
    <w:p w14:paraId="6AE17915" w14:textId="77777777" w:rsidR="0078394A" w:rsidRPr="004451F9" w:rsidRDefault="0078394A" w:rsidP="0048203A">
      <w:pPr>
        <w:pStyle w:val="vhr"/>
      </w:pPr>
      <w:r w:rsidRPr="004451F9">
        <w:rPr>
          <w:i/>
          <w:iCs/>
        </w:rPr>
        <w:t>d)</w:t>
      </w:r>
      <w:r w:rsidRPr="004451F9">
        <w:t xml:space="preserve"> a fakitermelés módja és érintett területe,</w:t>
      </w:r>
    </w:p>
    <w:p w14:paraId="66EF1A01" w14:textId="77777777" w:rsidR="0078394A" w:rsidRPr="004451F9" w:rsidRDefault="0078394A" w:rsidP="0048203A">
      <w:pPr>
        <w:pStyle w:val="vhr"/>
      </w:pPr>
      <w:r w:rsidRPr="004451F9">
        <w:rPr>
          <w:i/>
          <w:iCs/>
        </w:rPr>
        <w:t>e)</w:t>
      </w:r>
      <w:r w:rsidRPr="004451F9">
        <w:t xml:space="preserve"> a becsléssel meghatározott kitermelendő bruttó fatérfogat </w:t>
      </w:r>
      <w:proofErr w:type="spellStart"/>
      <w:r w:rsidRPr="004451F9">
        <w:t>fafajonkénti</w:t>
      </w:r>
      <w:proofErr w:type="spellEnd"/>
      <w:r w:rsidRPr="004451F9">
        <w:t xml:space="preserve"> bontásban,</w:t>
      </w:r>
    </w:p>
    <w:p w14:paraId="7DC59078" w14:textId="77777777" w:rsidR="0078394A" w:rsidRPr="004451F9" w:rsidRDefault="0078394A" w:rsidP="0048203A">
      <w:pPr>
        <w:pStyle w:val="vhr"/>
      </w:pPr>
      <w:r w:rsidRPr="004451F9">
        <w:rPr>
          <w:i/>
          <w:iCs/>
        </w:rPr>
        <w:t>f)</w:t>
      </w:r>
      <w:r w:rsidRPr="004451F9">
        <w:t xml:space="preserve"> a fakitermelés tervezett kezdete és befejezése,</w:t>
      </w:r>
    </w:p>
    <w:p w14:paraId="1F445251" w14:textId="77777777" w:rsidR="0078394A" w:rsidRPr="004451F9" w:rsidRDefault="0078394A" w:rsidP="0048203A">
      <w:pPr>
        <w:pStyle w:val="vhr"/>
      </w:pPr>
      <w:r w:rsidRPr="004451F9">
        <w:rPr>
          <w:i/>
          <w:iCs/>
        </w:rPr>
        <w:t>g)</w:t>
      </w:r>
      <w:r w:rsidRPr="004451F9">
        <w:t xml:space="preserve"> a fakitermelés végrehajtására vonatkozó utasítások,</w:t>
      </w:r>
    </w:p>
    <w:p w14:paraId="1B16B7AF" w14:textId="77777777" w:rsidR="0078394A" w:rsidRPr="004451F9" w:rsidRDefault="0078394A" w:rsidP="0048203A">
      <w:pPr>
        <w:pStyle w:val="vhr"/>
      </w:pPr>
      <w:r w:rsidRPr="004451F9">
        <w:rPr>
          <w:i/>
          <w:iCs/>
        </w:rPr>
        <w:t>h)</w:t>
      </w:r>
      <w:r w:rsidRPr="004451F9">
        <w:t xml:space="preserve"> a fakitermelés végrehajtásának – az </w:t>
      </w:r>
      <w:proofErr w:type="spellStart"/>
      <w:r w:rsidRPr="004451F9">
        <w:t>Evt</w:t>
      </w:r>
      <w:proofErr w:type="spellEnd"/>
      <w:r w:rsidRPr="004451F9">
        <w:t xml:space="preserve">. 16. § (9) bekezdés és az </w:t>
      </w:r>
      <w:proofErr w:type="spellStart"/>
      <w:r w:rsidRPr="004451F9">
        <w:t>Evt</w:t>
      </w:r>
      <w:proofErr w:type="spellEnd"/>
      <w:r w:rsidRPr="004451F9">
        <w:t>. 73. § (1) bekezdés szerinti – jogszerű előkészítésére vonatkozó nyilatkozatok,</w:t>
      </w:r>
    </w:p>
    <w:p w14:paraId="51916846" w14:textId="77777777" w:rsidR="0078394A" w:rsidRPr="004451F9" w:rsidRDefault="0078394A" w:rsidP="0048203A">
      <w:pPr>
        <w:pStyle w:val="vhr"/>
      </w:pPr>
      <w:r w:rsidRPr="004451F9">
        <w:rPr>
          <w:i/>
          <w:iCs/>
        </w:rPr>
        <w:t>i)</w:t>
      </w:r>
      <w:r w:rsidRPr="004451F9">
        <w:t xml:space="preserve"> keltezés,</w:t>
      </w:r>
    </w:p>
    <w:p w14:paraId="525A2C01" w14:textId="77777777" w:rsidR="0078394A" w:rsidRPr="004451F9" w:rsidRDefault="0078394A" w:rsidP="0048203A">
      <w:pPr>
        <w:pStyle w:val="vhr"/>
      </w:pPr>
      <w:r w:rsidRPr="004451F9">
        <w:rPr>
          <w:i/>
          <w:iCs/>
        </w:rPr>
        <w:t>j)</w:t>
      </w:r>
      <w:r w:rsidRPr="004451F9">
        <w:t xml:space="preserve"> az erdőgazdálkodó aláírása, valamint</w:t>
      </w:r>
    </w:p>
    <w:p w14:paraId="685715C0" w14:textId="77777777" w:rsidR="0078394A" w:rsidRPr="004451F9" w:rsidRDefault="0078394A" w:rsidP="0048203A">
      <w:pPr>
        <w:pStyle w:val="vhr"/>
      </w:pPr>
      <w:r w:rsidRPr="004451F9">
        <w:rPr>
          <w:i/>
          <w:iCs/>
        </w:rPr>
        <w:t>k)</w:t>
      </w:r>
      <w:r w:rsidRPr="004451F9">
        <w:t xml:space="preserve"> a jogosult erdészeti szakszemélyzet ellenjegyzése.</w:t>
      </w:r>
    </w:p>
    <w:p w14:paraId="6FEA5C76" w14:textId="77777777" w:rsidR="00135CFE" w:rsidRPr="004451F9" w:rsidRDefault="00135CFE" w:rsidP="0048203A">
      <w:pPr>
        <w:pStyle w:val="vhr"/>
      </w:pPr>
      <w:r w:rsidRPr="004451F9">
        <w:t>(3) A műveleti lapon az alkalmazott jogosult erdészeti szakszemélyzet tájékoztatást ad a tervezett munka céljairól, szakmai előírásairól, a követendő technológiáról és a kialakítandó közelítő nyom hálózatról.</w:t>
      </w:r>
    </w:p>
    <w:p w14:paraId="0CEA026C" w14:textId="77777777" w:rsidR="0078394A" w:rsidRPr="004451F9" w:rsidRDefault="00135CFE" w:rsidP="0048203A">
      <w:pPr>
        <w:pStyle w:val="vhr"/>
      </w:pPr>
      <w:r w:rsidRPr="004451F9">
        <w:t xml:space="preserve"> </w:t>
      </w:r>
      <w:r w:rsidR="0078394A" w:rsidRPr="004451F9">
        <w:t>(4) A műveleti lap saját példányának megsemmisülését, megrongálódását, elvesztését vagy eltulajdonítását – az érintett nyomtatvány sorszámának megjelölésével – a jogosult erdészeti szakszemélyzet haladéktalanul bejelenti az erdészeti hatóságnak.</w:t>
      </w:r>
    </w:p>
    <w:p w14:paraId="086B9DEA" w14:textId="77777777" w:rsidR="0078394A" w:rsidRPr="004451F9" w:rsidRDefault="0078394A" w:rsidP="0048203A">
      <w:pPr>
        <w:pStyle w:val="vhr"/>
      </w:pPr>
      <w:r w:rsidRPr="004451F9">
        <w:t>(5) A műveleti lap egy példányát az erdőgazdálkodó, egy eredeti vagy annak egy másolati példányát pedig az erdőgazdálkodási tevékenységet végző részére kell átadni.</w:t>
      </w:r>
    </w:p>
    <w:p w14:paraId="2395C1B9" w14:textId="77777777" w:rsidR="0078394A" w:rsidRPr="004451F9" w:rsidRDefault="0078394A" w:rsidP="0048203A">
      <w:pPr>
        <w:pStyle w:val="vhr"/>
      </w:pPr>
      <w:r w:rsidRPr="004451F9">
        <w:t>(6) A műveleti lapot az erdőgazdálkodó és a jogosult erdészeti szakszemélyzet a kiállítástól számított 5 évig megőrzi.</w:t>
      </w:r>
    </w:p>
    <w:p w14:paraId="43359406" w14:textId="77777777" w:rsidR="0078394A" w:rsidRPr="004451F9" w:rsidRDefault="0078394A" w:rsidP="0048203A">
      <w:pPr>
        <w:pStyle w:val="vhr"/>
      </w:pPr>
      <w:r w:rsidRPr="004451F9">
        <w:t>(7) A műveleti lap kiállításával a jogosult erdészeti szakszemélyzet igazolja, hogy</w:t>
      </w:r>
    </w:p>
    <w:p w14:paraId="797C7E65" w14:textId="77777777" w:rsidR="0078394A" w:rsidRPr="004451F9" w:rsidRDefault="0078394A" w:rsidP="0048203A">
      <w:pPr>
        <w:pStyle w:val="vhr"/>
      </w:pPr>
      <w:r w:rsidRPr="004451F9">
        <w:rPr>
          <w:i/>
          <w:iCs/>
        </w:rPr>
        <w:t>a)</w:t>
      </w:r>
      <w:r w:rsidRPr="004451F9">
        <w:t xml:space="preserve"> a (2) bekezdésben foglalt adatok a valóságnak megfelelnek,</w:t>
      </w:r>
    </w:p>
    <w:p w14:paraId="3809EF30" w14:textId="77777777" w:rsidR="0078394A" w:rsidRPr="004451F9" w:rsidRDefault="0078394A" w:rsidP="0048203A">
      <w:pPr>
        <w:pStyle w:val="vhr"/>
      </w:pPr>
      <w:r w:rsidRPr="004451F9">
        <w:rPr>
          <w:i/>
          <w:iCs/>
        </w:rPr>
        <w:t>b)</w:t>
      </w:r>
      <w:r w:rsidRPr="004451F9">
        <w:t xml:space="preserve"> ha az erdészeti hatóság az </w:t>
      </w:r>
      <w:proofErr w:type="spellStart"/>
      <w:r w:rsidRPr="004451F9">
        <w:t>Evt</w:t>
      </w:r>
      <w:proofErr w:type="spellEnd"/>
      <w:r w:rsidRPr="004451F9">
        <w:t>. 41. § (6) bekezdés szerint eljárást indított, a műveleti lapot az erdészeti hatóság korlátozó vagy tiltó határozatának figyelembevételével állította ki,</w:t>
      </w:r>
    </w:p>
    <w:p w14:paraId="7029E012" w14:textId="77777777" w:rsidR="0078394A" w:rsidRPr="004451F9" w:rsidRDefault="0078394A" w:rsidP="0048203A">
      <w:pPr>
        <w:pStyle w:val="vhr"/>
      </w:pPr>
      <w:r w:rsidRPr="004451F9">
        <w:rPr>
          <w:i/>
          <w:iCs/>
        </w:rPr>
        <w:t>c)</w:t>
      </w:r>
      <w:r w:rsidRPr="004451F9">
        <w:t xml:space="preserve"> a műveleti lap megfelelő részletességgel tájékoztatást ad a tervezett munka céljairól, szakmai előírásairól, a követendő technológiáról, az időbeli és térbeli korlátozásokról, valamint a kialakítandó közelítő nyom hálózatról,</w:t>
      </w:r>
    </w:p>
    <w:p w14:paraId="1186185D" w14:textId="77777777" w:rsidR="0078394A" w:rsidRPr="004451F9" w:rsidRDefault="0078394A" w:rsidP="0048203A">
      <w:pPr>
        <w:pStyle w:val="vhr"/>
      </w:pPr>
      <w:r w:rsidRPr="004451F9">
        <w:rPr>
          <w:i/>
          <w:iCs/>
        </w:rPr>
        <w:t>d)</w:t>
      </w:r>
      <w:r w:rsidRPr="004451F9">
        <w:t xml:space="preserve"> a fahasználat időtartamára – attól eltérő hatósági engedély hiányában – csak a jogszabályban meghatározott időszakokat jelölte meg,</w:t>
      </w:r>
    </w:p>
    <w:p w14:paraId="60616B25" w14:textId="77777777" w:rsidR="0078394A" w:rsidRPr="004451F9" w:rsidRDefault="0078394A" w:rsidP="0048203A">
      <w:pPr>
        <w:pStyle w:val="vhr"/>
      </w:pPr>
      <w:r w:rsidRPr="004451F9">
        <w:rPr>
          <w:i/>
          <w:iCs/>
        </w:rPr>
        <w:t>e)</w:t>
      </w:r>
      <w:r w:rsidRPr="004451F9">
        <w:t xml:space="preserve"> ha a műveleti lapon fokozatos felújítóvágással vagy szálalóvágással érintett erdőben bontóvágást jelölt meg, a fahasználat eredményeként a visszamaradó állomány záródása megfelel a jogszabályban előírt mértéknek,</w:t>
      </w:r>
    </w:p>
    <w:p w14:paraId="14584F99" w14:textId="77777777" w:rsidR="0078394A" w:rsidRPr="004451F9" w:rsidRDefault="0078394A" w:rsidP="0048203A">
      <w:pPr>
        <w:pStyle w:val="vhr"/>
      </w:pPr>
      <w:r w:rsidRPr="004451F9">
        <w:rPr>
          <w:i/>
          <w:iCs/>
        </w:rPr>
        <w:t>f)</w:t>
      </w:r>
      <w:r w:rsidRPr="004451F9">
        <w:t xml:space="preserve"> természetes erdő, természetszerű erdő és származék erdő </w:t>
      </w:r>
      <w:r w:rsidR="00095840" w:rsidRPr="004451F9">
        <w:t xml:space="preserve">természetességi állapotra vonatkozó </w:t>
      </w:r>
      <w:proofErr w:type="spellStart"/>
      <w:r w:rsidR="00095840" w:rsidRPr="004451F9">
        <w:t>alapelvárású</w:t>
      </w:r>
      <w:proofErr w:type="spellEnd"/>
      <w:r w:rsidRPr="004451F9">
        <w:t xml:space="preserve"> erdőben a használandó közelítő nyomokat jól látható módon kijelölte,</w:t>
      </w:r>
    </w:p>
    <w:p w14:paraId="1AF25C4D" w14:textId="77777777" w:rsidR="0078394A" w:rsidRPr="004451F9" w:rsidRDefault="0078394A" w:rsidP="0048203A">
      <w:pPr>
        <w:pStyle w:val="vhr"/>
      </w:pPr>
      <w:r w:rsidRPr="004451F9">
        <w:rPr>
          <w:i/>
          <w:iCs/>
        </w:rPr>
        <w:t>g)</w:t>
      </w:r>
      <w:r w:rsidRPr="004451F9">
        <w:t xml:space="preserve"> az erdőgazdálkodási tevékenységgel érintett terület és az erdőrészlet határait kijelölte, és</w:t>
      </w:r>
    </w:p>
    <w:p w14:paraId="5ECBC6E5" w14:textId="77777777" w:rsidR="0078394A" w:rsidRPr="004451F9" w:rsidRDefault="0078394A" w:rsidP="0048203A">
      <w:pPr>
        <w:pStyle w:val="vhr"/>
      </w:pPr>
      <w:r w:rsidRPr="004451F9">
        <w:rPr>
          <w:i/>
          <w:iCs/>
        </w:rPr>
        <w:t>h)</w:t>
      </w:r>
      <w:r w:rsidRPr="004451F9">
        <w:t xml:space="preserve"> az ápoló- és tisztítóvágás, a felújítóvágás végvágása és a szálalóvágás végvágása, a tarvágás, valamint – </w:t>
      </w:r>
      <w:proofErr w:type="spellStart"/>
      <w:r w:rsidRPr="004451F9">
        <w:t>kultúrerdők</w:t>
      </w:r>
      <w:proofErr w:type="spellEnd"/>
      <w:r w:rsidRPr="004451F9">
        <w:t xml:space="preserve"> és faültetvények kivételével – a kivágásra tervezett fák szakszerű megjelölése megtörtént.</w:t>
      </w:r>
    </w:p>
    <w:p w14:paraId="4A9A1FA0" w14:textId="77777777" w:rsidR="0078394A" w:rsidRPr="004451F9" w:rsidRDefault="0078394A" w:rsidP="0048203A">
      <w:pPr>
        <w:pStyle w:val="vhr"/>
      </w:pPr>
      <w:r w:rsidRPr="004451F9">
        <w:t>(8) Ha az erdőfelújítás érdekében végzett vágástakarítás során erdei faválaszték felkészítése történik az (1) bekezdés szerinti műveleti lapot kell kiállítani, azzal, hogy fakitermelés alatt a vágástakarítást kell érteni.</w:t>
      </w:r>
    </w:p>
    <w:p w14:paraId="15BC0E33" w14:textId="77777777" w:rsidR="0078394A" w:rsidRPr="004451F9" w:rsidRDefault="0078394A" w:rsidP="0048203A">
      <w:pPr>
        <w:pStyle w:val="vhr"/>
      </w:pPr>
      <w:r w:rsidRPr="004451F9">
        <w:rPr>
          <w:b/>
          <w:bCs/>
        </w:rPr>
        <w:t>44. §</w:t>
      </w:r>
      <w:r w:rsidRPr="004451F9">
        <w:t xml:space="preserve"> (1) Fásításban tervezett fakitermelés esetén a következő adatokat kell előzetesen bejelenteni az erdészeti hatóságnak:</w:t>
      </w:r>
    </w:p>
    <w:p w14:paraId="6A798288" w14:textId="77777777" w:rsidR="0078394A" w:rsidRPr="004451F9" w:rsidRDefault="0078394A" w:rsidP="0048203A">
      <w:pPr>
        <w:pStyle w:val="vhr"/>
      </w:pPr>
      <w:r w:rsidRPr="004451F9">
        <w:rPr>
          <w:i/>
          <w:iCs/>
        </w:rPr>
        <w:t>a)</w:t>
      </w:r>
      <w:r w:rsidRPr="004451F9">
        <w:t xml:space="preserve"> fakitermelés tervezett végrehajtás éve,</w:t>
      </w:r>
    </w:p>
    <w:p w14:paraId="52918A99" w14:textId="77777777" w:rsidR="0078394A" w:rsidRPr="004451F9" w:rsidRDefault="0078394A" w:rsidP="0048203A">
      <w:pPr>
        <w:pStyle w:val="vhr"/>
      </w:pPr>
      <w:r w:rsidRPr="004451F9">
        <w:rPr>
          <w:i/>
          <w:iCs/>
        </w:rPr>
        <w:t>b)</w:t>
      </w:r>
      <w:r w:rsidRPr="004451F9">
        <w:t xml:space="preserve"> a bejelentő neve, címe vagy székhelye, adószáma vagy adóazonosító jele,</w:t>
      </w:r>
    </w:p>
    <w:p w14:paraId="347EFEB4" w14:textId="77777777" w:rsidR="0078394A" w:rsidRPr="004451F9" w:rsidRDefault="0078394A" w:rsidP="0048203A">
      <w:pPr>
        <w:pStyle w:val="vhr"/>
      </w:pPr>
      <w:r w:rsidRPr="004451F9">
        <w:rPr>
          <w:i/>
          <w:iCs/>
        </w:rPr>
        <w:lastRenderedPageBreak/>
        <w:t>c)</w:t>
      </w:r>
      <w:r w:rsidRPr="004451F9">
        <w:t xml:space="preserve"> a fakitermeléssel érintett fásítás ingatlan-nyilvántartás szerinti területazonosító adatai (helység, fekvés, helyrajzi szám, alrészlet jel),</w:t>
      </w:r>
    </w:p>
    <w:p w14:paraId="06FE012E" w14:textId="77777777" w:rsidR="0078394A" w:rsidRPr="004451F9" w:rsidRDefault="0078394A" w:rsidP="0048203A">
      <w:pPr>
        <w:pStyle w:val="vhr"/>
      </w:pPr>
      <w:r w:rsidRPr="004451F9">
        <w:rPr>
          <w:i/>
          <w:iCs/>
        </w:rPr>
        <w:t>d)</w:t>
      </w:r>
      <w:r w:rsidRPr="004451F9">
        <w:t xml:space="preserve"> a tervezett fakitermeléssel érintett terület nagysága,</w:t>
      </w:r>
    </w:p>
    <w:p w14:paraId="5980079E" w14:textId="77777777" w:rsidR="00D06533" w:rsidRPr="00D06533" w:rsidRDefault="0078394A" w:rsidP="00D06533">
      <w:pPr>
        <w:pStyle w:val="vhr"/>
        <w:rPr>
          <w:highlight w:val="yellow"/>
        </w:rPr>
      </w:pPr>
      <w:r w:rsidRPr="00D06533">
        <w:rPr>
          <w:i/>
          <w:iCs/>
          <w:highlight w:val="yellow"/>
        </w:rPr>
        <w:t>e)</w:t>
      </w:r>
      <w:r w:rsidRPr="00D06533">
        <w:rPr>
          <w:highlight w:val="yellow"/>
        </w:rPr>
        <w:t xml:space="preserve"> </w:t>
      </w:r>
      <w:r w:rsidR="00D06533" w:rsidRPr="00D06533">
        <w:rPr>
          <w:highlight w:val="yellow"/>
        </w:rPr>
        <w:t>amennyiben a fakitermelés nem a teljes földrészleten vagy alrészleten történik, a tervezett fakitermeléssel érintett terület</w:t>
      </w:r>
    </w:p>
    <w:p w14:paraId="1FB1244C" w14:textId="77777777" w:rsidR="00D06533" w:rsidRPr="00D06533" w:rsidRDefault="00D06533" w:rsidP="00D06533">
      <w:pPr>
        <w:pStyle w:val="vhr"/>
        <w:rPr>
          <w:highlight w:val="yellow"/>
        </w:rPr>
      </w:pPr>
      <w:r w:rsidRPr="00D06533">
        <w:rPr>
          <w:highlight w:val="yellow"/>
        </w:rPr>
        <w:t xml:space="preserve"> </w:t>
      </w:r>
      <w:proofErr w:type="spellStart"/>
      <w:r w:rsidRPr="00D06533">
        <w:rPr>
          <w:highlight w:val="yellow"/>
        </w:rPr>
        <w:t>ea</w:t>
      </w:r>
      <w:proofErr w:type="spellEnd"/>
      <w:r w:rsidRPr="00D06533">
        <w:rPr>
          <w:highlight w:val="yellow"/>
        </w:rPr>
        <w:t xml:space="preserve">) az elektronikus felületen rendelkezésre álló </w:t>
      </w:r>
      <w:proofErr w:type="spellStart"/>
      <w:r w:rsidRPr="00D06533">
        <w:rPr>
          <w:highlight w:val="yellow"/>
        </w:rPr>
        <w:t>ortofotón</w:t>
      </w:r>
      <w:proofErr w:type="spellEnd"/>
      <w:r w:rsidRPr="00D06533">
        <w:rPr>
          <w:highlight w:val="yellow"/>
        </w:rPr>
        <w:t xml:space="preserve"> feltüntetve, vagy</w:t>
      </w:r>
    </w:p>
    <w:p w14:paraId="69CA40AA" w14:textId="77777777" w:rsidR="00D06533" w:rsidRPr="00D06533" w:rsidRDefault="00D06533" w:rsidP="00D06533">
      <w:pPr>
        <w:pStyle w:val="vhr"/>
        <w:rPr>
          <w:highlight w:val="yellow"/>
        </w:rPr>
      </w:pPr>
      <w:r w:rsidRPr="00D06533">
        <w:rPr>
          <w:highlight w:val="yellow"/>
        </w:rPr>
        <w:t xml:space="preserve"> eb) ha a fakitermeléssel érintett földrészlet vagy alrészlet az elektronikus felületen nem azonosítható, az ingatlan-nyilvántartási térkép 30 napnál nem régebbi, hiteles másolatán ábrázolva feltüntetve.</w:t>
      </w:r>
    </w:p>
    <w:p w14:paraId="0F1F976C" w14:textId="77777777" w:rsidR="0078394A" w:rsidRPr="00D06533" w:rsidRDefault="0078394A" w:rsidP="00D06533">
      <w:pPr>
        <w:pStyle w:val="vhr"/>
        <w:rPr>
          <w:strike/>
        </w:rPr>
      </w:pPr>
      <w:r w:rsidRPr="00D06533">
        <w:rPr>
          <w:strike/>
          <w:highlight w:val="yellow"/>
        </w:rPr>
        <w:t>amennyiben a fakitermelés nem a teljes földrészleten, vagy alrészleten történik, a tervezett fakitermeléssel érintett terület ábrázolása 30 napnál nem régebbi, állami ingatlan-nyilvántartási térképi adatbázisból kiadott térképmásolat adott célra alkalmas méretarányú másolatán feltüntetve,</w:t>
      </w:r>
    </w:p>
    <w:p w14:paraId="4A00BFA8" w14:textId="77777777" w:rsidR="0078394A" w:rsidRPr="004451F9" w:rsidRDefault="0078394A" w:rsidP="0048203A">
      <w:pPr>
        <w:pStyle w:val="vhr"/>
      </w:pPr>
      <w:r w:rsidRPr="004451F9">
        <w:rPr>
          <w:i/>
          <w:iCs/>
        </w:rPr>
        <w:t>f)</w:t>
      </w:r>
      <w:r w:rsidRPr="004451F9">
        <w:t xml:space="preserve"> a kitermelni tervezett faanyag bruttó fatérfogata </w:t>
      </w:r>
      <w:proofErr w:type="spellStart"/>
      <w:r w:rsidRPr="004451F9">
        <w:t>fafajonkénti</w:t>
      </w:r>
      <w:proofErr w:type="spellEnd"/>
      <w:r w:rsidRPr="004451F9">
        <w:t xml:space="preserve"> bontásban,</w:t>
      </w:r>
    </w:p>
    <w:p w14:paraId="19C57D6E" w14:textId="77777777" w:rsidR="0078394A" w:rsidRPr="004451F9" w:rsidRDefault="0078394A" w:rsidP="0048203A">
      <w:pPr>
        <w:pStyle w:val="vhr"/>
      </w:pPr>
      <w:r w:rsidRPr="004451F9">
        <w:rPr>
          <w:i/>
          <w:iCs/>
        </w:rPr>
        <w:t>g)</w:t>
      </w:r>
      <w:r w:rsidRPr="004451F9">
        <w:t xml:space="preserve"> a fatérfogat meghatározásának módja,</w:t>
      </w:r>
    </w:p>
    <w:p w14:paraId="48699FEE" w14:textId="77777777" w:rsidR="0078394A" w:rsidRPr="004451F9" w:rsidRDefault="0078394A" w:rsidP="0048203A">
      <w:pPr>
        <w:pStyle w:val="vhr"/>
      </w:pPr>
      <w:r w:rsidRPr="004451F9">
        <w:rPr>
          <w:i/>
          <w:iCs/>
        </w:rPr>
        <w:t>h)</w:t>
      </w:r>
      <w:r w:rsidRPr="004451F9">
        <w:t xml:space="preserve"> a bejelentő nyilatkozata arról, hogy adatai a valóságnak megfelelnek,</w:t>
      </w:r>
    </w:p>
    <w:p w14:paraId="1729456E" w14:textId="77777777" w:rsidR="0078394A" w:rsidRPr="004451F9" w:rsidRDefault="0078394A" w:rsidP="0048203A">
      <w:pPr>
        <w:pStyle w:val="vhr"/>
      </w:pPr>
      <w:r w:rsidRPr="004451F9">
        <w:rPr>
          <w:i/>
          <w:iCs/>
        </w:rPr>
        <w:t>i)</w:t>
      </w:r>
      <w:r w:rsidRPr="004451F9">
        <w:t xml:space="preserve"> annak feltüntetése, hogy más személynek nincs olyan joga vagy jogos érdeke, ami a fakitermelés végrehajtását akadályozná, vagy erről az érintett lemondott,</w:t>
      </w:r>
    </w:p>
    <w:p w14:paraId="255949E1" w14:textId="77777777" w:rsidR="0078394A" w:rsidRPr="004451F9" w:rsidRDefault="0078394A" w:rsidP="0048203A">
      <w:pPr>
        <w:pStyle w:val="vhr"/>
      </w:pPr>
      <w:r w:rsidRPr="004451F9">
        <w:rPr>
          <w:i/>
          <w:iCs/>
        </w:rPr>
        <w:t>j)</w:t>
      </w:r>
      <w:r w:rsidRPr="004451F9">
        <w:t xml:space="preserve"> – a (7) bekezdésben foglalt kivétellel – a jogosult erdészeti szakszemélyzet ellenjegyzése,</w:t>
      </w:r>
    </w:p>
    <w:p w14:paraId="6D740A10" w14:textId="77777777" w:rsidR="0078394A" w:rsidRPr="004451F9" w:rsidRDefault="0078394A" w:rsidP="0048203A">
      <w:pPr>
        <w:pStyle w:val="vhr"/>
      </w:pPr>
      <w:r w:rsidRPr="004451F9">
        <w:rPr>
          <w:i/>
          <w:iCs/>
        </w:rPr>
        <w:t>k)</w:t>
      </w:r>
      <w:r w:rsidRPr="004451F9">
        <w:t xml:space="preserve"> a bejelentő aláírása,</w:t>
      </w:r>
    </w:p>
    <w:p w14:paraId="17B2F30A" w14:textId="77777777" w:rsidR="0078394A" w:rsidRPr="004451F9" w:rsidRDefault="0078394A" w:rsidP="0048203A">
      <w:pPr>
        <w:pStyle w:val="vhr"/>
      </w:pPr>
      <w:r w:rsidRPr="004451F9">
        <w:rPr>
          <w:i/>
          <w:iCs/>
        </w:rPr>
        <w:t>l)</w:t>
      </w:r>
      <w:r w:rsidRPr="004451F9">
        <w:t xml:space="preserve"> keltezés.</w:t>
      </w:r>
    </w:p>
    <w:p w14:paraId="47227769" w14:textId="77777777" w:rsidR="0078394A" w:rsidRPr="004451F9" w:rsidRDefault="0078394A" w:rsidP="0048203A">
      <w:pPr>
        <w:pStyle w:val="vhr"/>
      </w:pPr>
      <w:r w:rsidRPr="004451F9">
        <w:t>(2) Az (1) bekezdésben szereplő bejelentés benyújtására</w:t>
      </w:r>
    </w:p>
    <w:p w14:paraId="104BDA81" w14:textId="77777777" w:rsidR="0078394A" w:rsidRPr="004451F9" w:rsidRDefault="0078394A" w:rsidP="0048203A">
      <w:pPr>
        <w:pStyle w:val="vhr"/>
      </w:pPr>
      <w:r w:rsidRPr="004451F9">
        <w:rPr>
          <w:i/>
          <w:iCs/>
        </w:rPr>
        <w:t>a)</w:t>
      </w:r>
      <w:r w:rsidRPr="004451F9">
        <w:t xml:space="preserve"> a mező- és erdőgazdasági földek forgalmáról szóló törvényben meghatározott mező- vagy erdőgazdasági </w:t>
      </w:r>
      <w:proofErr w:type="spellStart"/>
      <w:r w:rsidRPr="004451F9">
        <w:t>hasznosítású</w:t>
      </w:r>
      <w:proofErr w:type="spellEnd"/>
      <w:r w:rsidRPr="004451F9">
        <w:t xml:space="preserve"> földön található fásítás esetén a földrészlet vagy alrészlet földhasználati nyilvántartásban szereplő földhasználója,</w:t>
      </w:r>
    </w:p>
    <w:p w14:paraId="490A34CB" w14:textId="77777777" w:rsidR="0078394A" w:rsidRPr="004451F9" w:rsidRDefault="0078394A" w:rsidP="0048203A">
      <w:pPr>
        <w:pStyle w:val="vhr"/>
      </w:pPr>
      <w:r w:rsidRPr="004451F9">
        <w:rPr>
          <w:i/>
          <w:iCs/>
        </w:rPr>
        <w:t>b)</w:t>
      </w:r>
      <w:r w:rsidRPr="004451F9">
        <w:t xml:space="preserve"> az </w:t>
      </w:r>
      <w:r w:rsidRPr="004451F9">
        <w:rPr>
          <w:i/>
          <w:iCs/>
        </w:rPr>
        <w:t>a)</w:t>
      </w:r>
      <w:r w:rsidRPr="004451F9">
        <w:t xml:space="preserve"> pont alá nem tartozó, egyéb fásítások esetén az ingatlan-nyilvántartásba bejegyzett vagyonkezelői, földhasználati, haszonélvezeti, használati jog jogosultja, ezek hiányában az ingatlan tulajdonosa,</w:t>
      </w:r>
    </w:p>
    <w:p w14:paraId="279836D9" w14:textId="77777777" w:rsidR="0078394A" w:rsidRDefault="0078394A" w:rsidP="0048203A">
      <w:pPr>
        <w:pStyle w:val="vhr"/>
      </w:pPr>
      <w:r w:rsidRPr="004451F9">
        <w:rPr>
          <w:i/>
          <w:iCs/>
        </w:rPr>
        <w:t>c)</w:t>
      </w:r>
      <w:r w:rsidRPr="004451F9">
        <w:t xml:space="preserve"> az ingatlan-nyilvántartásban Állami I. megnevezésű, művelés alól kivett területként nyilvántartott és nem a vagyonkezelő használatában álló fásítások esetén a vagyonkezelő egyetértésével az ingatlan használatára szerződés alapján jogosult személy vagy szerv, vagy ezek megbízottja</w:t>
      </w:r>
    </w:p>
    <w:p w14:paraId="157CFA47" w14:textId="77777777" w:rsidR="00A0504E" w:rsidRPr="004451F9" w:rsidRDefault="00A0504E" w:rsidP="0048203A">
      <w:pPr>
        <w:pStyle w:val="vhr"/>
      </w:pPr>
      <w:r w:rsidRPr="00E8533F">
        <w:rPr>
          <w:i/>
          <w:iCs/>
        </w:rPr>
        <w:t>d)</w:t>
      </w:r>
      <w:r w:rsidRPr="00E8533F">
        <w:t xml:space="preserve"> termőföld más célú hasznosítása esetén az engedély jogosultja vagy annak megbízottja</w:t>
      </w:r>
    </w:p>
    <w:p w14:paraId="769A284B" w14:textId="77777777" w:rsidR="0078394A" w:rsidRPr="004451F9" w:rsidRDefault="0078394A" w:rsidP="0048203A">
      <w:pPr>
        <w:pStyle w:val="vhr"/>
      </w:pPr>
      <w:r w:rsidRPr="004451F9">
        <w:t>jogosult.</w:t>
      </w:r>
    </w:p>
    <w:p w14:paraId="1308AF6C" w14:textId="77777777" w:rsidR="0078394A" w:rsidRPr="004451F9" w:rsidRDefault="0078394A" w:rsidP="0048203A">
      <w:pPr>
        <w:pStyle w:val="vhr"/>
      </w:pPr>
      <w:r w:rsidRPr="004451F9">
        <w:t>(3) A szabad rendelkezésű erdőben tervezett fakitermelés esetén a következő adatokat kell előzetesen bejelenteni az erdészeti hatóságnak:</w:t>
      </w:r>
    </w:p>
    <w:p w14:paraId="4F3E848C" w14:textId="77777777" w:rsidR="0078394A" w:rsidRPr="004451F9" w:rsidRDefault="0078394A" w:rsidP="0048203A">
      <w:pPr>
        <w:pStyle w:val="vhr"/>
      </w:pPr>
      <w:r w:rsidRPr="004451F9">
        <w:rPr>
          <w:i/>
          <w:iCs/>
        </w:rPr>
        <w:t>a)</w:t>
      </w:r>
      <w:r w:rsidRPr="004451F9">
        <w:t xml:space="preserve"> fakitermelés tervezett végrehajtás éve,</w:t>
      </w:r>
    </w:p>
    <w:p w14:paraId="2C6FBF2F" w14:textId="77777777" w:rsidR="0078394A" w:rsidRPr="004451F9" w:rsidRDefault="0078394A" w:rsidP="0048203A">
      <w:pPr>
        <w:pStyle w:val="vhr"/>
      </w:pPr>
      <w:r w:rsidRPr="004451F9">
        <w:rPr>
          <w:i/>
          <w:iCs/>
        </w:rPr>
        <w:t>b)</w:t>
      </w:r>
      <w:r w:rsidRPr="004451F9">
        <w:t xml:space="preserve"> a földhasználó neve,</w:t>
      </w:r>
    </w:p>
    <w:p w14:paraId="56063D1F" w14:textId="77777777" w:rsidR="0078394A" w:rsidRPr="004451F9" w:rsidRDefault="0078394A" w:rsidP="0048203A">
      <w:pPr>
        <w:pStyle w:val="vhr"/>
      </w:pPr>
      <w:r w:rsidRPr="004451F9">
        <w:rPr>
          <w:i/>
          <w:iCs/>
        </w:rPr>
        <w:t>c)</w:t>
      </w:r>
      <w:r w:rsidRPr="004451F9">
        <w:t xml:space="preserve"> a fakitermeléssel érintett szabad rendelkezésű erdő erdészeti igazgatási egység szerinti területazonosító adatai (helység, sorszám),</w:t>
      </w:r>
    </w:p>
    <w:p w14:paraId="4863C04D" w14:textId="77777777" w:rsidR="0078394A" w:rsidRPr="004451F9" w:rsidRDefault="0078394A" w:rsidP="0048203A">
      <w:pPr>
        <w:pStyle w:val="vhr"/>
      </w:pPr>
      <w:r w:rsidRPr="004451F9">
        <w:rPr>
          <w:i/>
          <w:iCs/>
        </w:rPr>
        <w:t>d)</w:t>
      </w:r>
      <w:r w:rsidRPr="004451F9">
        <w:t xml:space="preserve"> a fakitermeléssel érintett terület nagysága,</w:t>
      </w:r>
    </w:p>
    <w:p w14:paraId="35D53559" w14:textId="77777777" w:rsidR="0078394A" w:rsidRPr="004451F9" w:rsidRDefault="0078394A" w:rsidP="0048203A">
      <w:pPr>
        <w:pStyle w:val="vhr"/>
      </w:pPr>
      <w:r w:rsidRPr="004451F9">
        <w:rPr>
          <w:i/>
          <w:iCs/>
        </w:rPr>
        <w:t>e)</w:t>
      </w:r>
      <w:r w:rsidRPr="004451F9">
        <w:t xml:space="preserve"> az érintett területen a faállomány teljes vagy részleges kitermelése,</w:t>
      </w:r>
    </w:p>
    <w:p w14:paraId="4F6C55F9" w14:textId="77777777" w:rsidR="0078394A" w:rsidRPr="004451F9" w:rsidRDefault="0078394A" w:rsidP="0048203A">
      <w:pPr>
        <w:pStyle w:val="vhr"/>
      </w:pPr>
      <w:r w:rsidRPr="004451F9">
        <w:rPr>
          <w:i/>
          <w:iCs/>
        </w:rPr>
        <w:t>f)</w:t>
      </w:r>
      <w:r w:rsidRPr="004451F9">
        <w:t xml:space="preserve"> a kitermelni tervezett faanyag bruttó fatérfogata </w:t>
      </w:r>
      <w:proofErr w:type="spellStart"/>
      <w:r w:rsidRPr="004451F9">
        <w:t>fafajonkénti</w:t>
      </w:r>
      <w:proofErr w:type="spellEnd"/>
      <w:r w:rsidRPr="004451F9">
        <w:t xml:space="preserve"> bontásban,</w:t>
      </w:r>
    </w:p>
    <w:p w14:paraId="0A2B059B" w14:textId="77777777" w:rsidR="0078394A" w:rsidRPr="004451F9" w:rsidRDefault="0078394A" w:rsidP="0048203A">
      <w:pPr>
        <w:pStyle w:val="vhr"/>
      </w:pPr>
      <w:r w:rsidRPr="004451F9">
        <w:rPr>
          <w:i/>
          <w:iCs/>
        </w:rPr>
        <w:t>g)</w:t>
      </w:r>
      <w:r w:rsidRPr="004451F9">
        <w:t xml:space="preserve"> a fatérfogat meghatározásának módja,</w:t>
      </w:r>
    </w:p>
    <w:p w14:paraId="2F82BE1C" w14:textId="77777777" w:rsidR="0078394A" w:rsidRPr="004451F9" w:rsidRDefault="0078394A" w:rsidP="0048203A">
      <w:pPr>
        <w:pStyle w:val="vhr"/>
      </w:pPr>
      <w:r w:rsidRPr="004451F9">
        <w:rPr>
          <w:i/>
          <w:iCs/>
        </w:rPr>
        <w:t>h)</w:t>
      </w:r>
      <w:r w:rsidRPr="004451F9">
        <w:t xml:space="preserve"> a földhasználó nyilatkozata arról, hogy a tervezett fakitermelés után a szabad rendelkezésű erdő mezőgazdasági művelésbe kívánja-e vonni,</w:t>
      </w:r>
    </w:p>
    <w:p w14:paraId="45C417DB" w14:textId="77777777" w:rsidR="0078394A" w:rsidRPr="004451F9" w:rsidRDefault="0078394A" w:rsidP="0048203A">
      <w:pPr>
        <w:pStyle w:val="vhr"/>
      </w:pPr>
      <w:r w:rsidRPr="004451F9">
        <w:rPr>
          <w:i/>
          <w:iCs/>
        </w:rPr>
        <w:t>i)</w:t>
      </w:r>
      <w:r w:rsidRPr="004451F9">
        <w:t xml:space="preserve"> – a (7) bekezdésben foglalt kivétellel – a jogosult erdészeti szakszemélyzet ellenjegyzése,</w:t>
      </w:r>
    </w:p>
    <w:p w14:paraId="0ED404AD" w14:textId="77777777" w:rsidR="0078394A" w:rsidRPr="004451F9" w:rsidRDefault="0078394A" w:rsidP="0048203A">
      <w:pPr>
        <w:pStyle w:val="vhr"/>
      </w:pPr>
      <w:r w:rsidRPr="004451F9">
        <w:rPr>
          <w:i/>
          <w:iCs/>
        </w:rPr>
        <w:t>j)</w:t>
      </w:r>
      <w:r w:rsidRPr="004451F9">
        <w:t xml:space="preserve"> a bejelentő aláírása,</w:t>
      </w:r>
    </w:p>
    <w:p w14:paraId="76C42BB3" w14:textId="77777777" w:rsidR="0078394A" w:rsidRPr="004451F9" w:rsidRDefault="0078394A" w:rsidP="0048203A">
      <w:pPr>
        <w:pStyle w:val="vhr"/>
      </w:pPr>
      <w:r w:rsidRPr="004451F9">
        <w:rPr>
          <w:i/>
          <w:iCs/>
        </w:rPr>
        <w:t>k)</w:t>
      </w:r>
      <w:r w:rsidRPr="004451F9">
        <w:t xml:space="preserve"> keltezés.</w:t>
      </w:r>
    </w:p>
    <w:p w14:paraId="5ECD5D79" w14:textId="77777777" w:rsidR="0078394A" w:rsidRPr="004451F9" w:rsidRDefault="0078394A" w:rsidP="0048203A">
      <w:pPr>
        <w:pStyle w:val="vhr"/>
      </w:pPr>
      <w:r w:rsidRPr="004451F9">
        <w:lastRenderedPageBreak/>
        <w:t xml:space="preserve">(4) Ha a bejelentő a (3) bekezdés </w:t>
      </w:r>
      <w:r w:rsidRPr="004451F9">
        <w:rPr>
          <w:i/>
          <w:iCs/>
        </w:rPr>
        <w:t>h)</w:t>
      </w:r>
      <w:r w:rsidRPr="004451F9">
        <w:t xml:space="preserve"> pontja szerint úgy nyilatkozik, hogy a szabad rendelkezésű erdőt mezőgazdasági művelésbe vonja, akkor a bejelentéséhez csatolni kell</w:t>
      </w:r>
    </w:p>
    <w:p w14:paraId="0787D715" w14:textId="77777777" w:rsidR="00464B34" w:rsidRDefault="0078394A" w:rsidP="0048203A">
      <w:pPr>
        <w:pStyle w:val="vhr"/>
      </w:pPr>
      <w:r w:rsidRPr="004451F9">
        <w:rPr>
          <w:i/>
          <w:iCs/>
        </w:rPr>
        <w:t>a)</w:t>
      </w:r>
      <w:r w:rsidR="00464B34">
        <w:rPr>
          <w:i/>
          <w:iCs/>
        </w:rPr>
        <w:t xml:space="preserve"> </w:t>
      </w:r>
      <w:r w:rsidR="00464B34" w:rsidRPr="00464B34">
        <w:t>az ingatlan-nyilvántartási célú földmérési és térképészeti tevékenys</w:t>
      </w:r>
      <w:r w:rsidR="005763F2">
        <w:t>ég részletes szabályairól szóló</w:t>
      </w:r>
      <w:r w:rsidR="00464B34" w:rsidRPr="00464B34">
        <w:t xml:space="preserve"> rendelet szerint elkészített változási vázrajzot és területkimutatást, illetve</w:t>
      </w:r>
    </w:p>
    <w:p w14:paraId="0152F83B" w14:textId="77777777" w:rsidR="0078394A" w:rsidRPr="004451F9" w:rsidRDefault="0078394A" w:rsidP="0048203A">
      <w:pPr>
        <w:pStyle w:val="vhr"/>
      </w:pPr>
      <w:r w:rsidRPr="004451F9">
        <w:rPr>
          <w:i/>
          <w:iCs/>
        </w:rPr>
        <w:t>b)</w:t>
      </w:r>
      <w:r w:rsidRPr="004451F9">
        <w:t xml:space="preserve"> ha az igénybevétel teljes földrészletet, vagy teljes alrészletet érint, a tervezett művelési ág változás határainak és föld-, illetve </w:t>
      </w:r>
      <w:proofErr w:type="spellStart"/>
      <w:r w:rsidRPr="004451F9">
        <w:t>alrészletenkénti</w:t>
      </w:r>
      <w:proofErr w:type="spellEnd"/>
      <w:r w:rsidRPr="004451F9">
        <w:t xml:space="preserve"> területének ábrázolását az állami ingatlan-nyilvántartási térképi adatbázisból kiadott 30 napnál nem régebbi másolaton feltüntetve.</w:t>
      </w:r>
    </w:p>
    <w:p w14:paraId="67099A5E" w14:textId="77777777" w:rsidR="0078394A" w:rsidRPr="004451F9" w:rsidRDefault="0078394A" w:rsidP="0048203A">
      <w:pPr>
        <w:pStyle w:val="vhr"/>
      </w:pPr>
      <w:r w:rsidRPr="004451F9">
        <w:t>(5) A szabad rendelkezésű erdőben a fakitermelés végrehajtása esetén a következő adatokat kell bejelenteni az erdészeti hatóságnak:</w:t>
      </w:r>
    </w:p>
    <w:p w14:paraId="7673E50F" w14:textId="77777777" w:rsidR="0078394A" w:rsidRPr="004451F9" w:rsidRDefault="0078394A" w:rsidP="0048203A">
      <w:pPr>
        <w:pStyle w:val="vhr"/>
      </w:pPr>
      <w:r w:rsidRPr="004451F9">
        <w:rPr>
          <w:i/>
          <w:iCs/>
        </w:rPr>
        <w:t>a)</w:t>
      </w:r>
      <w:r w:rsidRPr="004451F9">
        <w:t xml:space="preserve"> a földhasználó neve,</w:t>
      </w:r>
    </w:p>
    <w:p w14:paraId="57275EBE" w14:textId="77777777" w:rsidR="0078394A" w:rsidRPr="004451F9" w:rsidRDefault="0078394A" w:rsidP="0048203A">
      <w:pPr>
        <w:pStyle w:val="vhr"/>
      </w:pPr>
      <w:r w:rsidRPr="004451F9">
        <w:rPr>
          <w:i/>
          <w:iCs/>
        </w:rPr>
        <w:t>b)</w:t>
      </w:r>
      <w:r w:rsidRPr="004451F9">
        <w:t xml:space="preserve"> a fakitermeléssel érintett szabad rendelkezésű erdő erdészeti igazgatási egység szerinti területazonosító adatai (helység, sorszám),</w:t>
      </w:r>
    </w:p>
    <w:p w14:paraId="1C6A8740" w14:textId="77777777" w:rsidR="0078394A" w:rsidRPr="004451F9" w:rsidRDefault="0078394A" w:rsidP="0048203A">
      <w:pPr>
        <w:pStyle w:val="vhr"/>
      </w:pPr>
      <w:r w:rsidRPr="004451F9">
        <w:rPr>
          <w:i/>
          <w:iCs/>
        </w:rPr>
        <w:t>c)</w:t>
      </w:r>
      <w:r w:rsidRPr="004451F9">
        <w:t xml:space="preserve"> ha a fakitermelés nem a szabad rendelkezésű erdő teljes területén történik, az a tervezett fakitermeléssel érintett területet ábrázoló erdészeti térképi melléklet,</w:t>
      </w:r>
    </w:p>
    <w:p w14:paraId="3DD36F20" w14:textId="77777777" w:rsidR="0078394A" w:rsidRPr="004451F9" w:rsidRDefault="0078394A" w:rsidP="0048203A">
      <w:pPr>
        <w:pStyle w:val="vhr"/>
      </w:pPr>
      <w:r w:rsidRPr="004451F9">
        <w:rPr>
          <w:i/>
          <w:iCs/>
        </w:rPr>
        <w:t>d)</w:t>
      </w:r>
      <w:r w:rsidRPr="004451F9">
        <w:t xml:space="preserve"> a bejelentő aláírása,</w:t>
      </w:r>
    </w:p>
    <w:p w14:paraId="735B0666" w14:textId="77777777" w:rsidR="0078394A" w:rsidRPr="004451F9" w:rsidRDefault="0078394A" w:rsidP="0048203A">
      <w:pPr>
        <w:pStyle w:val="vhr"/>
      </w:pPr>
      <w:r w:rsidRPr="004451F9">
        <w:rPr>
          <w:i/>
          <w:iCs/>
        </w:rPr>
        <w:t>e)</w:t>
      </w:r>
      <w:r w:rsidRPr="004451F9">
        <w:t xml:space="preserve"> keltezés.</w:t>
      </w:r>
    </w:p>
    <w:p w14:paraId="061166DA" w14:textId="77777777" w:rsidR="0078394A" w:rsidRPr="004451F9" w:rsidRDefault="0078394A" w:rsidP="0048203A">
      <w:pPr>
        <w:pStyle w:val="vhr"/>
      </w:pPr>
      <w:r w:rsidRPr="004451F9">
        <w:t>(6) Fásításban, szabad rendelkezésű erdőben a fakitermelési munka végrehajtója a munkavégzés során köteles magánál tartani az (1), illetve a (3) bekezdés szerinti bejelentés másolati vagy másod példányát és a benyújtást igazoló dokumentumot.</w:t>
      </w:r>
    </w:p>
    <w:p w14:paraId="64A36CF8" w14:textId="77777777" w:rsidR="0078394A" w:rsidRDefault="0078394A" w:rsidP="0048203A">
      <w:pPr>
        <w:pStyle w:val="vhr"/>
      </w:pPr>
      <w:r w:rsidRPr="004451F9">
        <w:t>(7) Ha a faanyag kitermelése kizárólag saját felhasználásra történik, a jogosult erdészeti szakszemélyzet ellenjegyzése nem szükséges, de erről a tényről a bejelentőnek nyilatkoznia kell.</w:t>
      </w:r>
    </w:p>
    <w:p w14:paraId="6C9853A3" w14:textId="77777777" w:rsidR="00952870" w:rsidRPr="004451F9" w:rsidRDefault="00952870" w:rsidP="0048203A">
      <w:pPr>
        <w:pStyle w:val="vhr"/>
      </w:pPr>
      <w:r w:rsidRPr="005763F2">
        <w:t>(8) Az ellenjegyzéssel a jogosult erdészeti szakszemélyzet igazolja, hogy a bejelentésben foglalt, az (1) bekezdés d), e), f) és g) pontja szerinti adatok a valóságnak megfelelnek.</w:t>
      </w:r>
    </w:p>
    <w:p w14:paraId="2ACD837C" w14:textId="77777777" w:rsidR="0078394A" w:rsidRPr="004451F9" w:rsidRDefault="0078394A" w:rsidP="0048203A">
      <w:pPr>
        <w:pStyle w:val="vhr"/>
      </w:pPr>
      <w:r w:rsidRPr="004451F9">
        <w:rPr>
          <w:b/>
          <w:bCs/>
        </w:rPr>
        <w:t>45. §</w:t>
      </w:r>
      <w:r w:rsidRPr="004451F9">
        <w:t xml:space="preserve"> Ha a szabad rendelkezésű erdő faállománya bármilyen okból megsemmisül, szabad rendelkezésű erdő mezőgazdasági művelésbe vonásának bejelentésekor a 44. § (3) és (4) bekezdése szerint kell eljárni, azzal, hogy kitermelés alatt a faállomány megsemmisülését kell érteni.</w:t>
      </w:r>
    </w:p>
    <w:p w14:paraId="2939FBD9" w14:textId="77777777" w:rsidR="0078394A" w:rsidRPr="004451F9" w:rsidRDefault="0078394A" w:rsidP="0048203A">
      <w:pPr>
        <w:pStyle w:val="vhr"/>
      </w:pPr>
      <w:r w:rsidRPr="004451F9">
        <w:rPr>
          <w:b/>
          <w:bCs/>
        </w:rPr>
        <w:t>46. §</w:t>
      </w:r>
      <w:r w:rsidRPr="004451F9">
        <w:t xml:space="preserve"> (1) A befejezett ápolás során az erdősítés befejezését követő ötödik évig tartó időszakban a faállomány fő- és elegyfafajú faegyedeinek megfelelő tőszámát és elegyarányát kell kialakítani, valamint biztosítani kell azok további fejlődési feltételeit.</w:t>
      </w:r>
    </w:p>
    <w:p w14:paraId="307F7878" w14:textId="77777777" w:rsidR="0078394A" w:rsidRPr="004451F9" w:rsidRDefault="0078394A" w:rsidP="0048203A">
      <w:pPr>
        <w:pStyle w:val="vhr"/>
      </w:pPr>
      <w:r w:rsidRPr="004451F9">
        <w:t>(2) A tisztítás során az erdő rendeltetéseinek, a természetességi állapotra vonatkozó alapelvárásnak megfelelő faállomány-szerkezet és elegyarányt kell kialakítani.</w:t>
      </w:r>
    </w:p>
    <w:p w14:paraId="253D55C2" w14:textId="77777777" w:rsidR="0078394A" w:rsidRPr="004451F9" w:rsidRDefault="0078394A" w:rsidP="0048203A">
      <w:pPr>
        <w:pStyle w:val="vhr"/>
      </w:pPr>
      <w:r w:rsidRPr="004451F9">
        <w:t>(3) A törzskiválasztó gyérítéssel olyan faállomány-szerkezetet kell kialakítani, amely a természetességi állapotra vonatkozó alapelvárásnak megfelelően biztosítja az erdő faállományának magassági növekedését, a megfelelő nagyságú korona kialakulását, és az állomány minőségi jellemzőinek javulását.</w:t>
      </w:r>
    </w:p>
    <w:p w14:paraId="3D0FB5DD" w14:textId="77777777" w:rsidR="0078394A" w:rsidRPr="004451F9" w:rsidRDefault="0078394A" w:rsidP="0048203A">
      <w:pPr>
        <w:pStyle w:val="vhr"/>
      </w:pPr>
      <w:r w:rsidRPr="004451F9">
        <w:t>(4) A növedékfokozó gyérítéssel olyan faállomány-szerkezetet kell kialakítani, amely a természetességi állapotra vonatkozó alapelvárásnak megfelelően biztosítja az erdő faállományának erőteljes vastagsági növekedését és a minőségi faanyagtermesztés lehetőségét.</w:t>
      </w:r>
    </w:p>
    <w:p w14:paraId="1EC0B694" w14:textId="77777777" w:rsidR="0078394A" w:rsidRPr="004451F9" w:rsidRDefault="0078394A" w:rsidP="0048203A">
      <w:pPr>
        <w:pStyle w:val="vhr"/>
      </w:pPr>
      <w:r w:rsidRPr="004451F9">
        <w:t>(5) A haszonvételi gyérítéssel az állam 100%-os tulajdonában nem álló, véghasználati kor elérése előtt lévő erdőben olyan faállomány-szerkezetet kell kialakítani, amely kismértékű folyamatos faanyagnyerésre ad lehetőséget. A haszonvételi gyérítés felújítási kötelezettséget nem keletkeztethet. A haszonvételi gyérítés során 1–3 évente történő fakitermeléssel a faállomány átlagos záródása maximum 5%-kal csökkenhet.</w:t>
      </w:r>
    </w:p>
    <w:p w14:paraId="622916B1" w14:textId="77777777" w:rsidR="0078394A" w:rsidRPr="004451F9" w:rsidRDefault="0078394A" w:rsidP="0048203A">
      <w:pPr>
        <w:pStyle w:val="vhr"/>
      </w:pPr>
      <w:r w:rsidRPr="004451F9">
        <w:t>(6) A szálalóvágás alkalmazásával a vágásos és az átmeneti üzemmódban kezelt erdők véghasználata és felújítása során a folyamatos erdőborításból fakadó ökológiai előnyök fokozottabb érvényesülését kell biztosítani.</w:t>
      </w:r>
    </w:p>
    <w:p w14:paraId="5D5876B7" w14:textId="77777777" w:rsidR="0078394A" w:rsidRPr="004451F9" w:rsidRDefault="0078394A" w:rsidP="0048203A">
      <w:pPr>
        <w:pStyle w:val="vhr"/>
      </w:pPr>
      <w:r w:rsidRPr="004451F9">
        <w:t xml:space="preserve">(7) A készletgondozó használat során az örökerdő üzemmódban kezelt erdő vegyes korú, folyamatos erdőborítást biztosító faállomány-szerkezetének kialakítását és fenntartását kell </w:t>
      </w:r>
      <w:r w:rsidRPr="004451F9">
        <w:lastRenderedPageBreak/>
        <w:t>biztosítani. Ennek érdekében a készletgondozó használat rendszeresen, az örökerdő kezelési terv szerint kell végezni, melynek során erdőfelújítási kötelezettség nem keletkezhet.</w:t>
      </w:r>
    </w:p>
    <w:p w14:paraId="25CF3255" w14:textId="77777777" w:rsidR="0078394A" w:rsidRPr="004451F9" w:rsidRDefault="0078394A" w:rsidP="0048203A">
      <w:pPr>
        <w:pStyle w:val="vhr"/>
      </w:pPr>
      <w:r w:rsidRPr="004451F9">
        <w:t xml:space="preserve">(8) Az </w:t>
      </w:r>
      <w:proofErr w:type="spellStart"/>
      <w:r w:rsidRPr="004451F9">
        <w:t>Evt</w:t>
      </w:r>
      <w:proofErr w:type="spellEnd"/>
      <w:r w:rsidRPr="004451F9">
        <w:t xml:space="preserve">. 71. § (1) bekezdés </w:t>
      </w:r>
      <w:r w:rsidRPr="004451F9">
        <w:rPr>
          <w:i/>
          <w:iCs/>
        </w:rPr>
        <w:t>h)</w:t>
      </w:r>
      <w:r w:rsidRPr="004451F9">
        <w:t xml:space="preserve"> pontja alkalmazásában nem minősül egyéb termelésnek, ennek értelmében fakitermelésnek:</w:t>
      </w:r>
    </w:p>
    <w:p w14:paraId="18CAB748" w14:textId="77777777" w:rsidR="0078394A" w:rsidRPr="004451F9" w:rsidRDefault="0078394A" w:rsidP="0048203A">
      <w:pPr>
        <w:pStyle w:val="vhr"/>
      </w:pPr>
      <w:r w:rsidRPr="004451F9">
        <w:rPr>
          <w:i/>
          <w:iCs/>
        </w:rPr>
        <w:t>a)</w:t>
      </w:r>
      <w:r w:rsidRPr="004451F9">
        <w:t xml:space="preserve"> az erdősítés érdekében végzett ápolás,</w:t>
      </w:r>
    </w:p>
    <w:p w14:paraId="33E5F4D0" w14:textId="77777777" w:rsidR="0078394A" w:rsidRPr="004451F9" w:rsidRDefault="0078394A" w:rsidP="0048203A">
      <w:pPr>
        <w:pStyle w:val="vhr"/>
      </w:pPr>
      <w:r w:rsidRPr="004451F9">
        <w:rPr>
          <w:i/>
          <w:iCs/>
        </w:rPr>
        <w:t>b)</w:t>
      </w:r>
      <w:r w:rsidRPr="004451F9">
        <w:t xml:space="preserve"> a befejezett ápolás során végzett ápolóvágás, </w:t>
      </w:r>
    </w:p>
    <w:p w14:paraId="17ED971F" w14:textId="77777777" w:rsidR="006D3CA8" w:rsidRPr="004451F9" w:rsidRDefault="0078394A" w:rsidP="0048203A">
      <w:pPr>
        <w:pStyle w:val="vhr"/>
      </w:pPr>
      <w:r w:rsidRPr="004451F9">
        <w:rPr>
          <w:i/>
          <w:iCs/>
        </w:rPr>
        <w:t>c)</w:t>
      </w:r>
      <w:r w:rsidRPr="004451F9">
        <w:t xml:space="preserve"> a korábbi fakitermelésből származó faanyag felkészítése</w:t>
      </w:r>
      <w:r w:rsidR="00E05BEE" w:rsidRPr="004451F9">
        <w:t xml:space="preserve">, </w:t>
      </w:r>
    </w:p>
    <w:p w14:paraId="10CB45A6" w14:textId="77777777" w:rsidR="00E05BEE" w:rsidRPr="004451F9" w:rsidRDefault="00E05BEE" w:rsidP="0048203A">
      <w:pPr>
        <w:pStyle w:val="vhr"/>
        <w:rPr>
          <w:iCs/>
        </w:rPr>
      </w:pPr>
      <w:r w:rsidRPr="004451F9">
        <w:rPr>
          <w:i/>
          <w:iCs/>
        </w:rPr>
        <w:t xml:space="preserve">d) </w:t>
      </w:r>
      <w:r w:rsidRPr="004451F9">
        <w:rPr>
          <w:iCs/>
        </w:rPr>
        <w:t>az</w:t>
      </w:r>
      <w:r w:rsidR="009A6720" w:rsidRPr="004451F9">
        <w:rPr>
          <w:iCs/>
        </w:rPr>
        <w:t xml:space="preserve"> </w:t>
      </w:r>
      <w:r w:rsidRPr="004451F9">
        <w:rPr>
          <w:iCs/>
        </w:rPr>
        <w:t>örökerdő üzemmódú erdő utánpótlás állományának gondozása, ápolása.</w:t>
      </w:r>
    </w:p>
    <w:p w14:paraId="613BAC6C" w14:textId="77777777" w:rsidR="0078394A" w:rsidRPr="004451F9" w:rsidRDefault="0078394A" w:rsidP="0048203A">
      <w:pPr>
        <w:pStyle w:val="vhr"/>
      </w:pPr>
      <w:r w:rsidRPr="004451F9">
        <w:t>(9) Ha az erdei haszonvétel gyakorlása során erdei faválaszték felkészítése történik, és a 43. § (1) bekezdés szerinti műveleti lap kiállítására nem kerül sor, az erdőgazdálkodó köteles a munka végrehajtója számára írásban rögzíteni az erdei haszonvétel gyakorlásának feltételeit. A haszonvétel gyakorlásának feltételeit rögzítő okiratot a munka végrehajtója köteles a munkavégzése során magánál tartani, és azt az arra jogosult személynek felszólítására bemutatni.</w:t>
      </w:r>
    </w:p>
    <w:p w14:paraId="49529123" w14:textId="77777777" w:rsidR="0078394A" w:rsidRPr="004451F9" w:rsidRDefault="0078394A" w:rsidP="0048203A">
      <w:pPr>
        <w:pStyle w:val="vhr"/>
      </w:pPr>
      <w:r w:rsidRPr="004451F9">
        <w:t>(10) A (9) bekezdésben meghatározott haszonvétel gyakorlásának feltételeit rögzítő okirat a következő adatokat tartalmazza:</w:t>
      </w:r>
    </w:p>
    <w:p w14:paraId="7F96C6C0" w14:textId="77777777" w:rsidR="0078394A" w:rsidRPr="004451F9" w:rsidRDefault="0078394A" w:rsidP="0048203A">
      <w:pPr>
        <w:pStyle w:val="vhr"/>
      </w:pPr>
      <w:r w:rsidRPr="004451F9">
        <w:rPr>
          <w:i/>
          <w:iCs/>
        </w:rPr>
        <w:t>a)</w:t>
      </w:r>
      <w:r w:rsidRPr="004451F9">
        <w:t xml:space="preserve"> az erdőgazdálkodó neve, címe, erdőgazdálkodói kódszáma és elérhetősége,</w:t>
      </w:r>
    </w:p>
    <w:p w14:paraId="5653A830" w14:textId="77777777" w:rsidR="0078394A" w:rsidRPr="004451F9" w:rsidRDefault="0078394A" w:rsidP="0048203A">
      <w:pPr>
        <w:pStyle w:val="vhr"/>
      </w:pPr>
      <w:r w:rsidRPr="004451F9">
        <w:rPr>
          <w:i/>
          <w:iCs/>
        </w:rPr>
        <w:t>b)</w:t>
      </w:r>
      <w:r w:rsidRPr="004451F9">
        <w:t xml:space="preserve"> az </w:t>
      </w:r>
      <w:r w:rsidR="00324732" w:rsidRPr="004451F9">
        <w:t>erdészeti</w:t>
      </w:r>
      <w:r w:rsidRPr="004451F9">
        <w:t xml:space="preserve"> azonosító adatai (helység, tagszám, részlet jel),</w:t>
      </w:r>
    </w:p>
    <w:p w14:paraId="62681DC4" w14:textId="77777777" w:rsidR="0078394A" w:rsidRPr="004451F9" w:rsidRDefault="0078394A" w:rsidP="0048203A">
      <w:pPr>
        <w:pStyle w:val="vhr"/>
      </w:pPr>
      <w:r w:rsidRPr="004451F9">
        <w:rPr>
          <w:i/>
          <w:iCs/>
        </w:rPr>
        <w:t>c)</w:t>
      </w:r>
      <w:r w:rsidRPr="004451F9">
        <w:t xml:space="preserve"> a haszonvétel módja és érintett területe,</w:t>
      </w:r>
    </w:p>
    <w:p w14:paraId="4F4ACA5C" w14:textId="77777777" w:rsidR="0078394A" w:rsidRPr="004451F9" w:rsidRDefault="0078394A" w:rsidP="0048203A">
      <w:pPr>
        <w:pStyle w:val="vhr"/>
      </w:pPr>
      <w:r w:rsidRPr="004451F9">
        <w:rPr>
          <w:i/>
          <w:iCs/>
        </w:rPr>
        <w:t>d)</w:t>
      </w:r>
      <w:r w:rsidRPr="004451F9">
        <w:t xml:space="preserve"> a haszonvétellel érintett erdei faválaszték becsléssel meghatározott bruttó térfogata </w:t>
      </w:r>
      <w:proofErr w:type="spellStart"/>
      <w:r w:rsidRPr="004451F9">
        <w:t>fafajonkénti</w:t>
      </w:r>
      <w:proofErr w:type="spellEnd"/>
      <w:r w:rsidRPr="004451F9">
        <w:t xml:space="preserve"> bontásban,</w:t>
      </w:r>
    </w:p>
    <w:p w14:paraId="03420351" w14:textId="77777777" w:rsidR="0078394A" w:rsidRPr="004451F9" w:rsidRDefault="0078394A" w:rsidP="0048203A">
      <w:pPr>
        <w:pStyle w:val="vhr"/>
      </w:pPr>
      <w:r w:rsidRPr="004451F9">
        <w:rPr>
          <w:i/>
          <w:iCs/>
        </w:rPr>
        <w:t>e)</w:t>
      </w:r>
      <w:r w:rsidRPr="004451F9">
        <w:t xml:space="preserve"> a haszonvétel tervezett kezdete és befejezése,</w:t>
      </w:r>
    </w:p>
    <w:p w14:paraId="1685F061" w14:textId="77777777" w:rsidR="0078394A" w:rsidRPr="004451F9" w:rsidRDefault="0078394A" w:rsidP="0048203A">
      <w:pPr>
        <w:pStyle w:val="vhr"/>
      </w:pPr>
      <w:r w:rsidRPr="004451F9">
        <w:rPr>
          <w:i/>
          <w:iCs/>
        </w:rPr>
        <w:t>f)</w:t>
      </w:r>
      <w:r w:rsidRPr="004451F9">
        <w:t xml:space="preserve"> a haszonvétel végrehajtására vonatkozó utasítások,</w:t>
      </w:r>
    </w:p>
    <w:p w14:paraId="2B636453" w14:textId="77777777" w:rsidR="0078394A" w:rsidRPr="004451F9" w:rsidRDefault="0078394A" w:rsidP="0048203A">
      <w:pPr>
        <w:pStyle w:val="vhr"/>
      </w:pPr>
      <w:r w:rsidRPr="004451F9">
        <w:rPr>
          <w:i/>
          <w:iCs/>
        </w:rPr>
        <w:t>g)</w:t>
      </w:r>
      <w:r w:rsidRPr="004451F9">
        <w:t xml:space="preserve"> az erdőgazdálkodó aláírása.</w:t>
      </w:r>
    </w:p>
    <w:p w14:paraId="1F0C9FA4" w14:textId="77777777" w:rsidR="0078394A" w:rsidRPr="004451F9" w:rsidRDefault="0078394A" w:rsidP="0048203A">
      <w:pPr>
        <w:pStyle w:val="vhr"/>
      </w:pPr>
      <w:r w:rsidRPr="004451F9">
        <w:rPr>
          <w:b/>
          <w:bCs/>
        </w:rPr>
        <w:t>47. §</w:t>
      </w:r>
      <w:r w:rsidRPr="004451F9">
        <w:t xml:space="preserve"> (1) Vágásos üzemmód esetén, fokozatos felújítóvágás és szálalóvágás keretében bontóvágás csak az erdőtervi előírásnak megfelelő állomány alatti </w:t>
      </w:r>
      <w:proofErr w:type="spellStart"/>
      <w:r w:rsidRPr="004451F9">
        <w:t>újulat</w:t>
      </w:r>
      <w:proofErr w:type="spellEnd"/>
      <w:r w:rsidRPr="004451F9">
        <w:t xml:space="preserve"> megtelepedésének, illetve megmaradásának elősegítése céljából végezhető.</w:t>
      </w:r>
    </w:p>
    <w:p w14:paraId="4255281A" w14:textId="77777777" w:rsidR="0078394A" w:rsidRPr="004451F9" w:rsidRDefault="0078394A" w:rsidP="0048203A">
      <w:pPr>
        <w:pStyle w:val="vhr"/>
      </w:pPr>
      <w:r w:rsidRPr="004451F9">
        <w:t>(2) Faanyagtermelést nem szolgáló üzemmód esetén fakitermelés csak</w:t>
      </w:r>
    </w:p>
    <w:p w14:paraId="57F038E6" w14:textId="77777777" w:rsidR="0078394A" w:rsidRPr="004451F9" w:rsidRDefault="0078394A" w:rsidP="0048203A">
      <w:pPr>
        <w:pStyle w:val="vhr"/>
      </w:pPr>
      <w:r w:rsidRPr="004451F9">
        <w:rPr>
          <w:i/>
          <w:iCs/>
        </w:rPr>
        <w:t>a)</w:t>
      </w:r>
      <w:r w:rsidRPr="004451F9">
        <w:t xml:space="preserve"> kísérleti és tanerdő rendeltetésű erdőben, kísérleti vagy oktatási céllal,</w:t>
      </w:r>
    </w:p>
    <w:p w14:paraId="35C3A606" w14:textId="77777777" w:rsidR="0078394A" w:rsidRPr="004451F9" w:rsidRDefault="0078394A" w:rsidP="0048203A">
      <w:pPr>
        <w:pStyle w:val="vhr"/>
      </w:pPr>
      <w:r w:rsidRPr="004451F9">
        <w:rPr>
          <w:i/>
          <w:iCs/>
        </w:rPr>
        <w:t>b)</w:t>
      </w:r>
      <w:r w:rsidRPr="004451F9">
        <w:t xml:space="preserve"> az </w:t>
      </w:r>
      <w:proofErr w:type="spellStart"/>
      <w:r w:rsidRPr="004451F9">
        <w:t>Evt</w:t>
      </w:r>
      <w:proofErr w:type="spellEnd"/>
      <w:r w:rsidRPr="004451F9">
        <w:t>. 58. §-</w:t>
      </w:r>
      <w:proofErr w:type="spellStart"/>
      <w:r w:rsidRPr="004451F9">
        <w:t>ában</w:t>
      </w:r>
      <w:proofErr w:type="spellEnd"/>
      <w:r w:rsidRPr="004451F9">
        <w:t xml:space="preserve"> foglalt esetben,</w:t>
      </w:r>
    </w:p>
    <w:p w14:paraId="2DC4FF2F" w14:textId="77777777" w:rsidR="0078394A" w:rsidRPr="004451F9" w:rsidRDefault="0078394A" w:rsidP="0048203A">
      <w:pPr>
        <w:pStyle w:val="vhr"/>
      </w:pPr>
      <w:r w:rsidRPr="004451F9">
        <w:rPr>
          <w:i/>
          <w:iCs/>
        </w:rPr>
        <w:t>c)</w:t>
      </w:r>
      <w:r w:rsidRPr="004451F9">
        <w:t xml:space="preserve"> intenzíven terjedő fafajok visszaszorítása érdekében,</w:t>
      </w:r>
    </w:p>
    <w:p w14:paraId="797E8117" w14:textId="77777777" w:rsidR="0078394A" w:rsidRPr="004451F9" w:rsidRDefault="0078394A" w:rsidP="0048203A">
      <w:pPr>
        <w:pStyle w:val="vhr"/>
      </w:pPr>
      <w:r w:rsidRPr="004451F9">
        <w:rPr>
          <w:i/>
          <w:iCs/>
        </w:rPr>
        <w:t>d)</w:t>
      </w:r>
      <w:r w:rsidRPr="004451F9">
        <w:t xml:space="preserve"> erdővédelmi céllal,</w:t>
      </w:r>
    </w:p>
    <w:p w14:paraId="052B5974" w14:textId="77777777" w:rsidR="0078394A" w:rsidRPr="004451F9" w:rsidRDefault="0078394A" w:rsidP="0048203A">
      <w:pPr>
        <w:pStyle w:val="vhr"/>
      </w:pPr>
      <w:r w:rsidRPr="004451F9">
        <w:rPr>
          <w:i/>
          <w:iCs/>
        </w:rPr>
        <w:t>e)</w:t>
      </w:r>
      <w:r w:rsidRPr="004451F9">
        <w:t xml:space="preserve"> utak, közelítő nyomok, ösvények, illetve létesítmények mellett élet és vagyonvédelmi okból,</w:t>
      </w:r>
    </w:p>
    <w:p w14:paraId="6B13619F" w14:textId="77777777" w:rsidR="0078394A" w:rsidRPr="004451F9" w:rsidRDefault="0078394A" w:rsidP="0048203A">
      <w:pPr>
        <w:pStyle w:val="vhr"/>
      </w:pPr>
      <w:r w:rsidRPr="004451F9">
        <w:rPr>
          <w:i/>
          <w:iCs/>
        </w:rPr>
        <w:t>f)</w:t>
      </w:r>
      <w:r w:rsidRPr="004451F9">
        <w:t xml:space="preserve"> erdőfelújítási kötelezettség keletkezése esetén, – ha annak teljesítése állománykiegészítéssel nem valósítható meg – erdőfelújítási céllal, valamint</w:t>
      </w:r>
    </w:p>
    <w:p w14:paraId="61951096" w14:textId="77777777" w:rsidR="0078394A" w:rsidRPr="004451F9" w:rsidRDefault="0078394A" w:rsidP="0048203A">
      <w:pPr>
        <w:pStyle w:val="vhr"/>
      </w:pPr>
      <w:r w:rsidRPr="004451F9">
        <w:rPr>
          <w:i/>
          <w:iCs/>
        </w:rPr>
        <w:t>g)</w:t>
      </w:r>
      <w:r w:rsidRPr="004451F9">
        <w:t xml:space="preserve"> egyéb természetvédelmi céllal</w:t>
      </w:r>
    </w:p>
    <w:p w14:paraId="2EAA4633" w14:textId="77777777" w:rsidR="0078394A" w:rsidRPr="004451F9" w:rsidRDefault="0078394A" w:rsidP="0048203A">
      <w:pPr>
        <w:pStyle w:val="vhr"/>
      </w:pPr>
      <w:r w:rsidRPr="004451F9">
        <w:t>végezhető.</w:t>
      </w:r>
    </w:p>
    <w:p w14:paraId="5553E818"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b/>
        </w:rPr>
        <w:t>47/A. §</w:t>
      </w:r>
      <w:r w:rsidRPr="004451F9">
        <w:rPr>
          <w:rFonts w:ascii="Times New Roman" w:hAnsi="Times New Roman" w:cs="Times New Roman"/>
        </w:rPr>
        <w:t xml:space="preserve"> (1) Az</w:t>
      </w:r>
      <w:r w:rsidR="009A6720" w:rsidRPr="004451F9">
        <w:rPr>
          <w:rFonts w:ascii="Times New Roman" w:hAnsi="Times New Roman" w:cs="Times New Roman"/>
        </w:rPr>
        <w:t xml:space="preserve"> </w:t>
      </w:r>
      <w:r w:rsidRPr="004451F9">
        <w:rPr>
          <w:rFonts w:ascii="Times New Roman" w:hAnsi="Times New Roman" w:cs="Times New Roman"/>
        </w:rPr>
        <w:t>örökerdő üzemmódú erdőkben a</w:t>
      </w:r>
      <w:r w:rsidR="009A6720" w:rsidRPr="004451F9">
        <w:rPr>
          <w:rFonts w:ascii="Times New Roman" w:hAnsi="Times New Roman" w:cs="Times New Roman"/>
        </w:rPr>
        <w:t xml:space="preserve"> </w:t>
      </w:r>
      <w:r w:rsidRPr="004451F9">
        <w:rPr>
          <w:rFonts w:ascii="Times New Roman" w:hAnsi="Times New Roman" w:cs="Times New Roman"/>
        </w:rPr>
        <w:t xml:space="preserve">fakitermeléseket úgy kell elvégezni, hogy az </w:t>
      </w:r>
    </w:p>
    <w:p w14:paraId="0EFBCB32"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a)</w:t>
      </w:r>
      <w:r w:rsidRPr="004451F9">
        <w:rPr>
          <w:rFonts w:ascii="Times New Roman" w:hAnsi="Times New Roman" w:cs="Times New Roman"/>
        </w:rPr>
        <w:t xml:space="preserve"> biztosítsa a</w:t>
      </w:r>
      <w:r w:rsidR="009A6720" w:rsidRPr="004451F9">
        <w:rPr>
          <w:rFonts w:ascii="Times New Roman" w:hAnsi="Times New Roman" w:cs="Times New Roman"/>
        </w:rPr>
        <w:t xml:space="preserve"> </w:t>
      </w:r>
      <w:r w:rsidRPr="004451F9">
        <w:rPr>
          <w:rFonts w:ascii="Times New Roman" w:hAnsi="Times New Roman" w:cs="Times New Roman"/>
        </w:rPr>
        <w:t xml:space="preserve">javafák következő beavatkozásig szükséges </w:t>
      </w:r>
      <w:proofErr w:type="spellStart"/>
      <w:r w:rsidRPr="004451F9">
        <w:rPr>
          <w:rFonts w:ascii="Times New Roman" w:hAnsi="Times New Roman" w:cs="Times New Roman"/>
        </w:rPr>
        <w:t>növőterét</w:t>
      </w:r>
      <w:proofErr w:type="spellEnd"/>
      <w:r w:rsidRPr="004451F9">
        <w:rPr>
          <w:rFonts w:ascii="Times New Roman" w:hAnsi="Times New Roman" w:cs="Times New Roman"/>
        </w:rPr>
        <w:t xml:space="preserve">, </w:t>
      </w:r>
    </w:p>
    <w:p w14:paraId="6CAEF4E9"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b)</w:t>
      </w:r>
      <w:r w:rsidRPr="004451F9">
        <w:rPr>
          <w:rFonts w:ascii="Times New Roman" w:hAnsi="Times New Roman" w:cs="Times New Roman"/>
        </w:rPr>
        <w:t xml:space="preserve"> biztosítsa az</w:t>
      </w:r>
      <w:r w:rsidR="00C9661D" w:rsidRPr="004451F9">
        <w:rPr>
          <w:rFonts w:ascii="Times New Roman" w:hAnsi="Times New Roman" w:cs="Times New Roman"/>
        </w:rPr>
        <w:t xml:space="preserve"> </w:t>
      </w:r>
      <w:r w:rsidRPr="004451F9">
        <w:rPr>
          <w:rFonts w:ascii="Times New Roman" w:hAnsi="Times New Roman" w:cs="Times New Roman"/>
        </w:rPr>
        <w:t xml:space="preserve">utánpótlás állomány folyamatos betelepülését és fejlődését, </w:t>
      </w:r>
    </w:p>
    <w:p w14:paraId="0EF66DE2"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c)</w:t>
      </w:r>
      <w:r w:rsidRPr="004451F9">
        <w:rPr>
          <w:rFonts w:ascii="Times New Roman" w:hAnsi="Times New Roman" w:cs="Times New Roman"/>
        </w:rPr>
        <w:t xml:space="preserve"> ne keletkeztessen a természetben összefüggően 0,25 hektárnál nagyobb, felújítandó üres vágásterületet vagy csak </w:t>
      </w:r>
      <w:proofErr w:type="spellStart"/>
      <w:r w:rsidRPr="004451F9">
        <w:rPr>
          <w:rFonts w:ascii="Times New Roman" w:hAnsi="Times New Roman" w:cs="Times New Roman"/>
        </w:rPr>
        <w:t>újulat</w:t>
      </w:r>
      <w:proofErr w:type="spellEnd"/>
      <w:r w:rsidRPr="004451F9">
        <w:rPr>
          <w:rFonts w:ascii="Times New Roman" w:hAnsi="Times New Roman" w:cs="Times New Roman"/>
        </w:rPr>
        <w:t xml:space="preserve"> által borított területet. </w:t>
      </w:r>
    </w:p>
    <w:p w14:paraId="1EE2257C"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rPr>
        <w:t>(2) Az</w:t>
      </w:r>
      <w:r w:rsidR="00C9661D" w:rsidRPr="004451F9">
        <w:rPr>
          <w:rFonts w:ascii="Times New Roman" w:hAnsi="Times New Roman" w:cs="Times New Roman"/>
        </w:rPr>
        <w:t xml:space="preserve"> </w:t>
      </w:r>
      <w:r w:rsidRPr="004451F9">
        <w:rPr>
          <w:rFonts w:ascii="Times New Roman" w:hAnsi="Times New Roman" w:cs="Times New Roman"/>
        </w:rPr>
        <w:t>örökerdő üzemmódú erdőkben átalakítási szakasz során a faállomány stabilitásának és minőségének megőrzése érdekében az  örökerdő modellben meghatározott célállapotot fokozatosan kell megközelíteni. Az  átalakítási szakaszban és a fenntartási szakaszban a kezelési tervben meghatározott visszatérési idő szerint ütemezett fakitermelések erélye nem lehet nagyobb az</w:t>
      </w:r>
      <w:r w:rsidR="00E31A48" w:rsidRPr="004451F9">
        <w:rPr>
          <w:rFonts w:ascii="Times New Roman" w:hAnsi="Times New Roman" w:cs="Times New Roman"/>
        </w:rPr>
        <w:t xml:space="preserve"> </w:t>
      </w:r>
      <w:r w:rsidRPr="004451F9">
        <w:rPr>
          <w:rFonts w:ascii="Times New Roman" w:hAnsi="Times New Roman" w:cs="Times New Roman"/>
        </w:rPr>
        <w:t>aktuálisan rendelkezésre álló körlapösszeg 20%-</w:t>
      </w:r>
      <w:proofErr w:type="spellStart"/>
      <w:r w:rsidRPr="004451F9">
        <w:rPr>
          <w:rFonts w:ascii="Times New Roman" w:hAnsi="Times New Roman" w:cs="Times New Roman"/>
        </w:rPr>
        <w:t>ánál</w:t>
      </w:r>
      <w:proofErr w:type="spellEnd"/>
      <w:r w:rsidRPr="004451F9">
        <w:rPr>
          <w:rFonts w:ascii="Times New Roman" w:hAnsi="Times New Roman" w:cs="Times New Roman"/>
        </w:rPr>
        <w:t xml:space="preserve">. </w:t>
      </w:r>
    </w:p>
    <w:p w14:paraId="64C4CA3B"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rPr>
        <w:lastRenderedPageBreak/>
        <w:t>(3) Az  örökerdő üzemmódú erdőkben úgy kell gazdálkodni, hogy a</w:t>
      </w:r>
      <w:r w:rsidR="00E31A48" w:rsidRPr="004451F9">
        <w:rPr>
          <w:rFonts w:ascii="Times New Roman" w:hAnsi="Times New Roman" w:cs="Times New Roman"/>
        </w:rPr>
        <w:t xml:space="preserve"> fakitermelések eredményeként a</w:t>
      </w:r>
      <w:r w:rsidRPr="004451F9">
        <w:rPr>
          <w:rFonts w:ascii="Times New Roman" w:hAnsi="Times New Roman" w:cs="Times New Roman"/>
        </w:rPr>
        <w:t xml:space="preserve"> főállomány átlagos körlapösszege bármely </w:t>
      </w:r>
      <w:proofErr w:type="spellStart"/>
      <w:r w:rsidRPr="004451F9">
        <w:rPr>
          <w:rFonts w:ascii="Times New Roman" w:hAnsi="Times New Roman" w:cs="Times New Roman"/>
        </w:rPr>
        <w:t>tömbösen</w:t>
      </w:r>
      <w:proofErr w:type="spellEnd"/>
      <w:r w:rsidRPr="004451F9">
        <w:rPr>
          <w:rFonts w:ascii="Times New Roman" w:hAnsi="Times New Roman" w:cs="Times New Roman"/>
        </w:rPr>
        <w:t xml:space="preserve"> kijelölt egy hektárnyi területen nem lehet kevesebb az</w:t>
      </w:r>
      <w:r w:rsidR="00E31A48" w:rsidRPr="004451F9">
        <w:rPr>
          <w:rFonts w:ascii="Times New Roman" w:hAnsi="Times New Roman" w:cs="Times New Roman"/>
        </w:rPr>
        <w:t xml:space="preserve"> </w:t>
      </w:r>
      <w:r w:rsidRPr="004451F9">
        <w:rPr>
          <w:rFonts w:ascii="Times New Roman" w:hAnsi="Times New Roman" w:cs="Times New Roman"/>
        </w:rPr>
        <w:t xml:space="preserve">alábbi értékeknél: </w:t>
      </w:r>
    </w:p>
    <w:p w14:paraId="6C8F1E82"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a)</w:t>
      </w:r>
      <w:r w:rsidRPr="004451F9">
        <w:rPr>
          <w:rFonts w:ascii="Times New Roman" w:hAnsi="Times New Roman" w:cs="Times New Roman"/>
        </w:rPr>
        <w:t xml:space="preserve"> bükkösökben: 15 m</w:t>
      </w:r>
      <w:r w:rsidRPr="004451F9">
        <w:rPr>
          <w:rFonts w:ascii="Times New Roman" w:hAnsi="Times New Roman" w:cs="Times New Roman"/>
          <w:vertAlign w:val="superscript"/>
        </w:rPr>
        <w:t>2</w:t>
      </w:r>
      <w:r w:rsidRPr="004451F9">
        <w:rPr>
          <w:rFonts w:ascii="Times New Roman" w:hAnsi="Times New Roman" w:cs="Times New Roman"/>
        </w:rPr>
        <w:t>/</w:t>
      </w:r>
      <w:proofErr w:type="gramStart"/>
      <w:r w:rsidRPr="004451F9">
        <w:rPr>
          <w:rFonts w:ascii="Times New Roman" w:hAnsi="Times New Roman" w:cs="Times New Roman"/>
        </w:rPr>
        <w:t>ha,</w:t>
      </w:r>
      <w:proofErr w:type="gramEnd"/>
      <w:r w:rsidRPr="004451F9">
        <w:rPr>
          <w:rFonts w:ascii="Times New Roman" w:hAnsi="Times New Roman" w:cs="Times New Roman"/>
        </w:rPr>
        <w:t xml:space="preserve"> </w:t>
      </w:r>
    </w:p>
    <w:p w14:paraId="499262B4"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b)</w:t>
      </w:r>
      <w:r w:rsidRPr="004451F9">
        <w:rPr>
          <w:rFonts w:ascii="Times New Roman" w:hAnsi="Times New Roman" w:cs="Times New Roman"/>
        </w:rPr>
        <w:t xml:space="preserve"> kocsányos és kocsánytalan tölgyesekben, cseresekben: 13 </w:t>
      </w:r>
      <w:r w:rsidR="000C0ABA" w:rsidRPr="004451F9">
        <w:rPr>
          <w:rFonts w:ascii="Times New Roman" w:hAnsi="Times New Roman" w:cs="Times New Roman"/>
        </w:rPr>
        <w:t>m</w:t>
      </w:r>
      <w:r w:rsidR="000C0ABA" w:rsidRPr="004451F9">
        <w:rPr>
          <w:rFonts w:ascii="Times New Roman" w:hAnsi="Times New Roman" w:cs="Times New Roman"/>
          <w:vertAlign w:val="superscript"/>
        </w:rPr>
        <w:t>2</w:t>
      </w:r>
      <w:r w:rsidR="000C0ABA" w:rsidRPr="004451F9">
        <w:rPr>
          <w:rFonts w:ascii="Times New Roman" w:hAnsi="Times New Roman" w:cs="Times New Roman"/>
        </w:rPr>
        <w:t>/ha</w:t>
      </w:r>
      <w:r w:rsidRPr="004451F9">
        <w:rPr>
          <w:rFonts w:ascii="Times New Roman" w:hAnsi="Times New Roman" w:cs="Times New Roman"/>
        </w:rPr>
        <w:t xml:space="preserve">, </w:t>
      </w:r>
    </w:p>
    <w:p w14:paraId="0FE16870"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c)</w:t>
      </w:r>
      <w:r w:rsidRPr="004451F9">
        <w:rPr>
          <w:rFonts w:ascii="Times New Roman" w:hAnsi="Times New Roman" w:cs="Times New Roman"/>
        </w:rPr>
        <w:t xml:space="preserve"> az a) vagy b) pont alá nem tartozó faállománytípusokban: 13 </w:t>
      </w:r>
      <w:r w:rsidR="000C0ABA" w:rsidRPr="004451F9">
        <w:rPr>
          <w:rFonts w:ascii="Times New Roman" w:hAnsi="Times New Roman" w:cs="Times New Roman"/>
        </w:rPr>
        <w:t>m</w:t>
      </w:r>
      <w:r w:rsidR="000C0ABA" w:rsidRPr="004451F9">
        <w:rPr>
          <w:rFonts w:ascii="Times New Roman" w:hAnsi="Times New Roman" w:cs="Times New Roman"/>
          <w:vertAlign w:val="superscript"/>
        </w:rPr>
        <w:t>2</w:t>
      </w:r>
      <w:r w:rsidR="000C0ABA" w:rsidRPr="004451F9">
        <w:rPr>
          <w:rFonts w:ascii="Times New Roman" w:hAnsi="Times New Roman" w:cs="Times New Roman"/>
        </w:rPr>
        <w:t>/ha</w:t>
      </w:r>
      <w:r w:rsidRPr="004451F9">
        <w:rPr>
          <w:rFonts w:ascii="Times New Roman" w:hAnsi="Times New Roman" w:cs="Times New Roman"/>
        </w:rPr>
        <w:t xml:space="preserve">, </w:t>
      </w:r>
    </w:p>
    <w:p w14:paraId="55704A62" w14:textId="77777777"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d)</w:t>
      </w:r>
      <w:r w:rsidRPr="004451F9">
        <w:rPr>
          <w:rFonts w:ascii="Times New Roman" w:hAnsi="Times New Roman" w:cs="Times New Roman"/>
        </w:rPr>
        <w:t xml:space="preserve"> gyenge fatermőképességgel jellemzett termőhelyen lévő talajvédelmi rendeltetésű erdőkben: 10 </w:t>
      </w:r>
      <w:r w:rsidR="000C0ABA" w:rsidRPr="004451F9">
        <w:rPr>
          <w:rFonts w:ascii="Times New Roman" w:hAnsi="Times New Roman" w:cs="Times New Roman"/>
        </w:rPr>
        <w:t>m</w:t>
      </w:r>
      <w:r w:rsidR="000C0ABA" w:rsidRPr="004451F9">
        <w:rPr>
          <w:rFonts w:ascii="Times New Roman" w:hAnsi="Times New Roman" w:cs="Times New Roman"/>
          <w:vertAlign w:val="superscript"/>
        </w:rPr>
        <w:t>2</w:t>
      </w:r>
      <w:r w:rsidR="000C0ABA" w:rsidRPr="004451F9">
        <w:rPr>
          <w:rFonts w:ascii="Times New Roman" w:hAnsi="Times New Roman" w:cs="Times New Roman"/>
        </w:rPr>
        <w:t>/ha</w:t>
      </w:r>
      <w:r w:rsidRPr="004451F9">
        <w:rPr>
          <w:rFonts w:ascii="Times New Roman" w:hAnsi="Times New Roman" w:cs="Times New Roman"/>
        </w:rPr>
        <w:t xml:space="preserve">. </w:t>
      </w:r>
    </w:p>
    <w:p w14:paraId="4FE26632" w14:textId="77777777" w:rsidR="00E05BEE" w:rsidRPr="004451F9" w:rsidRDefault="00095840" w:rsidP="0048203A">
      <w:pPr>
        <w:pStyle w:val="vhr"/>
        <w:rPr>
          <w:rFonts w:ascii="Times New Roman" w:hAnsi="Times New Roman" w:cs="Times New Roman"/>
        </w:rPr>
      </w:pPr>
      <w:r w:rsidRPr="004451F9">
        <w:rPr>
          <w:rFonts w:ascii="Times New Roman" w:hAnsi="Times New Roman" w:cs="Times New Roman"/>
        </w:rPr>
        <w:t>(4) Az</w:t>
      </w:r>
      <w:r w:rsidR="000C0ABA" w:rsidRPr="004451F9">
        <w:rPr>
          <w:rFonts w:ascii="Times New Roman" w:hAnsi="Times New Roman" w:cs="Times New Roman"/>
        </w:rPr>
        <w:t xml:space="preserve"> </w:t>
      </w:r>
      <w:r w:rsidRPr="004451F9">
        <w:rPr>
          <w:rFonts w:ascii="Times New Roman" w:hAnsi="Times New Roman" w:cs="Times New Roman"/>
        </w:rPr>
        <w:t>örökerdő üzemmódú erdőkben fakitermeléseket az</w:t>
      </w:r>
      <w:r w:rsidR="000C0ABA" w:rsidRPr="004451F9">
        <w:rPr>
          <w:rFonts w:ascii="Times New Roman" w:hAnsi="Times New Roman" w:cs="Times New Roman"/>
        </w:rPr>
        <w:t xml:space="preserve"> </w:t>
      </w:r>
      <w:r w:rsidRPr="004451F9">
        <w:rPr>
          <w:rFonts w:ascii="Times New Roman" w:hAnsi="Times New Roman" w:cs="Times New Roman"/>
        </w:rPr>
        <w:t>örökerdő tervben meghatározott visszatérési idő szerinti ütemnél k</w:t>
      </w:r>
      <w:r w:rsidR="00F56ED7" w:rsidRPr="004451F9">
        <w:rPr>
          <w:rFonts w:ascii="Times New Roman" w:hAnsi="Times New Roman" w:cs="Times New Roman"/>
        </w:rPr>
        <w:t>orábban nem lehet végrehajtani.</w:t>
      </w:r>
    </w:p>
    <w:p w14:paraId="3B7768C7" w14:textId="77777777" w:rsidR="00BF4AE7" w:rsidRPr="004451F9" w:rsidRDefault="00BF4AE7" w:rsidP="00954181">
      <w:pPr>
        <w:pStyle w:val="Cmsor3"/>
      </w:pPr>
      <w:bookmarkStart w:id="84" w:name="_Toc165297617"/>
      <w:r w:rsidRPr="004451F9">
        <w:t>16. Erdőnevelés végrehajtására vonatkozó szabályok</w:t>
      </w:r>
      <w:bookmarkEnd w:id="84"/>
    </w:p>
    <w:p w14:paraId="6EFB613F" w14:textId="77777777" w:rsidR="00BF4AE7" w:rsidRPr="004451F9" w:rsidRDefault="00BF4AE7" w:rsidP="0048203A">
      <w:pPr>
        <w:pStyle w:val="vhr"/>
      </w:pPr>
      <w:r w:rsidRPr="004451F9">
        <w:rPr>
          <w:b/>
          <w:bCs/>
        </w:rPr>
        <w:t>51. §</w:t>
      </w:r>
      <w:r w:rsidRPr="004451F9">
        <w:t xml:space="preserve"> (1) Az </w:t>
      </w:r>
      <w:proofErr w:type="spellStart"/>
      <w:r w:rsidRPr="004451F9">
        <w:t>Evt</w:t>
      </w:r>
      <w:proofErr w:type="spellEnd"/>
      <w:r w:rsidRPr="004451F9">
        <w:t xml:space="preserve">. 73. § (1) bekezdés szerinti megjelölést a fakitermelés bejelentéséig el kell végezni. Szakszerű jelölésnek minősül a kivágandó </w:t>
      </w:r>
      <w:proofErr w:type="spellStart"/>
      <w:r w:rsidRPr="004451F9">
        <w:t>faegyedeknek</w:t>
      </w:r>
      <w:proofErr w:type="spellEnd"/>
      <w:r w:rsidRPr="004451F9">
        <w:t xml:space="preserve"> a fakitermelési munka végrehajtója számára egyértelműen felismerhető jelöléssel való ellátása.</w:t>
      </w:r>
    </w:p>
    <w:p w14:paraId="3CCEAE9D" w14:textId="77777777" w:rsidR="00BF4AE7" w:rsidRPr="004451F9" w:rsidRDefault="00BF4AE7" w:rsidP="0048203A">
      <w:pPr>
        <w:pStyle w:val="vhr"/>
      </w:pPr>
      <w:r w:rsidRPr="004451F9">
        <w:t>(2) Az erdőnevelések keretében elvégzett fakitermelések során – az erdő későbbi sikeres felújításának feltételeit is szem előtt tartva – törekedni kell az adott termőhelynek, valamint az erdő természetességi kategóriájának megfelelő, elegyes erdőtársulás kialakítására és fenntartására, az erdőszegély kíméletére, valamint az idegenhonos, illetve intenzíven terjedő elegyfafajok visszaszorítására.</w:t>
      </w:r>
    </w:p>
    <w:p w14:paraId="600D9945" w14:textId="77777777" w:rsidR="00BF4AE7" w:rsidRPr="004451F9" w:rsidRDefault="00BF4AE7" w:rsidP="00954181">
      <w:pPr>
        <w:pStyle w:val="Cmsor3"/>
      </w:pPr>
      <w:bookmarkStart w:id="85" w:name="_Toc165297618"/>
      <w:r w:rsidRPr="004451F9">
        <w:t>17. Tarvágás feltételeire vonatkozó szabályok</w:t>
      </w:r>
      <w:bookmarkEnd w:id="85"/>
    </w:p>
    <w:p w14:paraId="04BDDCEA" w14:textId="77777777" w:rsidR="00BF4AE7" w:rsidRPr="004451F9" w:rsidRDefault="00BF4AE7" w:rsidP="0048203A">
      <w:pPr>
        <w:pStyle w:val="vhr"/>
      </w:pPr>
      <w:r w:rsidRPr="004451F9">
        <w:rPr>
          <w:b/>
          <w:bCs/>
        </w:rPr>
        <w:t>52. §</w:t>
      </w:r>
      <w:r w:rsidRPr="004451F9">
        <w:t xml:space="preserve"> (1) Az </w:t>
      </w:r>
      <w:proofErr w:type="spellStart"/>
      <w:r w:rsidRPr="004451F9">
        <w:t>Evt</w:t>
      </w:r>
      <w:proofErr w:type="spellEnd"/>
      <w:r w:rsidRPr="004451F9">
        <w:t>. 74. § (1) bekezdés alkalmazásában az azonos erdőgazdálkodóhoz tartozó területen</w:t>
      </w:r>
    </w:p>
    <w:p w14:paraId="02D09F41" w14:textId="77777777" w:rsidR="00BF4AE7" w:rsidRPr="004451F9" w:rsidRDefault="00BF4AE7" w:rsidP="0048203A">
      <w:pPr>
        <w:pStyle w:val="vhr"/>
      </w:pPr>
      <w:r w:rsidRPr="004451F9">
        <w:rPr>
          <w:i/>
          <w:iCs/>
        </w:rPr>
        <w:t>a)</w:t>
      </w:r>
      <w:r w:rsidRPr="004451F9">
        <w:t xml:space="preserve"> felújítás alatt álló vágásterületnek minősül az üres vágásterületen felül a folyamatban levő erdőfelújítás területe is, amíg az erdészeti hatóság az erdőfelújítást befejezetté nem nyilvánítja;</w:t>
      </w:r>
    </w:p>
    <w:p w14:paraId="187A3477" w14:textId="77777777" w:rsidR="00BF4AE7" w:rsidRPr="004451F9" w:rsidRDefault="00BF4AE7" w:rsidP="0048203A">
      <w:pPr>
        <w:pStyle w:val="vhr"/>
      </w:pPr>
      <w:r w:rsidRPr="004451F9">
        <w:rPr>
          <w:i/>
          <w:iCs/>
        </w:rPr>
        <w:t>b)</w:t>
      </w:r>
      <w:r w:rsidRPr="004451F9">
        <w:t xml:space="preserve"> a tervezett tarvágás területével egybefüggőnek minősülnek azok a felújítás alatt álló területek, amelyeket kevesebb, mint negyven méter széles, felújítás alatt nem álló, faállománnyal borított erdő vagy kevesebb, mint húsz méter széles, erdőnek nem minősülő terület választ el egymástól, de legalább negyven méter hosszan csatlakozik egymáshoz.</w:t>
      </w:r>
    </w:p>
    <w:p w14:paraId="233B8763" w14:textId="77777777" w:rsidR="00BF4AE7" w:rsidRPr="004451F9" w:rsidRDefault="00BF4AE7" w:rsidP="0048203A">
      <w:pPr>
        <w:pStyle w:val="vhr"/>
      </w:pPr>
      <w:r w:rsidRPr="004451F9">
        <w:t>(2) Az (1) bekezdés alkalmazásában a fokozatos felújítóvágás és szálalóvágás végvágott területe számít folyamatban lévő felújításnak, illetve felújítás alatt álló területnek.</w:t>
      </w:r>
    </w:p>
    <w:p w14:paraId="3DC59664" w14:textId="77777777" w:rsidR="003B4C97" w:rsidRPr="004451F9" w:rsidRDefault="003B4C97" w:rsidP="00BA5BCD">
      <w:pPr>
        <w:pStyle w:val="Cmsor2"/>
      </w:pPr>
      <w:bookmarkStart w:id="86" w:name="_Toc165297619"/>
      <w:r w:rsidRPr="004451F9">
        <w:t>Erdészeti szaporítóanyag gyűjtése</w:t>
      </w:r>
      <w:bookmarkEnd w:id="86"/>
    </w:p>
    <w:p w14:paraId="6027415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75. §</w:t>
      </w:r>
      <w:r w:rsidRPr="004451F9">
        <w:rPr>
          <w:rFonts w:eastAsia="Times New Roman" w:cs="Times New Roman"/>
          <w:szCs w:val="24"/>
          <w:lang w:eastAsia="hu-HU"/>
        </w:rPr>
        <w:t xml:space="preserve"> (1)</w:t>
      </w:r>
      <w:r w:rsidR="00C9661D" w:rsidRPr="004451F9">
        <w:rPr>
          <w:rFonts w:eastAsia="Times New Roman" w:cs="Times New Roman"/>
          <w:szCs w:val="24"/>
          <w:lang w:eastAsia="hu-HU"/>
        </w:rPr>
        <w:t xml:space="preserve"> - </w:t>
      </w:r>
    </w:p>
    <w:p w14:paraId="5D0347C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Tilos erdészeti szaporítóanyagot gyűjteni, ha az az erdőfelújítás sikerességét veszélyezteti.</w:t>
      </w:r>
    </w:p>
    <w:p w14:paraId="61E48F14" w14:textId="77777777" w:rsidR="00BF4AE7" w:rsidRPr="004451F9" w:rsidRDefault="00BF4AE7" w:rsidP="00954181">
      <w:pPr>
        <w:pStyle w:val="Cmsor3"/>
      </w:pPr>
      <w:bookmarkStart w:id="87" w:name="_Toc165297620"/>
      <w:r w:rsidRPr="004451F9">
        <w:t>18. Az erdészeti szaporítóanyag gyűjtésére vonatkozó szabályok</w:t>
      </w:r>
      <w:bookmarkEnd w:id="87"/>
    </w:p>
    <w:p w14:paraId="1851D58C" w14:textId="77777777" w:rsidR="00BF4AE7" w:rsidRPr="004451F9" w:rsidRDefault="00BF4AE7" w:rsidP="0048203A">
      <w:pPr>
        <w:pStyle w:val="vhr"/>
      </w:pPr>
      <w:r w:rsidRPr="004451F9">
        <w:rPr>
          <w:b/>
          <w:bCs/>
        </w:rPr>
        <w:t>53. §</w:t>
      </w:r>
      <w:r w:rsidRPr="004451F9">
        <w:t xml:space="preserve"> Az </w:t>
      </w:r>
      <w:proofErr w:type="spellStart"/>
      <w:r w:rsidRPr="004451F9">
        <w:t>Evt</w:t>
      </w:r>
      <w:proofErr w:type="spellEnd"/>
      <w:r w:rsidRPr="004451F9">
        <w:t>. 75. §-a alkalmazásában erdészeti szaporítóanyag gyűjtésének minősül az erdei fafajok magjának, a faállomány alatt megtelepült csemetéinek gyűjtése, valamint a dugványozás céljából végzett hajtásszedés.</w:t>
      </w:r>
    </w:p>
    <w:p w14:paraId="167A2930" w14:textId="77777777" w:rsidR="003B4C97" w:rsidRPr="004451F9" w:rsidRDefault="003B4C97" w:rsidP="00BA5BCD">
      <w:pPr>
        <w:pStyle w:val="Cmsor2"/>
      </w:pPr>
      <w:bookmarkStart w:id="88" w:name="_Toc165297621"/>
      <w:r w:rsidRPr="004451F9">
        <w:t>Fenyőgyanta gyűjtése, cserjék kitermelése</w:t>
      </w:r>
      <w:bookmarkEnd w:id="88"/>
    </w:p>
    <w:p w14:paraId="678ADB4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 §</w:t>
      </w:r>
      <w:r w:rsidRPr="004451F9">
        <w:rPr>
          <w:rFonts w:eastAsia="Times New Roman" w:cs="Times New Roman"/>
          <w:szCs w:val="24"/>
          <w:lang w:eastAsia="hu-HU"/>
        </w:rPr>
        <w:t xml:space="preserve"> (1) Fenyőgyantát erdőben csak akkor lehet gyűjteni, ha az erdőterv szerinti véghasználati fakitermelésre öt éven belül sor kerül.</w:t>
      </w:r>
    </w:p>
    <w:p w14:paraId="550BC9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(2) Árvízvédelmi elsődleges rendeltetésű erdőben a cserjék kivágását az erdészeti hatóság – az e törvény végrehajtására kiadott jogszabályban foglalt feltételek teljesítése esetén – engedélyezi.</w:t>
      </w:r>
    </w:p>
    <w:p w14:paraId="4044CE3C" w14:textId="77777777" w:rsidR="003B4C97" w:rsidRPr="004451F9" w:rsidRDefault="003B4C97" w:rsidP="00BA5BCD">
      <w:pPr>
        <w:pStyle w:val="Cmsor2"/>
      </w:pPr>
      <w:bookmarkStart w:id="89" w:name="_Toc165297622"/>
      <w:r w:rsidRPr="004451F9">
        <w:t>Földalatti gomba gyűjtése</w:t>
      </w:r>
      <w:bookmarkEnd w:id="89"/>
    </w:p>
    <w:p w14:paraId="2AA8AC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76/A. §</w:t>
      </w:r>
      <w:r w:rsidRPr="004451F9">
        <w:rPr>
          <w:rFonts w:eastAsia="Times New Roman" w:cs="Times New Roman"/>
          <w:szCs w:val="24"/>
          <w:lang w:eastAsia="hu-HU"/>
        </w:rPr>
        <w:t xml:space="preserve"> (1) Földalatti gomba az erdőgazdálkodó hozzájárulásával, az e törvény végrehajtására kiadott jogszabályban foglaltak szerint gyűjthető.</w:t>
      </w:r>
    </w:p>
    <w:p w14:paraId="23E37A5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 a földalatti gomba gyűjtésével foglalkozó szervezetek véleményének figyelembevételével –</w:t>
      </w:r>
    </w:p>
    <w:p w14:paraId="68D95C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ha az időjárási viszonyok miatt kialakuló sajátos gombaérés azt indokolja, a földalatti gomba gyűjtési időszakát adott naptári évre, az ország egészére vagy egy részére, illetve adott gombafajra vonatkozóan az e törvény végrehajtására kiadott jogszabályban meghatározott időszaktól eltérően is meghatározhatja, illetve</w:t>
      </w:r>
    </w:p>
    <w:p w14:paraId="75CF03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földalatti gomba fajállományának csökkenése miatt vagy egyéb fajvédelmi okból az ország egészére vagy egy részére a földalatti gomba gyűjtését adott naptári évre vonatkozóan korlátozhatja, illetve megtilthatja.</w:t>
      </w:r>
    </w:p>
    <w:p w14:paraId="21D6A9C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3224A2" w:rsidRPr="004451F9">
        <w:rPr>
          <w:rFonts w:cs="Times New Roman"/>
        </w:rPr>
        <w:t>Az erdészeti hatóság az e § alapján hozott határozatát a honlapján közzéteszi.</w:t>
      </w:r>
    </w:p>
    <w:p w14:paraId="433B71AF" w14:textId="77777777" w:rsidR="003B4C97" w:rsidRPr="004451F9" w:rsidRDefault="003B4C97" w:rsidP="00BA5BCD">
      <w:pPr>
        <w:ind w:firstLine="180"/>
        <w:rPr>
          <w:rFonts w:eastAsia="Times New Roman" w:cs="Times New Roman"/>
          <w:szCs w:val="24"/>
          <w:lang w:eastAsia="hu-HU"/>
        </w:rPr>
      </w:pPr>
      <w:r w:rsidRPr="00A1131A">
        <w:rPr>
          <w:rFonts w:eastAsia="Times New Roman" w:cs="Times New Roman"/>
          <w:b/>
          <w:bCs/>
          <w:szCs w:val="24"/>
          <w:lang w:eastAsia="hu-HU"/>
        </w:rPr>
        <w:t>76/B.</w:t>
      </w:r>
      <w:r w:rsidRPr="004451F9">
        <w:rPr>
          <w:rFonts w:eastAsia="Times New Roman" w:cs="Times New Roman"/>
          <w:b/>
          <w:bCs/>
          <w:szCs w:val="24"/>
          <w:lang w:eastAsia="hu-HU"/>
        </w:rPr>
        <w:t xml:space="preserve"> §</w:t>
      </w:r>
      <w:r w:rsidRPr="004451F9">
        <w:rPr>
          <w:rFonts w:eastAsia="Times New Roman" w:cs="Times New Roman"/>
          <w:szCs w:val="24"/>
          <w:lang w:eastAsia="hu-HU"/>
        </w:rPr>
        <w:t xml:space="preserve"> (1) Az erdészeti hatóság az e törvény végrehajtására kiadott jogszabályban meghatározott feltételeknek megfelelő személyekről, valamint a részükre kiadott tanúsítványról és a gyűjtési naplóról az alábbi adatokkal hatósági nyilvántartást vezet:</w:t>
      </w:r>
    </w:p>
    <w:p w14:paraId="5A852A3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feltételeket teljesítő személy természetes személyazonosító adatai,</w:t>
      </w:r>
    </w:p>
    <w:p w14:paraId="41B1E33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tanfolyam elvégzésének ideje,</w:t>
      </w:r>
    </w:p>
    <w:p w14:paraId="606771C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tanfolyam elvégzéséről szóló tanúsítvány sorszáma,</w:t>
      </w:r>
    </w:p>
    <w:p w14:paraId="7B84B83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földalatti gomba gyűjtéséhez kiadott gyűjtési napló sorszáma, valamint</w:t>
      </w:r>
    </w:p>
    <w:p w14:paraId="2D9CA09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gyűjtési napló kiadásának ideje.</w:t>
      </w:r>
    </w:p>
    <w:p w14:paraId="6CC90C07" w14:textId="77777777" w:rsidR="003B4C97" w:rsidRPr="004451F9" w:rsidRDefault="003B4C97" w:rsidP="00BA5BCD">
      <w:pPr>
        <w:ind w:firstLine="180"/>
        <w:rPr>
          <w:rFonts w:eastAsia="Times New Roman" w:cs="Times New Roman"/>
          <w:szCs w:val="24"/>
          <w:lang w:eastAsia="hu-HU"/>
        </w:rPr>
      </w:pPr>
      <w:r w:rsidRPr="00383AA8">
        <w:rPr>
          <w:rFonts w:eastAsia="Times New Roman" w:cs="Times New Roman"/>
          <w:szCs w:val="24"/>
          <w:lang w:eastAsia="hu-HU"/>
        </w:rPr>
        <w:t xml:space="preserve">(2) </w:t>
      </w:r>
      <w:r w:rsidR="009A1A69" w:rsidRPr="00383AA8">
        <w:rPr>
          <w:rFonts w:eastAsia="Times New Roman" w:cs="Times New Roman"/>
          <w:szCs w:val="24"/>
          <w:lang w:eastAsia="hu-HU"/>
        </w:rPr>
        <w:t>Az (1) bekezdés szerinti nyilvántartás – az (1) bekezdés d) pontjában foglalt adat tekintetében – közhiteles hatósági nyilvántartásnak minősül.</w:t>
      </w:r>
    </w:p>
    <w:p w14:paraId="77DF6692" w14:textId="77777777" w:rsidR="003B4C97" w:rsidRPr="004451F9" w:rsidRDefault="003B4C97" w:rsidP="00BA5BCD">
      <w:pPr>
        <w:pStyle w:val="Cmsor2"/>
      </w:pPr>
      <w:bookmarkStart w:id="90" w:name="_Toc165297623"/>
      <w:r w:rsidRPr="004451F9">
        <w:t>Erdei legeltetés</w:t>
      </w:r>
      <w:bookmarkEnd w:id="90"/>
    </w:p>
    <w:p w14:paraId="506EDCF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76/C. §</w:t>
      </w:r>
      <w:r w:rsidRPr="004451F9">
        <w:rPr>
          <w:rFonts w:eastAsia="Times New Roman" w:cs="Times New Roman"/>
          <w:szCs w:val="24"/>
          <w:lang w:eastAsia="hu-HU"/>
        </w:rPr>
        <w:t xml:space="preserve"> (1) Erdőben, valamint erdőgazdálkodási tevékenységet közvetlenül szolgáló földterületen legeltetni vagy pihentetni (a továbbiakban: erdei legeltetés) kizárólag lovat, szarvasmarhát és juhot szabad.</w:t>
      </w:r>
    </w:p>
    <w:p w14:paraId="481F8ED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Erdei legeltetésre</w:t>
      </w:r>
    </w:p>
    <w:p w14:paraId="7DB71D1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legeltetésre szolgáló mezőgazdasági területtel közvetlenül szomszédos</w:t>
      </w:r>
    </w:p>
    <w:p w14:paraId="74E4503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7. § (1) bekezdés </w:t>
      </w:r>
      <w:r w:rsidRPr="004451F9">
        <w:rPr>
          <w:rFonts w:eastAsia="Times New Roman" w:cs="Times New Roman"/>
          <w:i/>
          <w:iCs/>
          <w:szCs w:val="24"/>
          <w:lang w:eastAsia="hu-HU"/>
        </w:rPr>
        <w:t>e)</w:t>
      </w:r>
      <w:r w:rsidRPr="004451F9">
        <w:rPr>
          <w:rFonts w:eastAsia="Times New Roman" w:cs="Times New Roman"/>
          <w:szCs w:val="24"/>
          <w:lang w:eastAsia="hu-HU"/>
        </w:rPr>
        <w:t xml:space="preserve"> és </w:t>
      </w:r>
      <w:r w:rsidRPr="004451F9">
        <w:rPr>
          <w:rFonts w:eastAsia="Times New Roman" w:cs="Times New Roman"/>
          <w:i/>
          <w:iCs/>
          <w:szCs w:val="24"/>
          <w:lang w:eastAsia="hu-HU"/>
        </w:rPr>
        <w:t>f)</w:t>
      </w:r>
      <w:r w:rsidRPr="004451F9">
        <w:rPr>
          <w:rFonts w:eastAsia="Times New Roman" w:cs="Times New Roman"/>
          <w:szCs w:val="24"/>
          <w:lang w:eastAsia="hu-HU"/>
        </w:rPr>
        <w:t xml:space="preserve"> pontja szerinti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erdőben, valamint</w:t>
      </w:r>
    </w:p>
    <w:p w14:paraId="75E69C8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erdőgazdálkodási tevékenységet közvetlenül szolgáló földterületen – az erdei vízfolyás, erdei tó kivételével –, továbbá</w:t>
      </w:r>
    </w:p>
    <w:p w14:paraId="2B10EB8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nagyvízi mederben, a kezelési tervekben foglaltakkal összhangban</w:t>
      </w:r>
    </w:p>
    <w:p w14:paraId="43292C5B"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kerülhet sor.</w:t>
      </w:r>
    </w:p>
    <w:p w14:paraId="1D97786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Tilos az erdei legeltetés a véghasználat megkezdésétől az erdőfelújítás befejezését követő ötödik év végéig.</w:t>
      </w:r>
    </w:p>
    <w:p w14:paraId="56F1C22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erdei legeltetés során megfelelő módon gondoskodni kell a legeltetett állat szomszédos erdőkbe való bejutásának megakadályozásáról.</w:t>
      </w:r>
    </w:p>
    <w:p w14:paraId="13B1623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Erdei legeltetési tevékenység a tulajdonos és az erdőgazdálkodó hozzájárulásával, valamint az erdészeti hatóság részére –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hálózat részeként kijelölt területen annak megkezdése előtt legkésőbb 21 nappal – történő előzetes bejelentést követően, felügyelő személy állandó biztosítása mellett végezhető.</w:t>
      </w:r>
    </w:p>
    <w:p w14:paraId="171216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(6) A legeltetést felügyelő személy köteles magánál tartani a tulajdonos és az erdőgazdálkodó legeltetéshez való hozzájárulását tartalmazó dokumentumot.</w:t>
      </w:r>
    </w:p>
    <w:p w14:paraId="2BFCA8E4" w14:textId="77777777" w:rsidR="00C9661D" w:rsidRPr="004451F9" w:rsidRDefault="00C9661D"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14:paraId="16E7F598" w14:textId="77777777" w:rsidR="003B4C97" w:rsidRPr="004451F9" w:rsidRDefault="003B4C97" w:rsidP="00E54DA9">
      <w:pPr>
        <w:pStyle w:val="Cmsor1"/>
      </w:pPr>
      <w:bookmarkStart w:id="91" w:name="_Toc165297624"/>
      <w:r w:rsidRPr="004451F9">
        <w:lastRenderedPageBreak/>
        <w:t>VIII. Fejezet</w:t>
      </w:r>
      <w:bookmarkEnd w:id="91"/>
    </w:p>
    <w:p w14:paraId="5BC575A0" w14:textId="77777777" w:rsidR="003B4C97" w:rsidRPr="004451F9" w:rsidRDefault="003B4C97" w:rsidP="00E54DA9">
      <w:pPr>
        <w:pStyle w:val="Cmsor1"/>
      </w:pPr>
      <w:bookmarkStart w:id="92" w:name="_Toc165297625"/>
      <w:r w:rsidRPr="004451F9">
        <w:t>AZ ERDŐ IGÉNYBEVÉTELE ÉS MEGOSZTÁSA</w:t>
      </w:r>
      <w:bookmarkStart w:id="93" w:name="Igénybevétel"/>
      <w:bookmarkEnd w:id="92"/>
      <w:bookmarkEnd w:id="93"/>
    </w:p>
    <w:p w14:paraId="413E57D0" w14:textId="77777777" w:rsidR="003B4C97" w:rsidRPr="004451F9" w:rsidRDefault="003B4C97" w:rsidP="00BA5BCD">
      <w:pPr>
        <w:pStyle w:val="Cmsor2"/>
      </w:pPr>
      <w:bookmarkStart w:id="94" w:name="_Toc165297626"/>
      <w:r w:rsidRPr="004451F9">
        <w:t>Az erdő igénybevétele</w:t>
      </w:r>
      <w:bookmarkEnd w:id="94"/>
    </w:p>
    <w:p w14:paraId="0FBB947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77. §</w:t>
      </w:r>
      <w:r w:rsidRPr="004451F9">
        <w:rPr>
          <w:rFonts w:eastAsia="Times New Roman" w:cs="Times New Roman"/>
          <w:szCs w:val="24"/>
          <w:lang w:eastAsia="hu-HU"/>
        </w:rPr>
        <w:t xml:space="preserve"> (1) Az erdő igénybevétele</w:t>
      </w:r>
    </w:p>
    <w:p w14:paraId="2A3C55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 mezőgazdasági művelésbe vonása;</w:t>
      </w:r>
    </w:p>
    <w:p w14:paraId="67AEC42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 termelésből való kivonásával járó létesítmény elhelyezése vagy tevékenység gyakorlása (a továbbiakban: termelésből kivonás);</w:t>
      </w:r>
    </w:p>
    <w:p w14:paraId="36A7055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 termelésből való időleges kivonásával járó létesítmény elhelyezése vagy tevékenység gyakorlása (a továbbiakban: időleges igénybevétel);</w:t>
      </w:r>
    </w:p>
    <w:p w14:paraId="4085F01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termelésből való kivonásával nem járó, de annak rendeltetésszerű használatát időlegesen vagy tartósan akadályozó létesítmény elhelyezése vagy tevékenység gyakorlása, különösen villamos vezeték, gázvezeték, távközlő- vagy más közművezeték, sí- és egyéb sportpálya létesítése és fenntartása (a továbbiakban együtt: rendeltetésszerű használatot akadályozó igénybevétel).</w:t>
      </w:r>
    </w:p>
    <w:p w14:paraId="6D598A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Nem minősül erdő igénybevételének:</w:t>
      </w:r>
    </w:p>
    <w:p w14:paraId="1F1909B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vadaskert, vadaspark létesítése és fenntartása,</w:t>
      </w:r>
    </w:p>
    <w:p w14:paraId="1E97B8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honvédelmi rendeltetésű erdőben a Magyar Honvédség feladatai végrehajtásához szükséges állapotának fenntartását, valamint a befogadó nemzeti támogatás katonai feladatainak ellátását biztosító létesítmény elhelyezése vagy tevékenység gyakorlása,</w:t>
      </w:r>
    </w:p>
    <w:p w14:paraId="3D8393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határrendészeti rendeltetésű erdőben a határrendészeti vagy nemzetbiztonsági célokat szolgáló létesítmények elhelyezése vagy tevékenység gyakorlása,</w:t>
      </w:r>
    </w:p>
    <w:p w14:paraId="7BAEA32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alábbi erdészeti létesítmény elhelyezése:</w:t>
      </w:r>
    </w:p>
    <w:p w14:paraId="75B6328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da)</w:t>
      </w:r>
      <w:r w:rsidRPr="004451F9">
        <w:rPr>
          <w:rFonts w:eastAsia="Times New Roman" w:cs="Times New Roman"/>
          <w:szCs w:val="24"/>
          <w:lang w:eastAsia="hu-HU"/>
        </w:rPr>
        <w:t xml:space="preserve"> nem engedélyköteles erdészeti létesítmény,</w:t>
      </w:r>
    </w:p>
    <w:p w14:paraId="69BCA48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db)</w:t>
      </w:r>
      <w:r w:rsidRPr="004451F9">
        <w:rPr>
          <w:rFonts w:eastAsia="Times New Roman" w:cs="Times New Roman"/>
          <w:szCs w:val="24"/>
          <w:lang w:eastAsia="hu-HU"/>
        </w:rPr>
        <w:t xml:space="preserve"> erdőtelepítéseket, erdőfelújításokat védő vadkárelhárító kerítés,</w:t>
      </w:r>
    </w:p>
    <w:p w14:paraId="0500C04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dc)</w:t>
      </w:r>
      <w:r w:rsidRPr="004451F9">
        <w:rPr>
          <w:rFonts w:eastAsia="Times New Roman" w:cs="Times New Roman"/>
          <w:szCs w:val="24"/>
          <w:lang w:eastAsia="hu-HU"/>
        </w:rPr>
        <w:t xml:space="preserve"> épített közelítő nyom, valamint</w:t>
      </w:r>
    </w:p>
    <w:p w14:paraId="08DC8F6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erdő 13. § (2) bekezdésében foglaltak szerint engedélyezett fátlan állapotban tartása.</w:t>
      </w:r>
    </w:p>
    <w:p w14:paraId="10770E3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78. §</w:t>
      </w:r>
      <w:r w:rsidRPr="004451F9">
        <w:rPr>
          <w:rFonts w:eastAsia="Times New Roman" w:cs="Times New Roman"/>
          <w:szCs w:val="24"/>
          <w:lang w:eastAsia="hu-HU"/>
        </w:rPr>
        <w:t xml:space="preserve"> (1) Erdőt igénybe venni – a (3) és (4) bekezdésben foglaltak kivételével – csak kivételes esetben, a közérdekkel összhangban lehet.</w:t>
      </w:r>
    </w:p>
    <w:p w14:paraId="4268D7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igénybevételéhez az erdészeti hatóság előzetes engedélye szükséges. Az erdőt kizárólag az engedélyben megjelölt határidőn belül, és az abban meghatározott célra lehet igénybe venni.</w:t>
      </w:r>
    </w:p>
    <w:p w14:paraId="4B1798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(1) bekezdésben foglalt szempontok vizsgálata nélkül is engedélyezheti</w:t>
      </w:r>
    </w:p>
    <w:p w14:paraId="633BD10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gazdasági elsődleges rendeltetésű </w:t>
      </w:r>
      <w:proofErr w:type="spellStart"/>
      <w:r w:rsidRPr="004451F9">
        <w:rPr>
          <w:rFonts w:eastAsia="Times New Roman" w:cs="Times New Roman"/>
          <w:szCs w:val="24"/>
          <w:lang w:eastAsia="hu-HU"/>
        </w:rPr>
        <w:t>kultúrerdő</w:t>
      </w:r>
      <w:proofErr w:type="spellEnd"/>
      <w:r w:rsidRPr="004451F9">
        <w:rPr>
          <w:rFonts w:eastAsia="Times New Roman" w:cs="Times New Roman"/>
          <w:szCs w:val="24"/>
          <w:lang w:eastAsia="hu-HU"/>
        </w:rPr>
        <w:t xml:space="preserve"> vagy faültetvény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igénybevételét, az adott erdő fekvése szerinti, vagy az azzal szomszédos településen végrehajtott, az igénybe vett erdővel legalább azonos területű, azzal megegyező vagy annál magasabb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csereerdősítés elvégzésének feltétele mellett, vagy</w:t>
      </w:r>
    </w:p>
    <w:p w14:paraId="08CF568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állam 100%-os tulajdonában nem álló faültetvény vagy </w:t>
      </w:r>
      <w:proofErr w:type="spellStart"/>
      <w:r w:rsidRPr="004451F9">
        <w:rPr>
          <w:rFonts w:eastAsia="Times New Roman" w:cs="Times New Roman"/>
          <w:szCs w:val="24"/>
          <w:lang w:eastAsia="hu-HU"/>
        </w:rPr>
        <w:t>kultúrerdő</w:t>
      </w:r>
      <w:proofErr w:type="spellEnd"/>
      <w:r w:rsidRPr="004451F9">
        <w:rPr>
          <w:rFonts w:eastAsia="Times New Roman" w:cs="Times New Roman"/>
          <w:szCs w:val="24"/>
          <w:lang w:eastAsia="hu-HU"/>
        </w:rPr>
        <w:t xml:space="preserve">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felnyíló erdő mezőgazdasági művelésbe vonását.</w:t>
      </w:r>
    </w:p>
    <w:p w14:paraId="153685F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 nemzetgazdasági szempontból kiemelt </w:t>
      </w:r>
      <w:r w:rsidRPr="00E8533F">
        <w:rPr>
          <w:rFonts w:eastAsia="Times New Roman" w:cs="Times New Roman"/>
          <w:szCs w:val="24"/>
          <w:lang w:eastAsia="hu-HU"/>
        </w:rPr>
        <w:t xml:space="preserve">jelentőségű </w:t>
      </w:r>
      <w:r w:rsidR="001F175B" w:rsidRPr="00E8533F">
        <w:rPr>
          <w:rFonts w:eastAsia="Times New Roman" w:cs="Times New Roman"/>
          <w:szCs w:val="24"/>
          <w:lang w:eastAsia="hu-HU"/>
        </w:rPr>
        <w:t xml:space="preserve">üggyé nyilvánító törvényben vagy kormányrendeletben meghatározott </w:t>
      </w:r>
      <w:r w:rsidRPr="00E8533F">
        <w:rPr>
          <w:rFonts w:eastAsia="Times New Roman" w:cs="Times New Roman"/>
          <w:szCs w:val="24"/>
          <w:lang w:eastAsia="hu-HU"/>
        </w:rPr>
        <w:t>beruházás</w:t>
      </w:r>
      <w:r w:rsidR="001F175B" w:rsidRPr="00E8533F">
        <w:rPr>
          <w:rFonts w:eastAsia="Times New Roman" w:cs="Times New Roman"/>
          <w:szCs w:val="24"/>
          <w:lang w:eastAsia="hu-HU"/>
        </w:rPr>
        <w:t>ok</w:t>
      </w:r>
      <w:r w:rsidRPr="00E8533F">
        <w:rPr>
          <w:rFonts w:eastAsia="Times New Roman" w:cs="Times New Roman"/>
          <w:szCs w:val="24"/>
          <w:lang w:eastAsia="hu-HU"/>
        </w:rPr>
        <w:t>, közmű</w:t>
      </w:r>
      <w:r w:rsidRPr="004451F9">
        <w:rPr>
          <w:rFonts w:eastAsia="Times New Roman" w:cs="Times New Roman"/>
          <w:szCs w:val="24"/>
          <w:lang w:eastAsia="hu-HU"/>
        </w:rPr>
        <w:t>fejlesztési célú beruházás, valamint az erdő árvízvédelmi, honvédelmi vagy határrendészeti célú igénybevétele esetén a közérdekkel való összhangot vélelmezni kell.</w:t>
      </w:r>
    </w:p>
    <w:p w14:paraId="67BDBB7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 (3)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foglaltak szerint igénybe vett erdő területén a mezőgazdasági művelésbe vonást követő 10 éven belül állami támogatás igénybevételével faállomány nem létesíthető.</w:t>
      </w:r>
    </w:p>
    <w:p w14:paraId="74CE2F5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(6) Az erdő igénybevétel engedélyezési eljárásában az erdészeti hatóság – ha szükséges – az erdőtervet is módosítja.</w:t>
      </w:r>
    </w:p>
    <w:p w14:paraId="24FB8F7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78/A. §</w:t>
      </w:r>
      <w:r w:rsidR="002C4FFE" w:rsidRPr="004451F9">
        <w:rPr>
          <w:rFonts w:eastAsia="Times New Roman" w:cs="Times New Roman"/>
          <w:b/>
          <w:bCs/>
          <w:szCs w:val="24"/>
          <w:lang w:eastAsia="hu-HU"/>
        </w:rPr>
        <w:t xml:space="preserve"> </w:t>
      </w:r>
      <w:r w:rsidRPr="004451F9">
        <w:rPr>
          <w:rFonts w:eastAsia="Times New Roman" w:cs="Times New Roman"/>
          <w:szCs w:val="24"/>
          <w:lang w:eastAsia="hu-HU"/>
        </w:rPr>
        <w:t>Az erdészeti hatóság az erdő igénybevételét a 78. § (1) bekezdésében foglalt szempontok mérlegelése nélkül engedélyezi, ha az erdő igénybevételét – megegyező tartalommal – korábban elvi engedélyezési eljárásban vagy más hatóság eljárásában szakhatóságként vagy szakkérdés vizsgálatával már engedélyezhetőnek ítélte és a döntést tartalmazó határozat hatályban van.</w:t>
      </w:r>
    </w:p>
    <w:p w14:paraId="61BAFD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79. §</w:t>
      </w:r>
      <w:r w:rsidRPr="004451F9">
        <w:rPr>
          <w:rFonts w:eastAsia="Times New Roman" w:cs="Times New Roman"/>
          <w:szCs w:val="24"/>
          <w:lang w:eastAsia="hu-HU"/>
        </w:rPr>
        <w:t xml:space="preserve"> (1) Az erdő igénybevételére vonatkozó engedély négy évre szól. Amennyiben a megadott határidőn belül az engedélyezett nagyságú erdő igénybevétele nem kezdődik meg, vagy az engedély jogosultja írásban nyilatkozik arról, hogy az engedélyben foglalt jogosultságáról lemond, az engedély az igénybe nem vett részre érvényét veszti és a területen továbbra is az e törvény előírásai szerinti erdőgazdálkodást kell folytatni.</w:t>
      </w:r>
    </w:p>
    <w:p w14:paraId="5D8BBAF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(1a) Az igénybevétel megkezdésének minősül</w:t>
      </w:r>
    </w:p>
    <w:p w14:paraId="549143C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igénybevételre engedélyezett területre vonatkozó fakitermelés bejelentése,</w:t>
      </w:r>
    </w:p>
    <w:p w14:paraId="63E1977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proofErr w:type="spellStart"/>
      <w:r w:rsidRPr="004451F9">
        <w:rPr>
          <w:rFonts w:eastAsia="Times New Roman" w:cs="Times New Roman"/>
          <w:szCs w:val="24"/>
          <w:lang w:eastAsia="hu-HU"/>
        </w:rPr>
        <w:t>igénybevett</w:t>
      </w:r>
      <w:proofErr w:type="spellEnd"/>
      <w:r w:rsidRPr="004451F9">
        <w:rPr>
          <w:rFonts w:eastAsia="Times New Roman" w:cs="Times New Roman"/>
          <w:szCs w:val="24"/>
          <w:lang w:eastAsia="hu-HU"/>
        </w:rPr>
        <w:t xml:space="preserve"> terület beruházási területre történő átvezetése, vagy</w:t>
      </w:r>
    </w:p>
    <w:p w14:paraId="607C5AD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igénybevétel célját képező tevékenység, munkaművelet megkezdésének bejelentése, ha az igénybevétel nem jár fakitermeléssel.</w:t>
      </w:r>
    </w:p>
    <w:p w14:paraId="1DB6B7B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(1b)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köteles az erdészeti hatóság részére bejelenteni az erdő igénybevételének</w:t>
      </w:r>
    </w:p>
    <w:p w14:paraId="05B1A7E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megkezdését az (1a)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esetében az ingatlan-nyilvántartási átvezetés igazolásával,</w:t>
      </w:r>
    </w:p>
    <w:p w14:paraId="0B829E3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megvalósulását az igénybevételi célnak megfelelő használathoz szükséges használatbavételi engedély vagy a beruházás megvalósításának lezárulását megtestesítő egyéb dokumentum benyújtásával.</w:t>
      </w:r>
    </w:p>
    <w:p w14:paraId="2CFC42E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(1c) Ha az igénybevétel megvalósulására annak megkezdését követő öt éven belül nem kerül sor, az erdészeti hatóság határidő kitűzésével határozatban kötelezi az </w:t>
      </w:r>
      <w:proofErr w:type="spellStart"/>
      <w:r w:rsidRPr="004451F9">
        <w:rPr>
          <w:rFonts w:eastAsia="Times New Roman" w:cs="Times New Roman"/>
          <w:szCs w:val="24"/>
          <w:lang w:eastAsia="hu-HU"/>
        </w:rPr>
        <w:t>igénybevevőt</w:t>
      </w:r>
      <w:proofErr w:type="spellEnd"/>
      <w:r w:rsidRPr="004451F9">
        <w:rPr>
          <w:rFonts w:eastAsia="Times New Roman" w:cs="Times New Roman"/>
          <w:szCs w:val="24"/>
          <w:lang w:eastAsia="hu-HU"/>
        </w:rPr>
        <w:t xml:space="preserve"> a helyreállításra, majd a területen továbbra is az e törvény előírásai szerinti erdőgazdálkodást kell folytatni.</w:t>
      </w:r>
    </w:p>
    <w:p w14:paraId="64A0589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Bányászati célú igénybevétel esetén az engedély időbeli hatályát az erdészeti hatóság négy évnél hosszabb időtartamban, de legfeljebb a bányászati hatóság által jóváhagyott műszaki üzemi terv érvényességének lejártáig is megállapíthatja.</w:t>
      </w:r>
    </w:p>
    <w:p w14:paraId="767442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 igénybevétele iránti kérelemhez csatolni kell a tulajdonos és az ingatlan-nyilvántartásba bejegyzett vagyonkezelői, illetve haszonélvezeti jog jogosultja hozzájárulását, vagy az igénybevétel céljára vonatkozó, más jogcímen fennálló rendelkezési jogot igazoló okiratot.</w:t>
      </w:r>
    </w:p>
    <w:p w14:paraId="652F8153" w14:textId="77777777" w:rsidR="003B4C97" w:rsidRPr="00F41C2F"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(3a) Az erdő igénybevétele iránti kérelemhez érintettség esetén csatolni kell a csereerdősítésre tervezett terület megjelölését és az érintett ingatlan tulajdonosának és az ingatlan-nyilvántartásba bejegyzett vagyonkezelői, illetve haszonélvezeti jog jogosultjának erdőtelepítéshez adott, közokiratba vagy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magánokiratba foglalt </w:t>
      </w:r>
      <w:r w:rsidRPr="00F41C2F">
        <w:rPr>
          <w:rFonts w:eastAsia="Times New Roman" w:cs="Times New Roman"/>
          <w:szCs w:val="24"/>
          <w:lang w:eastAsia="hu-HU"/>
        </w:rPr>
        <w:t>hozzájáruló nyilatkozatát.</w:t>
      </w:r>
    </w:p>
    <w:p w14:paraId="6A814543" w14:textId="77777777" w:rsidR="005E7B00" w:rsidRPr="004451F9" w:rsidRDefault="005E7B00" w:rsidP="00BA5BCD">
      <w:pPr>
        <w:ind w:firstLine="180"/>
        <w:rPr>
          <w:rFonts w:eastAsia="Times New Roman" w:cs="Times New Roman"/>
          <w:szCs w:val="24"/>
          <w:lang w:eastAsia="hu-HU"/>
        </w:rPr>
      </w:pPr>
      <w:r w:rsidRPr="00F41C2F">
        <w:rPr>
          <w:rFonts w:eastAsia="Times New Roman" w:cs="Times New Roman"/>
          <w:szCs w:val="24"/>
          <w:lang w:eastAsia="hu-HU"/>
        </w:rPr>
        <w:t>(3b) A nemzetgazdasági szempontból kiemelt jelentőségű közlekedési infrastruktúra-beruházás esetében az erdő igénybevétele iránti kérelemhez érintettség esetén csatolni kell a beruházónak az 1. mellékletben meghatározott valamelyik állami erdészeti társasággal kötött, a csereerdősítés elvégzésére az állami erdészeti társaság kötelezettségvállalását is tartalmazó szerződését. Ebben az esetben a (3a) bekezdésben foglaltakat nem kell alkalmazni.</w:t>
      </w:r>
    </w:p>
    <w:p w14:paraId="7C4AFB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 termelésből kivont erdők területén tíz éven belül tervezett tevékenységgel, illetve létesítménnyel kapcsolatos eljárásban – amennyiben az a szomszédos erdőkre hatással van – erdővédelmi szakkérdésként azt is vizsgálni kell, hogy a termelésből történő kivonás a tervezett tevékenységre, illetve létesítményre tekintettel is engedélyezhető lett volna-e. A tervezett tevékenység, illetve létesítmény nem engedélyezhető, ha a tevékenységre, illetve </w:t>
      </w:r>
      <w:r w:rsidRPr="004451F9">
        <w:rPr>
          <w:rFonts w:eastAsia="Times New Roman" w:cs="Times New Roman"/>
          <w:szCs w:val="24"/>
          <w:lang w:eastAsia="hu-HU"/>
        </w:rPr>
        <w:lastRenderedPageBreak/>
        <w:t>létesítményre tekintettel az erdészeti hatóság korábban nem engedélyezte volna a termelésből történő kivonást.</w:t>
      </w:r>
    </w:p>
    <w:p w14:paraId="63A6CC2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80. §</w:t>
      </w:r>
      <w:r w:rsidRPr="004451F9">
        <w:rPr>
          <w:rFonts w:eastAsia="Times New Roman" w:cs="Times New Roman"/>
          <w:szCs w:val="24"/>
          <w:lang w:eastAsia="hu-HU"/>
        </w:rPr>
        <w:t xml:space="preserve"> (1) Az erdő igénybevételének engedélyezését az erdészeti hatóság az erdő csökkenésével, illetve az erdő rendeltetésszerű használatának akadályozásával járó kedvezőtlen környezeti változások megszüntetése vagy mérséklése érdekében feltételekhez kötheti.</w:t>
      </w:r>
    </w:p>
    <w:p w14:paraId="10F2008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 igénybevételének végrehajtását, annak megkezdésétől számított harminc napon belül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köteles bejelenteni az erdészeti hatóságnak.</w:t>
      </w:r>
    </w:p>
    <w:p w14:paraId="2F0C17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 tervezett igénybevételéhez – kérelemre – az erdészeti hatóság legfeljebb négy évig érvényes elvi engedélyt adhat. Ez esetben a kérelemnek nem feltétele az erdőre vonatkozó tulajdonjogon vagy más jogcímen fennálló rendelkezési jog igazolása.</w:t>
      </w:r>
    </w:p>
    <w:p w14:paraId="7DDB963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elvi engedély érvényességi idején belül kezdeményezett igénybevételi eljárás során az erdészeti hatóságot, szakhatóság közreműködése esetén a szakhatóságot az elvi engedély azokban a kérdésekben, amelyekről kifejezetten rendelkezett, akkor is köti, ha időközben a jogszabályok, valamint a kötelező hatósági előírások megváltoztak. Az elvi engedély alapján az erdő igénybevétele nem kezdhető meg.</w:t>
      </w:r>
    </w:p>
    <w:p w14:paraId="6C1FC5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w:t>
      </w:r>
      <w:r w:rsidR="00C9661D" w:rsidRPr="004451F9">
        <w:rPr>
          <w:rFonts w:eastAsia="Times New Roman" w:cs="Times New Roman"/>
          <w:szCs w:val="24"/>
          <w:lang w:eastAsia="hu-HU"/>
        </w:rPr>
        <w:t xml:space="preserve"> - </w:t>
      </w:r>
    </w:p>
    <w:p w14:paraId="19EE7E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81. §</w:t>
      </w:r>
      <w:r w:rsidRPr="004451F9">
        <w:rPr>
          <w:rFonts w:eastAsia="Times New Roman" w:cs="Times New Roman"/>
          <w:szCs w:val="24"/>
          <w:lang w:eastAsia="hu-HU"/>
        </w:rPr>
        <w:t xml:space="preserve"> (1) Erdő igénybevétele esetén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erdővédelmi járulékot köteles fizetni.</w:t>
      </w:r>
    </w:p>
    <w:p w14:paraId="6D7F433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erdővédelmi járulék mértéke</w:t>
      </w:r>
    </w:p>
    <w:p w14:paraId="4642529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erdő termelésből való kivonásáért hektáronként</w:t>
      </w:r>
    </w:p>
    <w:p w14:paraId="796690D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védelmi vagy közjóléti elsődleges rendeltetésű erdő esetén az erdővédelmi járulékalap harmincszorosa;</w:t>
      </w:r>
    </w:p>
    <w:p w14:paraId="6ED068B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gazdasági elsődleges rendeltetésű erdő esetén az erdővédelmi járulékalap húszszorosa;</w:t>
      </w:r>
    </w:p>
    <w:p w14:paraId="4C4E2D31"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megyei jogú város közigazgatási területén: az </w:t>
      </w: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és </w:t>
      </w:r>
      <w:r w:rsidRPr="004451F9">
        <w:rPr>
          <w:rFonts w:eastAsia="Times New Roman" w:cs="Times New Roman"/>
          <w:i/>
          <w:iCs/>
          <w:szCs w:val="24"/>
          <w:lang w:eastAsia="hu-HU"/>
        </w:rPr>
        <w:t>ab)</w:t>
      </w:r>
      <w:r w:rsidRPr="004451F9">
        <w:rPr>
          <w:rFonts w:eastAsia="Times New Roman" w:cs="Times New Roman"/>
          <w:szCs w:val="24"/>
          <w:lang w:eastAsia="hu-HU"/>
        </w:rPr>
        <w:t xml:space="preserve"> pontban foglaltak másfélszerese;</w:t>
      </w:r>
    </w:p>
    <w:p w14:paraId="6E287C4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ad)</w:t>
      </w:r>
      <w:r w:rsidRPr="004451F9">
        <w:rPr>
          <w:rFonts w:eastAsia="Times New Roman" w:cs="Times New Roman"/>
          <w:szCs w:val="24"/>
          <w:lang w:eastAsia="hu-HU"/>
        </w:rPr>
        <w:t xml:space="preserve"> Budapest, illetve Budapest agglomerációjának területén: az </w:t>
      </w: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és </w:t>
      </w:r>
      <w:r w:rsidRPr="004451F9">
        <w:rPr>
          <w:rFonts w:eastAsia="Times New Roman" w:cs="Times New Roman"/>
          <w:i/>
          <w:iCs/>
          <w:szCs w:val="24"/>
          <w:lang w:eastAsia="hu-HU"/>
        </w:rPr>
        <w:t>ab)</w:t>
      </w:r>
      <w:r w:rsidRPr="004451F9">
        <w:rPr>
          <w:rFonts w:eastAsia="Times New Roman" w:cs="Times New Roman"/>
          <w:szCs w:val="24"/>
          <w:lang w:eastAsia="hu-HU"/>
        </w:rPr>
        <w:t xml:space="preserve"> pontban foglaltak kétszerese;</w:t>
      </w:r>
    </w:p>
    <w:p w14:paraId="2233A01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erdő mezőgazdasági művelésbe vonásáért hektáronként</w:t>
      </w:r>
    </w:p>
    <w:p w14:paraId="319110C8"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természetes erdő vagy természetszerű erdő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valamint védelmi elsődleges rendeltetésű erdő esetén az erdővédelmi járulékalap húszszorosa;</w:t>
      </w:r>
    </w:p>
    <w:p w14:paraId="253DA99E"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egyéb esetben – valamint az 57/A. § </w:t>
      </w:r>
      <w:r w:rsidRPr="004451F9">
        <w:rPr>
          <w:rFonts w:eastAsia="Times New Roman" w:cs="Times New Roman"/>
          <w:i/>
          <w:iCs/>
          <w:szCs w:val="24"/>
          <w:lang w:eastAsia="hu-HU"/>
        </w:rPr>
        <w:t>b)</w:t>
      </w:r>
      <w:r w:rsidRPr="004451F9">
        <w:rPr>
          <w:rFonts w:eastAsia="Times New Roman" w:cs="Times New Roman"/>
          <w:szCs w:val="24"/>
          <w:lang w:eastAsia="hu-HU"/>
        </w:rPr>
        <w:t xml:space="preserve"> pont szerinti esetben természetes és természetszerű természetességi állapotú, valamint védelmi elsődleges rendeltetésű erdő esetén is – az erdővédelmi járulékalap ötszöröse;</w:t>
      </w:r>
    </w:p>
    <w:p w14:paraId="49A0C78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erdő időleges igénybevételéért hektáronként és évenként</w:t>
      </w:r>
    </w:p>
    <w:p w14:paraId="3813313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természetes erdő vagy természetszerű erdő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valamint védelmi elsődleges rendeltetésű erdő esetén az erdővédelmi járulékalap háromszorosa;</w:t>
      </w:r>
    </w:p>
    <w:p w14:paraId="53536358"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egyéb esetben az erdővédelmi járulékalap kétszerese;</w:t>
      </w:r>
    </w:p>
    <w:p w14:paraId="4116FD7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fátlan állapotban tartott erdőnek minősülő erdőgazdálkodási tevékenységet közvetlenül szolgáló földterületek igénybevétele esetén – a (2a) bekezdésben foglaltak figyelembevételével – az erdő igénybevételére megállapítható erdővédelmi járulék összege.</w:t>
      </w:r>
    </w:p>
    <w:p w14:paraId="2A057C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(2a) A (2) bekezdés alkalmazásában a fátlan állapotban tartott erdő elsődleges rendeltetéseként, illetve természetességi állapotra vonatkozó alapelvárásaként a területen korábban fenntartott erdő – ha annak adatai az Adattárban nem találhatóak meg, akkor az erdőgazdálkodási tevékenységet közvetlenül szolgáló földterület kerületével legnagyobb mértékben érintett erdő – elsődleges rendeltetését és természetességi állapotra vonatkozó alapelvárását kell alapul venni.</w:t>
      </w:r>
    </w:p>
    <w:p w14:paraId="2F8D655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Amennyiben az erdőnek a rendeltetésszerű használatot akadályozó igénybevételére kerül sor, és ezáltal az erdőben – legfeljebb öt évig – hat méternél szélesebb és ezerötszáz </w:t>
      </w:r>
      <w:r w:rsidRPr="004451F9">
        <w:rPr>
          <w:rFonts w:eastAsia="Times New Roman" w:cs="Times New Roman"/>
          <w:szCs w:val="24"/>
          <w:lang w:eastAsia="hu-HU"/>
        </w:rPr>
        <w:lastRenderedPageBreak/>
        <w:t>négyzetméternél nagyobb összefüggő területen faállomány nem tartható fenn, akkor az erdő időleges igénybevétele esetére meghatározott mértékű erdővédelmi járulékot kell megfizetni.</w:t>
      </w:r>
    </w:p>
    <w:p w14:paraId="5E74DE8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Ha az erdő rendeltetésszerű használatának a (3) bekezdés szerinti akadályozására öt évet meghaladóan kerül sor, úgy az igénybevételért az erdő termelésből való kivonása esetére meghatározott erdővédelmi járulékot kell megfizetni.</w:t>
      </w:r>
    </w:p>
    <w:p w14:paraId="448965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82. §</w:t>
      </w:r>
      <w:r w:rsidRPr="004451F9">
        <w:rPr>
          <w:rFonts w:eastAsia="Times New Roman" w:cs="Times New Roman"/>
          <w:szCs w:val="24"/>
          <w:lang w:eastAsia="hu-HU"/>
        </w:rPr>
        <w:t xml:space="preserve"> (1) Az erdővédelmi járulékalap összege százezer forint.</w:t>
      </w:r>
    </w:p>
    <w:p w14:paraId="65F7F5D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erdővédelmi járulék összegét, megfizetésének határidejét az erdészeti hatóság határozatban állapítja meg. Az erdővédelmi járulékot legkésőbb az igénybevétel megkezdését követő 30. napig meg kell fizetni.</w:t>
      </w:r>
    </w:p>
    <w:p w14:paraId="749F858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Nem kell erdővédelmi járulékot fizetni,</w:t>
      </w:r>
    </w:p>
    <w:p w14:paraId="26D1B9D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amennyiben az erdő igénybevételének ellentételezéseként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w:t>
      </w:r>
    </w:p>
    <w:p w14:paraId="56D389C8"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w:t>
      </w:r>
      <w:proofErr w:type="spellStart"/>
      <w:r w:rsidRPr="004451F9">
        <w:rPr>
          <w:rFonts w:eastAsia="Times New Roman" w:cs="Times New Roman"/>
          <w:szCs w:val="24"/>
          <w:lang w:eastAsia="hu-HU"/>
        </w:rPr>
        <w:t>kultúrerdő</w:t>
      </w:r>
      <w:proofErr w:type="spellEnd"/>
      <w:r w:rsidRPr="004451F9">
        <w:rPr>
          <w:rFonts w:eastAsia="Times New Roman" w:cs="Times New Roman"/>
          <w:szCs w:val="24"/>
          <w:lang w:eastAsia="hu-HU"/>
        </w:rPr>
        <w:t xml:space="preserve"> vagy faültetvény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esetén az igénybe vett erdővel legalább azonos területű, azzal megegyező vagy attól magasabb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telepítéséről gondoskodik,</w:t>
      </w:r>
    </w:p>
    <w:p w14:paraId="0C59903B" w14:textId="77777777" w:rsidR="003B4C97" w:rsidRPr="00107717"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természetes erdő, természetszerű erdő, származékerdő vagy átmeneti erdő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esetén az igénybe vett erdő területénél másfélszer nagyobb területű, az </w:t>
      </w:r>
      <w:proofErr w:type="spellStart"/>
      <w:r w:rsidRPr="004451F9">
        <w:rPr>
          <w:rFonts w:eastAsia="Times New Roman" w:cs="Times New Roman"/>
          <w:szCs w:val="24"/>
          <w:lang w:eastAsia="hu-HU"/>
        </w:rPr>
        <w:t>igénybevett</w:t>
      </w:r>
      <w:proofErr w:type="spellEnd"/>
      <w:r w:rsidRPr="004451F9">
        <w:rPr>
          <w:rFonts w:eastAsia="Times New Roman" w:cs="Times New Roman"/>
          <w:szCs w:val="24"/>
          <w:lang w:eastAsia="hu-HU"/>
        </w:rPr>
        <w:t xml:space="preserve"> erdővel megegyező vagy attól magasabb természetességi </w:t>
      </w:r>
      <w:r w:rsidRPr="00107717">
        <w:rPr>
          <w:rFonts w:eastAsia="Times New Roman" w:cs="Times New Roman"/>
          <w:szCs w:val="24"/>
          <w:lang w:eastAsia="hu-HU"/>
        </w:rPr>
        <w:t>állapotú erdő telepítéséről gondoskodik;</w:t>
      </w:r>
    </w:p>
    <w:p w14:paraId="62FEE15A" w14:textId="77777777" w:rsidR="003B4C97" w:rsidRPr="004451F9" w:rsidRDefault="003B4C97" w:rsidP="00BF53D9">
      <w:pPr>
        <w:ind w:firstLine="180"/>
        <w:rPr>
          <w:rFonts w:eastAsia="Times New Roman" w:cs="Times New Roman"/>
          <w:szCs w:val="24"/>
          <w:lang w:eastAsia="hu-HU"/>
        </w:rPr>
      </w:pPr>
      <w:r w:rsidRPr="00107717">
        <w:rPr>
          <w:rFonts w:eastAsia="Times New Roman" w:cs="Times New Roman"/>
          <w:i/>
          <w:iCs/>
          <w:szCs w:val="24"/>
          <w:lang w:eastAsia="hu-HU"/>
        </w:rPr>
        <w:t>b)</w:t>
      </w:r>
      <w:r w:rsidRPr="00107717">
        <w:rPr>
          <w:rFonts w:eastAsia="Times New Roman" w:cs="Times New Roman"/>
          <w:szCs w:val="24"/>
          <w:lang w:eastAsia="hu-HU"/>
        </w:rPr>
        <w:t xml:space="preserve"> amennyiben az </w:t>
      </w:r>
      <w:r w:rsidR="00BF53D9" w:rsidRPr="00107717">
        <w:rPr>
          <w:rFonts w:eastAsia="Times New Roman" w:cs="Times New Roman"/>
          <w:szCs w:val="24"/>
          <w:lang w:eastAsia="hu-HU"/>
        </w:rPr>
        <w:t xml:space="preserve">erdőt engedélyezett erdészeti létesítmény vagy erdei közjóléti létesítmény elhelyezésére vagy árvízvédelmi célt szolgáló vízilétesítmény elhelyezésére </w:t>
      </w:r>
      <w:r w:rsidRPr="004451F9">
        <w:rPr>
          <w:rFonts w:eastAsia="Times New Roman" w:cs="Times New Roman"/>
          <w:szCs w:val="24"/>
          <w:lang w:eastAsia="hu-HU"/>
        </w:rPr>
        <w:t>veszik igénybe;</w:t>
      </w:r>
    </w:p>
    <w:p w14:paraId="6718233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védett természeti területen lévő faültetvény vagy </w:t>
      </w:r>
      <w:proofErr w:type="spellStart"/>
      <w:r w:rsidRPr="004451F9">
        <w:rPr>
          <w:rFonts w:eastAsia="Times New Roman" w:cs="Times New Roman"/>
          <w:szCs w:val="24"/>
          <w:lang w:eastAsia="hu-HU"/>
        </w:rPr>
        <w:t>kultúrerdő</w:t>
      </w:r>
      <w:proofErr w:type="spellEnd"/>
      <w:r w:rsidRPr="004451F9">
        <w:rPr>
          <w:rFonts w:eastAsia="Times New Roman" w:cs="Times New Roman"/>
          <w:szCs w:val="24"/>
          <w:lang w:eastAsia="hu-HU"/>
        </w:rPr>
        <w:t xml:space="preserve"> természetességi állapotra vonatkozó </w:t>
      </w:r>
      <w:proofErr w:type="spellStart"/>
      <w:r w:rsidRPr="004451F9">
        <w:rPr>
          <w:rFonts w:eastAsia="Times New Roman" w:cs="Times New Roman"/>
          <w:szCs w:val="24"/>
          <w:lang w:eastAsia="hu-HU"/>
        </w:rPr>
        <w:t>alapelvárású</w:t>
      </w:r>
      <w:proofErr w:type="spellEnd"/>
      <w:r w:rsidRPr="004451F9">
        <w:rPr>
          <w:rFonts w:eastAsia="Times New Roman" w:cs="Times New Roman"/>
          <w:szCs w:val="24"/>
          <w:lang w:eastAsia="hu-HU"/>
        </w:rPr>
        <w:t xml:space="preserve"> erdő faállományának kipusztulását vagy erdőterv szerinti véghasználatát követően a terület mezőgazdasági művelésbe vonásáért, ha a termőhelyi viszonyok az őshonos fafajokkal történő erdőfelújítást nem teszik lehetővé, melyet az erdőgazdálkodónak részletes termőhelyfeltárással kell bizonyítania;</w:t>
      </w:r>
    </w:p>
    <w:p w14:paraId="240B056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faültetvény vagy </w:t>
      </w:r>
      <w:proofErr w:type="spellStart"/>
      <w:r w:rsidRPr="004451F9">
        <w:rPr>
          <w:rFonts w:eastAsia="Times New Roman" w:cs="Times New Roman"/>
          <w:szCs w:val="24"/>
          <w:lang w:eastAsia="hu-HU"/>
        </w:rPr>
        <w:t>kultúrerdő</w:t>
      </w:r>
      <w:proofErr w:type="spellEnd"/>
      <w:r w:rsidRPr="004451F9">
        <w:rPr>
          <w:rFonts w:eastAsia="Times New Roman" w:cs="Times New Roman"/>
          <w:szCs w:val="24"/>
          <w:lang w:eastAsia="hu-HU"/>
        </w:rPr>
        <w:t xml:space="preserve"> természetességi állapotú felnyíló erdő mezőgazdasági művelésbe vonásáért;</w:t>
      </w:r>
    </w:p>
    <w:p w14:paraId="55DB7B9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védett természeti terület mezőgazdasági művelésbe vonásáért, ha a természetvédelmi hatóság a természetvédelmi kezelési tervben foglaltakkal összhangban nem erdei élőhely fenntartását vagy helyreállítását írta elő;</w:t>
      </w:r>
    </w:p>
    <w:p w14:paraId="60211F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kulturális örökségvédelmi rendeltetésű erdő igénybevételéért, ha a kulturális örökségvédelmi hatóság a terület erdő fenntartását kizáró rendezését írta elő.</w:t>
      </w:r>
    </w:p>
    <w:p w14:paraId="71C834AA" w14:textId="77777777"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(4) Az erdészeti hatóságnak az erdővédelmi járulék helyett a csereerdősítést kell előírnia</w:t>
      </w:r>
    </w:p>
    <w:p w14:paraId="28994649" w14:textId="77777777"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a) természetes és természetszerű erdő ötezer négyzetméter vagy azt meghaladó mértékű igénybevétele esetén,</w:t>
      </w:r>
    </w:p>
    <w:p w14:paraId="1B2A20FC" w14:textId="77777777"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b) az a) pontba nem tartozó erdő 1 hektár vagy azt meghaladó mértékű igénybevétele esetén,</w:t>
      </w:r>
      <w:r w:rsidR="008851C0" w:rsidRPr="00107717">
        <w:rPr>
          <w:rFonts w:eastAsia="Times New Roman" w:cs="Times New Roman"/>
          <w:szCs w:val="24"/>
          <w:lang w:eastAsia="hu-HU"/>
        </w:rPr>
        <w:t xml:space="preserve"> </w:t>
      </w:r>
      <w:r w:rsidRPr="00107717">
        <w:rPr>
          <w:rFonts w:eastAsia="Times New Roman" w:cs="Times New Roman"/>
          <w:szCs w:val="24"/>
          <w:lang w:eastAsia="hu-HU"/>
        </w:rPr>
        <w:t>vagy</w:t>
      </w:r>
    </w:p>
    <w:p w14:paraId="3A401B72" w14:textId="77777777"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 xml:space="preserve">c) ha az adott térségben az erdő csökkenésének tilalmáról jogszabály rendelkezik. </w:t>
      </w:r>
    </w:p>
    <w:p w14:paraId="4869AB39" w14:textId="77777777" w:rsidR="003B4C97" w:rsidRPr="004451F9" w:rsidRDefault="003B4C97" w:rsidP="000F28B2">
      <w:pPr>
        <w:ind w:firstLine="180"/>
        <w:rPr>
          <w:rFonts w:eastAsia="Times New Roman" w:cs="Times New Roman"/>
          <w:szCs w:val="24"/>
          <w:lang w:eastAsia="hu-HU"/>
        </w:rPr>
      </w:pPr>
      <w:r w:rsidRPr="004451F9">
        <w:rPr>
          <w:rFonts w:eastAsia="Times New Roman" w:cs="Times New Roman"/>
          <w:szCs w:val="24"/>
          <w:lang w:eastAsia="hu-HU"/>
        </w:rPr>
        <w:t>(5) A szabad rendelkezésű erdő erdővé történő átminősítése csereerdősítésnek minősül.</w:t>
      </w:r>
    </w:p>
    <w:p w14:paraId="18DA7623" w14:textId="77777777" w:rsidR="003B4C97" w:rsidRPr="00F41C2F"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 csereerdősítés tervezésére, engedélyezésére az erdőtelepítés, egyéb feltételeire az erdőfelújítás szabályai vonatkoznak azzal, hogy a csereerdősítési terv engedélyezése – a (6a) bekezdésben foglalt eset kivételével – az igénybevétel megkezdésének feltétele, a csereerdősítési kötelezettség keletkezése időpontjának pedig az igénybevétel megkezdése </w:t>
      </w:r>
      <w:r w:rsidRPr="00F41C2F">
        <w:rPr>
          <w:rFonts w:eastAsia="Times New Roman" w:cs="Times New Roman"/>
          <w:szCs w:val="24"/>
          <w:lang w:eastAsia="hu-HU"/>
        </w:rPr>
        <w:t>minősül.</w:t>
      </w:r>
    </w:p>
    <w:p w14:paraId="0FF2DAAF" w14:textId="77777777" w:rsidR="003B4C97" w:rsidRPr="00107717"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(6a) </w:t>
      </w:r>
      <w:r w:rsidR="005E7B00" w:rsidRPr="00F41C2F">
        <w:rPr>
          <w:rFonts w:eastAsia="Times New Roman" w:cs="Times New Roman"/>
          <w:szCs w:val="24"/>
          <w:lang w:eastAsia="hu-HU"/>
        </w:rPr>
        <w:t>A nemzetgazdasági szempontból kiemelt jelentőségű közlekedési infrastruktúra-beruházás esetében az igénybevétel megkezdésének feltétele az erdő igénybevételhez kapcsolódóan előírt csereerdősítési kötelezettség teljesítésének megfelelő területre szóló csereerdősítési terv engedélyezésre történő benyújtása. A csereerdősítést a beruházóval kötött szerződés alapján az 1. mellékletben meghatározott valamelyik állami erdészeti társaság végzi</w:t>
      </w:r>
      <w:r w:rsidRPr="00F41C2F">
        <w:rPr>
          <w:rFonts w:eastAsia="Times New Roman" w:cs="Times New Roman"/>
          <w:szCs w:val="24"/>
          <w:lang w:eastAsia="hu-HU"/>
        </w:rPr>
        <w:t>.</w:t>
      </w:r>
    </w:p>
    <w:p w14:paraId="72BC275D" w14:textId="77777777" w:rsidR="00912F30" w:rsidRPr="004451F9" w:rsidRDefault="00912F30" w:rsidP="00912F30">
      <w:pPr>
        <w:ind w:firstLine="180"/>
        <w:rPr>
          <w:rFonts w:eastAsia="Times New Roman" w:cs="Times New Roman"/>
          <w:szCs w:val="24"/>
          <w:lang w:eastAsia="hu-HU"/>
        </w:rPr>
      </w:pPr>
      <w:r w:rsidRPr="00107717">
        <w:rPr>
          <w:rFonts w:eastAsia="Times New Roman" w:cs="Times New Roman"/>
          <w:szCs w:val="24"/>
          <w:lang w:eastAsia="hu-HU"/>
        </w:rPr>
        <w:lastRenderedPageBreak/>
        <w:t>(6b) Erdő igénybevételi eljárásban ötezer négyzetmétert el nem érő csereerdősítésre tervezett terület az erdészeti hatóság által akkor fogadható el, ha az Adattárban nyilvántartott erdőrészlethez közvetlenül csatlakozik.</w:t>
      </w:r>
    </w:p>
    <w:p w14:paraId="373F190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erdővédelmi járulék a költségvetési törvény szerinti központosított bevétel.</w:t>
      </w:r>
    </w:p>
    <w:p w14:paraId="0AB0710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83. §</w:t>
      </w:r>
      <w:r w:rsidRPr="004451F9">
        <w:rPr>
          <w:rFonts w:eastAsia="Times New Roman" w:cs="Times New Roman"/>
          <w:szCs w:val="24"/>
          <w:lang w:eastAsia="hu-HU"/>
        </w:rPr>
        <w:t xml:space="preserve"> (1)</w:t>
      </w:r>
      <w:r w:rsidR="00C9661D" w:rsidRPr="004451F9">
        <w:rPr>
          <w:rFonts w:eastAsia="Times New Roman" w:cs="Times New Roman"/>
          <w:szCs w:val="24"/>
          <w:lang w:eastAsia="hu-HU"/>
        </w:rPr>
        <w:t xml:space="preserve"> </w:t>
      </w:r>
      <w:r w:rsidR="00C9661D" w:rsidRPr="004451F9">
        <w:rPr>
          <w:rFonts w:eastAsia="Times New Roman" w:cs="Times New Roman"/>
          <w:b/>
          <w:szCs w:val="24"/>
          <w:lang w:eastAsia="hu-HU"/>
        </w:rPr>
        <w:t>-</w:t>
      </w:r>
      <w:r w:rsidR="00C9661D" w:rsidRPr="004451F9">
        <w:rPr>
          <w:rFonts w:eastAsia="Times New Roman" w:cs="Times New Roman"/>
          <w:szCs w:val="24"/>
          <w:lang w:eastAsia="hu-HU"/>
        </w:rPr>
        <w:t xml:space="preserve"> </w:t>
      </w:r>
    </w:p>
    <w:p w14:paraId="2DECA5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Nem minősül az erdő mezőgazdasági művelésbe vonásának a mezőgazdasági előhasználat, valamint az erdőfelújítás időszakában a mezőgazdasági köztesművelés. Ez a rendelkezés nem vonatkozik a védett természeti területen lévő, valamint a természetes és természetszerű erdőre.</w:t>
      </w:r>
    </w:p>
    <w:p w14:paraId="6A8BAF2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83/A. §</w:t>
      </w:r>
      <w:r w:rsidR="00C9661D" w:rsidRPr="004451F9">
        <w:rPr>
          <w:rFonts w:eastAsia="Times New Roman" w:cs="Times New Roman"/>
          <w:b/>
          <w:bCs/>
          <w:szCs w:val="24"/>
          <w:lang w:eastAsia="hu-HU"/>
        </w:rPr>
        <w:t xml:space="preserve"> </w:t>
      </w:r>
      <w:r w:rsidRPr="004451F9">
        <w:rPr>
          <w:rFonts w:eastAsia="Times New Roman" w:cs="Times New Roman"/>
          <w:szCs w:val="24"/>
          <w:lang w:eastAsia="hu-HU"/>
        </w:rPr>
        <w:t xml:space="preserve">Erdőben vagy erdőgazdálkodás célját közvetlenül szolgáló földterületen e törvény hatálybalépése előtt engedéllyel elhelyezett és funkciójának megfelelően működtetett, illetve fenntartott létesítmény által elfoglalt területre vonatkozóan az erdészeti hatóság a tulajdonos, a tulajdonos hozzájárulásával az erdőgazdálkodó, vagy a tulajdonos hozzájárulásával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kérelmére az igénybevétel feltételeinek vizsgálata nélkül, továbbá erdővédelmi bírság, erdővédelmi járulék, illetve csereerdősítés előírása nélkül engedélyezi az igénybevételt.</w:t>
      </w:r>
    </w:p>
    <w:p w14:paraId="0BCB92DC" w14:textId="77777777" w:rsidR="0024413A" w:rsidRPr="004451F9" w:rsidRDefault="0024413A" w:rsidP="00954181">
      <w:pPr>
        <w:pStyle w:val="Cmsor4"/>
      </w:pPr>
      <w:bookmarkStart w:id="95" w:name="_Toc165297627"/>
      <w:r w:rsidRPr="004451F9">
        <w:t>2. Az erdészeti hatóság részére tett bejelentések, illetve hatósági engedélyezések eljárási szabályai</w:t>
      </w:r>
      <w:bookmarkEnd w:id="95"/>
    </w:p>
    <w:p w14:paraId="1BCDC908" w14:textId="77777777" w:rsidR="008E2F02" w:rsidRPr="004451F9" w:rsidRDefault="008E2F02" w:rsidP="0048203A">
      <w:pPr>
        <w:pStyle w:val="Nincstrkz"/>
      </w:pPr>
      <w:r w:rsidRPr="004451F9">
        <w:rPr>
          <w:b/>
          <w:bCs/>
        </w:rPr>
        <w:t>10. §</w:t>
      </w:r>
      <w:r w:rsidRPr="004451F9">
        <w:t xml:space="preserve"> (1) Az erdő igénybevételének elvi engedélyezésére irányuló kérelemhez csatolni kell:</w:t>
      </w:r>
    </w:p>
    <w:p w14:paraId="40A5F9D8" w14:textId="77777777" w:rsidR="008E2F02" w:rsidRPr="004451F9" w:rsidRDefault="008E2F02" w:rsidP="0048203A">
      <w:pPr>
        <w:pStyle w:val="Nincstrkz"/>
      </w:pPr>
      <w:r w:rsidRPr="004451F9">
        <w:rPr>
          <w:i/>
          <w:iCs/>
        </w:rPr>
        <w:t>a)</w:t>
      </w:r>
      <w:r w:rsidRPr="004451F9">
        <w:t xml:space="preserve"> a tervezett igénybevétellel érintett erdő ingatlan-nyilvántartás szerinti (helység, fekvés, helyrajzi szám, </w:t>
      </w:r>
      <w:proofErr w:type="spellStart"/>
      <w:r w:rsidRPr="004451F9">
        <w:t>alrészletjel</w:t>
      </w:r>
      <w:proofErr w:type="spellEnd"/>
      <w:r w:rsidRPr="004451F9">
        <w:t>) vagy erdészeti területazonosító (helység, tagszám, részletjel) adatait,</w:t>
      </w:r>
    </w:p>
    <w:p w14:paraId="3A6EA750" w14:textId="77777777" w:rsidR="008E2F02" w:rsidRPr="004451F9" w:rsidRDefault="008E2F02" w:rsidP="0048203A">
      <w:pPr>
        <w:pStyle w:val="Nincstrkz"/>
      </w:pPr>
      <w:r w:rsidRPr="004451F9">
        <w:rPr>
          <w:i/>
          <w:iCs/>
        </w:rPr>
        <w:t>b)</w:t>
      </w:r>
      <w:r w:rsidRPr="004451F9">
        <w:t xml:space="preserve"> a tervezett igénybevétel területét föld-, illetve </w:t>
      </w:r>
      <w:proofErr w:type="spellStart"/>
      <w:r w:rsidRPr="004451F9">
        <w:t>alrészletenként</w:t>
      </w:r>
      <w:proofErr w:type="spellEnd"/>
      <w:r w:rsidRPr="004451F9">
        <w:t xml:space="preserve"> kéttized hektáros pontossággal,</w:t>
      </w:r>
    </w:p>
    <w:p w14:paraId="42158BB8" w14:textId="77777777" w:rsidR="008E2F02" w:rsidRPr="004451F9" w:rsidRDefault="008E2F02" w:rsidP="0048203A">
      <w:pPr>
        <w:pStyle w:val="Nincstrkz"/>
      </w:pPr>
      <w:r w:rsidRPr="004451F9">
        <w:rPr>
          <w:i/>
          <w:iCs/>
        </w:rPr>
        <w:t>c)</w:t>
      </w:r>
      <w:r w:rsidRPr="004451F9">
        <w:t xml:space="preserve"> az igénybevételre tervezett terület beazonosítására alkalmas helyszínrajzot, melynek méretaránya nem lehet kisebb mint 1:10 000 vagy erdészeti térképi mellékletet,</w:t>
      </w:r>
    </w:p>
    <w:p w14:paraId="4F9DDBA6" w14:textId="77777777" w:rsidR="008E2F02" w:rsidRPr="004451F9" w:rsidRDefault="008E2F02" w:rsidP="0048203A">
      <w:pPr>
        <w:pStyle w:val="Nincstrkz"/>
      </w:pPr>
      <w:r w:rsidRPr="004451F9">
        <w:rPr>
          <w:i/>
          <w:iCs/>
        </w:rPr>
        <w:t>d)</w:t>
      </w:r>
      <w:r w:rsidRPr="004451F9">
        <w:t xml:space="preserve"> – nemzetgazdasági szempontból kiemelt beruházás kivételével – érintettség esetén a csereerdősítésre tervezett terület megjelölését, valamint</w:t>
      </w:r>
    </w:p>
    <w:p w14:paraId="760045EB" w14:textId="77777777" w:rsidR="008E2F02" w:rsidRPr="004451F9" w:rsidRDefault="008E2F02" w:rsidP="0048203A">
      <w:pPr>
        <w:pStyle w:val="Nincstrkz"/>
      </w:pPr>
      <w:r w:rsidRPr="004451F9">
        <w:rPr>
          <w:i/>
          <w:iCs/>
        </w:rPr>
        <w:t>e)</w:t>
      </w:r>
      <w:r w:rsidRPr="004451F9">
        <w:t xml:space="preserve"> a környezeti hatások jelentőségének vizsgálatára szolgáló – a környezeti hatásvizsgálati és az egységes környezethasználati engedélyezési eljárásról szóló 314/2005. (XII. 25.) Korm. rendeletben (a továbbiakban: </w:t>
      </w:r>
      <w:proofErr w:type="spellStart"/>
      <w:r w:rsidRPr="004451F9">
        <w:t>Khvr</w:t>
      </w:r>
      <w:proofErr w:type="spellEnd"/>
      <w:r w:rsidRPr="004451F9">
        <w:t xml:space="preserve">.) meghatározott – adatlapot, ha az engedélyezési eljárás a </w:t>
      </w:r>
      <w:proofErr w:type="spellStart"/>
      <w:r w:rsidRPr="004451F9">
        <w:t>Khvr</w:t>
      </w:r>
      <w:proofErr w:type="spellEnd"/>
      <w:r w:rsidRPr="004451F9">
        <w:t xml:space="preserve">. 3. számú mellékletében meghatározott olyan tevékenység megkezdését vagy folytatását szolgálja, amely a </w:t>
      </w:r>
      <w:proofErr w:type="spellStart"/>
      <w:r w:rsidRPr="004451F9">
        <w:t>Khvr</w:t>
      </w:r>
      <w:proofErr w:type="spellEnd"/>
      <w:r w:rsidRPr="004451F9">
        <w:t xml:space="preserve">.-ben meghatározott küszöbértéket nem éri el, vagy a tevékenységre a </w:t>
      </w:r>
      <w:proofErr w:type="spellStart"/>
      <w:r w:rsidRPr="004451F9">
        <w:t>Khvr</w:t>
      </w:r>
      <w:proofErr w:type="spellEnd"/>
      <w:r w:rsidRPr="004451F9">
        <w:t>.-ben megállapított feltétel nem teljesül.</w:t>
      </w:r>
    </w:p>
    <w:p w14:paraId="038747AE" w14:textId="77777777" w:rsidR="008E2F02" w:rsidRPr="004451F9" w:rsidRDefault="008E2F02" w:rsidP="0048203A">
      <w:pPr>
        <w:pStyle w:val="Nincstrkz"/>
      </w:pPr>
      <w:r w:rsidRPr="004451F9">
        <w:t>(2) Az erdő igénybevételének erdészeti magánút építése céljából történő elvi engedélyezésére vonatkozó kérelemhez az (1) bekezdésben foglaltakon felül valamennyi nyomvonal változathoz tartozóan csatolni kell a tervezett út</w:t>
      </w:r>
    </w:p>
    <w:p w14:paraId="77D582B3" w14:textId="77777777" w:rsidR="008E2F02" w:rsidRPr="004451F9" w:rsidRDefault="008E2F02" w:rsidP="0048203A">
      <w:pPr>
        <w:pStyle w:val="Nincstrkz"/>
      </w:pPr>
      <w:r w:rsidRPr="004451F9">
        <w:rPr>
          <w:i/>
          <w:iCs/>
        </w:rPr>
        <w:t>a)</w:t>
      </w:r>
      <w:r w:rsidRPr="004451F9">
        <w:t xml:space="preserve"> nyomvonalát ábrázoló erdészeti térképi melléklet 1:10 000 méretarányú másolatát,</w:t>
      </w:r>
    </w:p>
    <w:p w14:paraId="5503F879" w14:textId="77777777" w:rsidR="008E2F02" w:rsidRPr="004451F9" w:rsidRDefault="008E2F02" w:rsidP="0048203A">
      <w:pPr>
        <w:pStyle w:val="Nincstrkz"/>
      </w:pPr>
      <w:r w:rsidRPr="004451F9">
        <w:rPr>
          <w:i/>
          <w:iCs/>
        </w:rPr>
        <w:t>b)</w:t>
      </w:r>
      <w:r w:rsidRPr="004451F9">
        <w:t xml:space="preserve"> általános műszaki leírását és</w:t>
      </w:r>
    </w:p>
    <w:p w14:paraId="14602615" w14:textId="77777777" w:rsidR="008E2F02" w:rsidRPr="004451F9" w:rsidRDefault="008E2F02" w:rsidP="0048203A">
      <w:pPr>
        <w:pStyle w:val="Nincstrkz"/>
      </w:pPr>
      <w:r w:rsidRPr="004451F9">
        <w:rPr>
          <w:i/>
          <w:iCs/>
        </w:rPr>
        <w:t>c)</w:t>
      </w:r>
      <w:r w:rsidRPr="004451F9">
        <w:t xml:space="preserve"> minta-keresztszelvényeit.</w:t>
      </w:r>
    </w:p>
    <w:p w14:paraId="47A1AB3A" w14:textId="77777777" w:rsidR="008E2F02" w:rsidRPr="004451F9" w:rsidRDefault="008E2F02" w:rsidP="0048203A">
      <w:pPr>
        <w:pStyle w:val="Nincstrkz"/>
      </w:pPr>
      <w:r w:rsidRPr="004451F9">
        <w:t xml:space="preserve">(3) Az (1) bekezdés szerinti kérelemben pontosan meg kell határozni a tervezett igénybevétel </w:t>
      </w:r>
      <w:proofErr w:type="spellStart"/>
      <w:r w:rsidRPr="004451F9">
        <w:t>Evt</w:t>
      </w:r>
      <w:proofErr w:type="spellEnd"/>
      <w:r w:rsidRPr="004451F9">
        <w:t>. 78. § (1) bekezdése szerinti közérdekkel való összhangját, és alá kell támasztani annak indokoltságát.</w:t>
      </w:r>
    </w:p>
    <w:p w14:paraId="2032A15F" w14:textId="77777777" w:rsidR="008E2F02" w:rsidRPr="004451F9" w:rsidRDefault="008E2F02" w:rsidP="0048203A">
      <w:pPr>
        <w:pStyle w:val="Nincstrkz"/>
      </w:pPr>
      <w:r w:rsidRPr="004451F9">
        <w:t>(4) Erdő időleges igénybevételének, illetve a rendeltetésszerű használata öt évnél rövidebb időtartamú akadályozásának elvi engedélyezésére vonatkozó kérelemben a kérelmezőnek meg kell adnia az igénybevétel tervezett időtartamát.</w:t>
      </w:r>
    </w:p>
    <w:p w14:paraId="5165700F" w14:textId="77777777" w:rsidR="008E2F02" w:rsidRPr="004451F9" w:rsidRDefault="008E2F02" w:rsidP="0048203A">
      <w:pPr>
        <w:pStyle w:val="Nincstrkz"/>
      </w:pPr>
      <w:r w:rsidRPr="004451F9">
        <w:rPr>
          <w:b/>
          <w:bCs/>
        </w:rPr>
        <w:t>11. §</w:t>
      </w:r>
      <w:r w:rsidRPr="004451F9">
        <w:t xml:space="preserve"> (1) Az erdő igénybevételének engedélyezés iránti kérelemhez csatolni kell:</w:t>
      </w:r>
    </w:p>
    <w:p w14:paraId="3B88D248" w14:textId="77777777" w:rsidR="008E2F02" w:rsidRPr="004451F9" w:rsidRDefault="008E2F02" w:rsidP="0048203A">
      <w:pPr>
        <w:pStyle w:val="Nincstrkz"/>
      </w:pPr>
      <w:r w:rsidRPr="004451F9">
        <w:rPr>
          <w:i/>
          <w:iCs/>
        </w:rPr>
        <w:t>a)</w:t>
      </w:r>
      <w:r w:rsidRPr="004451F9">
        <w:t xml:space="preserve"> az Adattár a tervezett igénybevétel engedélyezése kapcsán felmerülő módosításához szükséges 18. § (1) és (2) bekezdése szerinti dokumentumokat,</w:t>
      </w:r>
    </w:p>
    <w:p w14:paraId="0AF7DE0A" w14:textId="77777777" w:rsidR="008E2F02" w:rsidRPr="004451F9" w:rsidRDefault="008E2F02" w:rsidP="0048203A">
      <w:pPr>
        <w:pStyle w:val="Nincstrkz"/>
      </w:pPr>
      <w:r w:rsidRPr="004451F9">
        <w:rPr>
          <w:i/>
          <w:iCs/>
        </w:rPr>
        <w:lastRenderedPageBreak/>
        <w:t>b)</w:t>
      </w:r>
      <w:r w:rsidRPr="004451F9">
        <w:t xml:space="preserve"> az ingatlan-nyilvántartási célú földmérési és térképészeti tevékenys</w:t>
      </w:r>
      <w:r w:rsidR="00B1591F">
        <w:t xml:space="preserve">ég részletes szabályairól </w:t>
      </w:r>
      <w:r w:rsidR="00B1591F" w:rsidRPr="00B1591F">
        <w:t>szóló</w:t>
      </w:r>
      <w:r w:rsidR="00D6434C" w:rsidRPr="00B1591F">
        <w:t xml:space="preserve"> </w:t>
      </w:r>
      <w:r w:rsidR="006141F0" w:rsidRPr="00B1591F">
        <w:t>miniszteri</w:t>
      </w:r>
      <w:r w:rsidR="006141F0">
        <w:t xml:space="preserve"> </w:t>
      </w:r>
      <w:r w:rsidR="00D6434C" w:rsidRPr="004451F9">
        <w:t xml:space="preserve">rendelet (a továbbiakban: </w:t>
      </w:r>
      <w:proofErr w:type="spellStart"/>
      <w:r w:rsidR="00D6434C" w:rsidRPr="004451F9">
        <w:t>Ftr</w:t>
      </w:r>
      <w:proofErr w:type="spellEnd"/>
      <w:r w:rsidR="00D6434C" w:rsidRPr="004451F9">
        <w:t xml:space="preserve">.) </w:t>
      </w:r>
      <w:r w:rsidRPr="004451F9">
        <w:t xml:space="preserve">szerint elkészített változási vázrajzot és területkimutatást, illetve abban az esetben, ha az igénybevétel teljes földrészletet vagy teljes alrészletet érint, a tervezett igénybevétel határainak és föld-, illetve </w:t>
      </w:r>
      <w:proofErr w:type="spellStart"/>
      <w:r w:rsidRPr="004451F9">
        <w:t>alrészletenkénti</w:t>
      </w:r>
      <w:proofErr w:type="spellEnd"/>
      <w:r w:rsidRPr="004451F9">
        <w:t xml:space="preserve"> területének megjelölését, az állami ingatlan-nyilvántartási térképi adatbázisból kiadott 30 napnál nem régebbi másolaton feltüntetve,</w:t>
      </w:r>
    </w:p>
    <w:p w14:paraId="620DDCDA" w14:textId="77777777" w:rsidR="008E2F02" w:rsidRPr="004451F9" w:rsidRDefault="008E2F02" w:rsidP="0048203A">
      <w:pPr>
        <w:pStyle w:val="Nincstrkz"/>
      </w:pPr>
      <w:r w:rsidRPr="004451F9">
        <w:rPr>
          <w:i/>
          <w:iCs/>
        </w:rPr>
        <w:t>c)</w:t>
      </w:r>
      <w:r w:rsidRPr="004451F9">
        <w:t xml:space="preserve"> az erdőtalaj 400 m</w:t>
      </w:r>
      <w:r w:rsidRPr="004451F9">
        <w:rPr>
          <w:vertAlign w:val="superscript"/>
        </w:rPr>
        <w:t>2</w:t>
      </w:r>
      <w:r w:rsidRPr="004451F9">
        <w:t>-t meghaladó beépítése esetén</w:t>
      </w:r>
    </w:p>
    <w:p w14:paraId="48DE9261" w14:textId="77777777" w:rsidR="008E2F02" w:rsidRPr="004451F9" w:rsidRDefault="008E2F02" w:rsidP="0048203A">
      <w:pPr>
        <w:pStyle w:val="Nincstrkz"/>
      </w:pPr>
      <w:proofErr w:type="spellStart"/>
      <w:r w:rsidRPr="004451F9">
        <w:rPr>
          <w:i/>
          <w:iCs/>
        </w:rPr>
        <w:t>ca</w:t>
      </w:r>
      <w:proofErr w:type="spellEnd"/>
      <w:r w:rsidRPr="004451F9">
        <w:rPr>
          <w:i/>
          <w:iCs/>
        </w:rPr>
        <w:t>)</w:t>
      </w:r>
      <w:r w:rsidRPr="004451F9">
        <w:t xml:space="preserve"> az </w:t>
      </w:r>
      <w:proofErr w:type="spellStart"/>
      <w:r w:rsidRPr="004451F9">
        <w:t>igénybevett</w:t>
      </w:r>
      <w:proofErr w:type="spellEnd"/>
      <w:r w:rsidRPr="004451F9">
        <w:t xml:space="preserve"> erdőterületet is magába foglaló humuszgazdálkodási talajvédelmi tervet vagy</w:t>
      </w:r>
    </w:p>
    <w:p w14:paraId="1DA25E65" w14:textId="77777777" w:rsidR="008E2F02" w:rsidRPr="004451F9" w:rsidRDefault="008E2F02" w:rsidP="0048203A">
      <w:pPr>
        <w:pStyle w:val="Nincstrkz"/>
      </w:pPr>
      <w:proofErr w:type="spellStart"/>
      <w:r w:rsidRPr="004451F9">
        <w:rPr>
          <w:i/>
          <w:iCs/>
        </w:rPr>
        <w:t>cb</w:t>
      </w:r>
      <w:proofErr w:type="spellEnd"/>
      <w:r w:rsidRPr="004451F9">
        <w:rPr>
          <w:i/>
          <w:iCs/>
        </w:rPr>
        <w:t>)</w:t>
      </w:r>
      <w:r w:rsidRPr="004451F9">
        <w:t xml:space="preserve"> a humuszos termőréteg feltárását rögzítő jegyzőkönyvet, valamint az abban rögzített eredmények függvényében a humuszos termőréteg mentésére és felhasználására vonatkozó leírást,</w:t>
      </w:r>
    </w:p>
    <w:p w14:paraId="790C0348" w14:textId="77777777" w:rsidR="008E2F02" w:rsidRPr="004451F9" w:rsidRDefault="008E2F02" w:rsidP="0048203A">
      <w:pPr>
        <w:pStyle w:val="Nincstrkz"/>
      </w:pPr>
      <w:r w:rsidRPr="004451F9">
        <w:rPr>
          <w:i/>
          <w:iCs/>
        </w:rPr>
        <w:t>d)</w:t>
      </w:r>
      <w:r w:rsidRPr="004451F9">
        <w:t xml:space="preserve"> az időleges, valamint a rendeltetésszerű használatot akadályozó igénybevétel esetében a terület </w:t>
      </w:r>
      <w:proofErr w:type="spellStart"/>
      <w:r w:rsidRPr="004451F9">
        <w:t>újraerdősítésre</w:t>
      </w:r>
      <w:proofErr w:type="spellEnd"/>
      <w:r w:rsidRPr="004451F9">
        <w:t xml:space="preserve"> való alkalmassá tétele érdekében tervezett tevékenységek leírását,</w:t>
      </w:r>
    </w:p>
    <w:p w14:paraId="5CE6E301" w14:textId="77777777" w:rsidR="008E2F02" w:rsidRPr="004451F9" w:rsidRDefault="008E2F02" w:rsidP="0048203A">
      <w:pPr>
        <w:pStyle w:val="Nincstrkz"/>
      </w:pPr>
      <w:r w:rsidRPr="004451F9">
        <w:rPr>
          <w:i/>
          <w:iCs/>
        </w:rPr>
        <w:t>e)</w:t>
      </w:r>
      <w:r w:rsidRPr="004451F9">
        <w:t xml:space="preserve"> a környezeti hatások jelentőségének vizsgálatára szolgáló – a </w:t>
      </w:r>
      <w:proofErr w:type="spellStart"/>
      <w:proofErr w:type="gramStart"/>
      <w:r w:rsidRPr="004451F9">
        <w:t>Khvr</w:t>
      </w:r>
      <w:proofErr w:type="spellEnd"/>
      <w:r w:rsidRPr="004451F9">
        <w:t>.-</w:t>
      </w:r>
      <w:proofErr w:type="gramEnd"/>
      <w:r w:rsidRPr="004451F9">
        <w:t xml:space="preserve">ben meghatározott – adatlapot, ha az engedélyezési eljárás a </w:t>
      </w:r>
      <w:proofErr w:type="spellStart"/>
      <w:r w:rsidRPr="004451F9">
        <w:t>Khvr</w:t>
      </w:r>
      <w:proofErr w:type="spellEnd"/>
      <w:r w:rsidRPr="004451F9">
        <w:t xml:space="preserve">. 3. számú mellékletében meghatározott olyan tevékenység megkezdését vagy folytatását szolgálja, amely a </w:t>
      </w:r>
      <w:proofErr w:type="spellStart"/>
      <w:r w:rsidRPr="004451F9">
        <w:t>Khvr</w:t>
      </w:r>
      <w:proofErr w:type="spellEnd"/>
      <w:r w:rsidRPr="004451F9">
        <w:t xml:space="preserve">.-ben meghatározott küszöbértéket nem éri el, vagy a tevékenységre a </w:t>
      </w:r>
      <w:proofErr w:type="spellStart"/>
      <w:r w:rsidRPr="004451F9">
        <w:t>Khvr</w:t>
      </w:r>
      <w:proofErr w:type="spellEnd"/>
      <w:r w:rsidRPr="004451F9">
        <w:t>.-ben megállapított feltétel nem teljesül.</w:t>
      </w:r>
    </w:p>
    <w:p w14:paraId="209F9553" w14:textId="77777777" w:rsidR="008E2F02" w:rsidRPr="004451F9" w:rsidRDefault="008E2F02" w:rsidP="0048203A">
      <w:pPr>
        <w:pStyle w:val="Nincstrkz"/>
      </w:pPr>
      <w:r w:rsidRPr="004451F9">
        <w:t>(2) Az erdő igénybevételének engedélyezése iránti kérelemben</w:t>
      </w:r>
    </w:p>
    <w:p w14:paraId="25306393" w14:textId="77777777" w:rsidR="008E2F02" w:rsidRPr="004451F9" w:rsidRDefault="008E2F02" w:rsidP="0048203A">
      <w:pPr>
        <w:pStyle w:val="Nincstrkz"/>
      </w:pPr>
      <w:r w:rsidRPr="004451F9">
        <w:rPr>
          <w:i/>
          <w:iCs/>
        </w:rPr>
        <w:t>a)</w:t>
      </w:r>
      <w:r w:rsidRPr="004451F9">
        <w:t xml:space="preserve"> pontosan meg kell határozni a tervezett igénybevétel </w:t>
      </w:r>
      <w:proofErr w:type="spellStart"/>
      <w:r w:rsidRPr="004451F9">
        <w:t>Evt</w:t>
      </w:r>
      <w:proofErr w:type="spellEnd"/>
      <w:r w:rsidRPr="004451F9">
        <w:t>. 78. § (1) bekezdése szerinti közérdekkel való összhangját, és alá kell támasztani annak indokoltságát, valamint</w:t>
      </w:r>
    </w:p>
    <w:p w14:paraId="4C68D0C0" w14:textId="77777777" w:rsidR="008E2F02" w:rsidRPr="004451F9" w:rsidRDefault="008E2F02" w:rsidP="0048203A">
      <w:pPr>
        <w:pStyle w:val="Nincstrkz"/>
      </w:pPr>
      <w:r w:rsidRPr="004451F9">
        <w:rPr>
          <w:i/>
          <w:iCs/>
        </w:rPr>
        <w:t>b)</w:t>
      </w:r>
      <w:r w:rsidRPr="004451F9">
        <w:t xml:space="preserve"> – az </w:t>
      </w:r>
      <w:proofErr w:type="spellStart"/>
      <w:r w:rsidRPr="004451F9">
        <w:t>Evt</w:t>
      </w:r>
      <w:proofErr w:type="spellEnd"/>
      <w:r w:rsidRPr="004451F9">
        <w:t xml:space="preserve">. 41. § (2) bekezdés </w:t>
      </w:r>
      <w:r w:rsidRPr="004451F9">
        <w:rPr>
          <w:i/>
          <w:iCs/>
        </w:rPr>
        <w:t>c)</w:t>
      </w:r>
      <w:r w:rsidRPr="004451F9">
        <w:t xml:space="preserve"> pontjának figyelembevételével – meg kell jelölni a fakitermelés végrehajtásának tervezett évét.</w:t>
      </w:r>
    </w:p>
    <w:p w14:paraId="6C1D2120" w14:textId="77777777" w:rsidR="008E2F02" w:rsidRPr="004451F9" w:rsidRDefault="008E2F02" w:rsidP="0048203A">
      <w:pPr>
        <w:pStyle w:val="Nincstrkz"/>
      </w:pPr>
      <w:r w:rsidRPr="004451F9">
        <w:t>(3) Időleges igénybevétel és a rendeltetésszerű használatot akadályozó igénybevétel öt évnél rövidebb időtartamú fennállása esetében a kérelmezőnek meg kell adnia az igénybevétel tervezett kezdő és végső napját.</w:t>
      </w:r>
    </w:p>
    <w:p w14:paraId="348CBE7D" w14:textId="77777777" w:rsidR="008E2F02" w:rsidRPr="004451F9" w:rsidRDefault="008E2F02" w:rsidP="0048203A">
      <w:pPr>
        <w:pStyle w:val="Nincstrkz"/>
      </w:pPr>
      <w:r w:rsidRPr="004451F9">
        <w:t xml:space="preserve">(4) Az (1)–(3) bekezdésben foglaltakat az </w:t>
      </w:r>
      <w:proofErr w:type="spellStart"/>
      <w:r w:rsidRPr="004451F9">
        <w:t>Evt</w:t>
      </w:r>
      <w:proofErr w:type="spellEnd"/>
      <w:r w:rsidRPr="004451F9">
        <w:t>. 85. § szerinti fennmaradási engedély kérelem esetében is alkalmazni kell.</w:t>
      </w:r>
    </w:p>
    <w:p w14:paraId="1674909D" w14:textId="77777777" w:rsidR="008E2F02" w:rsidRPr="004451F9" w:rsidRDefault="008E2F02" w:rsidP="0048203A">
      <w:pPr>
        <w:pStyle w:val="Nincstrkz"/>
      </w:pPr>
      <w:r w:rsidRPr="004451F9">
        <w:t>(5) Ha az adott térségben az erdő csökkenésének tilalmáról jogszabály kifejezetten nem rendelkezik, a csereerdősítést</w:t>
      </w:r>
    </w:p>
    <w:p w14:paraId="10DC8A4A" w14:textId="77777777" w:rsidR="008E2F02" w:rsidRPr="004451F9" w:rsidRDefault="008E2F02" w:rsidP="0048203A">
      <w:pPr>
        <w:pStyle w:val="Nincstrkz"/>
      </w:pPr>
      <w:r w:rsidRPr="004451F9">
        <w:rPr>
          <w:i/>
          <w:iCs/>
        </w:rPr>
        <w:t>a)</w:t>
      </w:r>
      <w:r w:rsidRPr="004451F9">
        <w:t xml:space="preserve"> </w:t>
      </w:r>
      <w:r w:rsidR="00773B5D" w:rsidRPr="004451F9">
        <w:t>nemzetgazdasági szempontból kiemelt jelentőségű beruházással összefüggő, a Kormány által rendeletben meghatározott erdő-igénybevételi ügyek, valamint az országos vagy térségi jelentőségű műszaki infrastruktúra- hálózatok és egyedi építmények megvalósításával összefüggő erdő-igénybevételi ügyek esetében az ország területén belül</w:t>
      </w:r>
      <w:r w:rsidRPr="004451F9">
        <w:t>,</w:t>
      </w:r>
    </w:p>
    <w:p w14:paraId="77B1F5A6" w14:textId="77777777" w:rsidR="008E2F02" w:rsidRPr="00721583" w:rsidRDefault="008E2F02" w:rsidP="0048203A">
      <w:pPr>
        <w:pStyle w:val="Nincstrkz"/>
        <w:rPr>
          <w:strike/>
          <w:highlight w:val="yellow"/>
        </w:rPr>
      </w:pPr>
      <w:r w:rsidRPr="004451F9">
        <w:rPr>
          <w:i/>
          <w:iCs/>
        </w:rPr>
        <w:t>b)</w:t>
      </w:r>
      <w:r w:rsidRPr="004451F9">
        <w:t xml:space="preserve"> az </w:t>
      </w:r>
      <w:r w:rsidRPr="004451F9">
        <w:rPr>
          <w:i/>
          <w:iCs/>
        </w:rPr>
        <w:t>a)</w:t>
      </w:r>
      <w:r w:rsidR="00B1591F">
        <w:t xml:space="preserve"> pontba nem tartozó esetekben</w:t>
      </w:r>
    </w:p>
    <w:p w14:paraId="0129C710" w14:textId="77777777" w:rsidR="00721583" w:rsidRPr="00B1591F" w:rsidRDefault="00721583" w:rsidP="00721583">
      <w:pPr>
        <w:pStyle w:val="Nincstrkz"/>
      </w:pPr>
      <w:proofErr w:type="spellStart"/>
      <w:r w:rsidRPr="00B1591F">
        <w:t>ba</w:t>
      </w:r>
      <w:proofErr w:type="spellEnd"/>
      <w:r w:rsidRPr="00B1591F">
        <w:t>) az adott erdő fekvése szerinti vagy az azzal szomszédos településen vagy</w:t>
      </w:r>
    </w:p>
    <w:p w14:paraId="3AC657B3" w14:textId="77777777" w:rsidR="00721583" w:rsidRPr="004451F9" w:rsidRDefault="00721583" w:rsidP="00721583">
      <w:pPr>
        <w:pStyle w:val="Nincstrkz"/>
      </w:pPr>
      <w:proofErr w:type="spellStart"/>
      <w:r w:rsidRPr="00B1591F">
        <w:t>bb</w:t>
      </w:r>
      <w:proofErr w:type="spellEnd"/>
      <w:r w:rsidRPr="00B1591F">
        <w:t>) az erdőtervezési körzet területén</w:t>
      </w:r>
    </w:p>
    <w:p w14:paraId="661F5248" w14:textId="77777777" w:rsidR="008E2F02" w:rsidRPr="004451F9" w:rsidRDefault="008E2F02" w:rsidP="0048203A">
      <w:pPr>
        <w:pStyle w:val="Nincstrkz"/>
      </w:pPr>
      <w:r w:rsidRPr="004451F9">
        <w:t>bármely arra alkalmas földterületen végre lehet hajtani.</w:t>
      </w:r>
    </w:p>
    <w:p w14:paraId="5AA47ACF" w14:textId="77777777" w:rsidR="008E2F02" w:rsidRPr="004451F9" w:rsidRDefault="008E2F02" w:rsidP="0048203A">
      <w:pPr>
        <w:pStyle w:val="Nincstrkz"/>
      </w:pPr>
      <w:r w:rsidRPr="004451F9">
        <w:t xml:space="preserve">(6) Az </w:t>
      </w:r>
      <w:proofErr w:type="spellStart"/>
      <w:r w:rsidRPr="004451F9">
        <w:t>Evt</w:t>
      </w:r>
      <w:proofErr w:type="spellEnd"/>
      <w:r w:rsidRPr="004451F9">
        <w:t>. 83/A. § szerinti igénybevétel engedélyezése iránti kérelemhez – a (7) bekezdésben foglalt kivétellel – csatolni kell:</w:t>
      </w:r>
    </w:p>
    <w:p w14:paraId="73082B31" w14:textId="77777777" w:rsidR="008E2F02" w:rsidRPr="004451F9" w:rsidRDefault="008E2F02" w:rsidP="0048203A">
      <w:pPr>
        <w:pStyle w:val="Nincstrkz"/>
      </w:pPr>
      <w:r w:rsidRPr="004451F9">
        <w:rPr>
          <w:i/>
          <w:iCs/>
        </w:rPr>
        <w:t>a)</w:t>
      </w:r>
      <w:r w:rsidRPr="004451F9">
        <w:t xml:space="preserve"> a létesítmény létesítési engedélyét,</w:t>
      </w:r>
    </w:p>
    <w:p w14:paraId="1B6DE865" w14:textId="77777777" w:rsidR="008E2F02" w:rsidRPr="004451F9" w:rsidRDefault="008E2F02" w:rsidP="0048203A">
      <w:pPr>
        <w:pStyle w:val="Nincstrkz"/>
      </w:pPr>
      <w:r w:rsidRPr="004451F9">
        <w:rPr>
          <w:i/>
          <w:iCs/>
        </w:rPr>
        <w:t>b)</w:t>
      </w:r>
      <w:r w:rsidRPr="004451F9">
        <w:t xml:space="preserve"> az igénybevétellel érintett ingatlan tulajdonosának közokiratba vagy teljes bizonyító </w:t>
      </w:r>
      <w:proofErr w:type="spellStart"/>
      <w:r w:rsidRPr="004451F9">
        <w:t>erejű</w:t>
      </w:r>
      <w:proofErr w:type="spellEnd"/>
      <w:r w:rsidRPr="004451F9">
        <w:t xml:space="preserve"> magánokiratba foglalt, az igénybevételhez való hozzájárulását és</w:t>
      </w:r>
    </w:p>
    <w:p w14:paraId="62792C40" w14:textId="77777777" w:rsidR="008E2F02" w:rsidRPr="004451F9" w:rsidRDefault="008E2F02" w:rsidP="0048203A">
      <w:pPr>
        <w:pStyle w:val="Nincstrkz"/>
      </w:pPr>
      <w:r w:rsidRPr="004451F9">
        <w:rPr>
          <w:i/>
          <w:iCs/>
        </w:rPr>
        <w:t>c)</w:t>
      </w:r>
      <w:r w:rsidRPr="004451F9">
        <w:t xml:space="preserve"> az </w:t>
      </w:r>
      <w:proofErr w:type="spellStart"/>
      <w:r w:rsidR="00D6434C" w:rsidRPr="004451F9">
        <w:t>Ftr</w:t>
      </w:r>
      <w:proofErr w:type="spellEnd"/>
      <w:r w:rsidR="00D6434C" w:rsidRPr="004451F9">
        <w:t xml:space="preserve">. </w:t>
      </w:r>
      <w:r w:rsidRPr="004451F9">
        <w:t>szerint elkészített változási vázrajzot és terület-kimutatást, vagy közművek esetén közműtérképet.</w:t>
      </w:r>
    </w:p>
    <w:p w14:paraId="5DA390FA" w14:textId="77777777" w:rsidR="008E2F02" w:rsidRPr="004451F9" w:rsidRDefault="008E2F02" w:rsidP="0048203A">
      <w:pPr>
        <w:pStyle w:val="Nincstrkz"/>
      </w:pPr>
      <w:r w:rsidRPr="004451F9">
        <w:t xml:space="preserve">(7) Az </w:t>
      </w:r>
      <w:proofErr w:type="spellStart"/>
      <w:r w:rsidRPr="004451F9">
        <w:t>Evt</w:t>
      </w:r>
      <w:proofErr w:type="spellEnd"/>
      <w:r w:rsidRPr="004451F9">
        <w:t xml:space="preserve">. hatálybalépése előtt legalább 20 évvel korábban elhelyezett burkolt út, villamos vezeték, gázvezeték, távközlő- vagy más közművezeték, illetve műemlék esetében – engedély hiányában – a (6) bekezdés </w:t>
      </w:r>
      <w:r w:rsidRPr="004451F9">
        <w:rPr>
          <w:i/>
          <w:iCs/>
        </w:rPr>
        <w:t>b)</w:t>
      </w:r>
      <w:r w:rsidRPr="004451F9">
        <w:t xml:space="preserve"> és </w:t>
      </w:r>
      <w:r w:rsidRPr="004451F9">
        <w:rPr>
          <w:i/>
          <w:iCs/>
        </w:rPr>
        <w:t>c)</w:t>
      </w:r>
      <w:r w:rsidRPr="004451F9">
        <w:t xml:space="preserve"> pontja szerinti dokumentumokat elegendő csatolni.</w:t>
      </w:r>
    </w:p>
    <w:p w14:paraId="66FDBF14" w14:textId="77777777" w:rsidR="00BF4AE7" w:rsidRPr="004451F9" w:rsidRDefault="00BF4AE7" w:rsidP="00954181">
      <w:pPr>
        <w:pStyle w:val="Cmsor3"/>
      </w:pPr>
      <w:bookmarkStart w:id="96" w:name="_Toc165297628"/>
      <w:r w:rsidRPr="004451F9">
        <w:lastRenderedPageBreak/>
        <w:t>19. Az erdő igénybevételére vonatkozó szabályok</w:t>
      </w:r>
      <w:bookmarkEnd w:id="96"/>
    </w:p>
    <w:p w14:paraId="2F985090" w14:textId="77777777" w:rsidR="00BF4AE7" w:rsidRPr="004451F9" w:rsidRDefault="00BF4AE7" w:rsidP="0048203A">
      <w:pPr>
        <w:pStyle w:val="vhr"/>
      </w:pPr>
      <w:r w:rsidRPr="004451F9">
        <w:rPr>
          <w:b/>
          <w:bCs/>
        </w:rPr>
        <w:t>54. §</w:t>
      </w:r>
      <w:r w:rsidRPr="004451F9">
        <w:t xml:space="preserve"> (1) Az erdő igénybevételének engedélyezése érdekében szükséges, humuszos termőréteg feltárás a beépítéssel érintett területen a beruházás jellegének és a terepviszonyoknak megfelelő sűrűséggel fúrt szelvényből történik.</w:t>
      </w:r>
    </w:p>
    <w:p w14:paraId="0157662E" w14:textId="77777777" w:rsidR="00BF4AE7" w:rsidRPr="004451F9" w:rsidRDefault="00BF4AE7" w:rsidP="0048203A">
      <w:pPr>
        <w:pStyle w:val="vhr"/>
      </w:pPr>
      <w:r w:rsidRPr="004451F9">
        <w:t>(2) A mintavétel legfeljebb 5 hektárt, vonalas létesítményeknél 500 métert jellemezhet. A mintavétel helyét alkalmas méretarányú erdészeti térképi mellékleten jelölni kell. A mintát a humuszos talajszintekből kell szedni, és laboratóriumi vizsgálat keretében kell kiértékelni.</w:t>
      </w:r>
    </w:p>
    <w:p w14:paraId="10F7993A" w14:textId="77777777" w:rsidR="00BF4AE7" w:rsidRPr="004451F9" w:rsidRDefault="00BF4AE7" w:rsidP="0048203A">
      <w:pPr>
        <w:pStyle w:val="vhr"/>
      </w:pPr>
      <w:r w:rsidRPr="004451F9">
        <w:t>(3) A humuszos termőréteg mentésére vonatkozó terv elkészítését, és a mentést akkor kell elvégezni, ha a (2) bekezdés szerinti feltárás alapján a humuszos termőréteg</w:t>
      </w:r>
    </w:p>
    <w:p w14:paraId="05BE077D" w14:textId="77777777" w:rsidR="00BF4AE7" w:rsidRPr="004451F9" w:rsidRDefault="00BF4AE7" w:rsidP="0048203A">
      <w:pPr>
        <w:pStyle w:val="vhr"/>
      </w:pPr>
      <w:r w:rsidRPr="004451F9">
        <w:rPr>
          <w:i/>
          <w:iCs/>
        </w:rPr>
        <w:t>a)</w:t>
      </w:r>
      <w:r w:rsidRPr="004451F9">
        <w:t xml:space="preserve"> mélysége legalább 20 cm,</w:t>
      </w:r>
    </w:p>
    <w:p w14:paraId="6631F4FA" w14:textId="77777777" w:rsidR="00BF4AE7" w:rsidRPr="004451F9" w:rsidRDefault="00BF4AE7" w:rsidP="0048203A">
      <w:pPr>
        <w:pStyle w:val="vhr"/>
      </w:pPr>
      <w:r w:rsidRPr="004451F9">
        <w:rPr>
          <w:i/>
          <w:iCs/>
        </w:rPr>
        <w:t>b)</w:t>
      </w:r>
      <w:r w:rsidRPr="004451F9">
        <w:t xml:space="preserve"> humusztartalma nagyobb, mint 1,0%,</w:t>
      </w:r>
    </w:p>
    <w:p w14:paraId="2590039C" w14:textId="77777777" w:rsidR="00BF4AE7" w:rsidRPr="004451F9" w:rsidRDefault="00BF4AE7" w:rsidP="0048203A">
      <w:pPr>
        <w:pStyle w:val="vhr"/>
      </w:pPr>
      <w:r w:rsidRPr="004451F9">
        <w:rPr>
          <w:i/>
          <w:iCs/>
        </w:rPr>
        <w:t>c)</w:t>
      </w:r>
      <w:r w:rsidRPr="004451F9">
        <w:t xml:space="preserve"> talajidegen és szennyező anyagot nem tartalmaz,</w:t>
      </w:r>
    </w:p>
    <w:p w14:paraId="20E73F4E" w14:textId="77777777" w:rsidR="00BF4AE7" w:rsidRPr="004451F9" w:rsidRDefault="00BF4AE7" w:rsidP="0048203A">
      <w:pPr>
        <w:pStyle w:val="vhr"/>
      </w:pPr>
      <w:r w:rsidRPr="004451F9">
        <w:rPr>
          <w:i/>
          <w:iCs/>
        </w:rPr>
        <w:t>d)</w:t>
      </w:r>
      <w:r w:rsidRPr="004451F9">
        <w:t xml:space="preserve"> a vizes szuszpenzióban mért pH értéke 5,0 és 8,7 közötti, és</w:t>
      </w:r>
    </w:p>
    <w:p w14:paraId="62745FB0" w14:textId="77777777" w:rsidR="00BF4AE7" w:rsidRPr="004451F9" w:rsidRDefault="00BF4AE7" w:rsidP="0048203A">
      <w:pPr>
        <w:pStyle w:val="vhr"/>
      </w:pPr>
      <w:r w:rsidRPr="004451F9">
        <w:rPr>
          <w:i/>
          <w:iCs/>
        </w:rPr>
        <w:t>e)</w:t>
      </w:r>
      <w:r w:rsidRPr="004451F9">
        <w:t xml:space="preserve"> a talaj, vízben oldható sótartalma 0,10%-</w:t>
      </w:r>
      <w:proofErr w:type="spellStart"/>
      <w:r w:rsidRPr="004451F9">
        <w:t>nál</w:t>
      </w:r>
      <w:proofErr w:type="spellEnd"/>
      <w:r w:rsidRPr="004451F9">
        <w:t xml:space="preserve"> kisebb.</w:t>
      </w:r>
    </w:p>
    <w:p w14:paraId="2587C04D" w14:textId="77777777" w:rsidR="00BF4AE7" w:rsidRPr="004451F9" w:rsidRDefault="00BF4AE7" w:rsidP="0048203A">
      <w:pPr>
        <w:pStyle w:val="vhr"/>
      </w:pPr>
      <w:r w:rsidRPr="004451F9">
        <w:t>(4) A humuszos termőréteg mentésére és felhasználására vonatkozó leírásnak tartalmaznia kell:</w:t>
      </w:r>
    </w:p>
    <w:p w14:paraId="63E909E2" w14:textId="77777777" w:rsidR="00BF4AE7" w:rsidRPr="004451F9" w:rsidRDefault="00BF4AE7" w:rsidP="0048203A">
      <w:pPr>
        <w:pStyle w:val="vhr"/>
      </w:pPr>
      <w:r w:rsidRPr="004451F9">
        <w:rPr>
          <w:i/>
          <w:iCs/>
        </w:rPr>
        <w:t>a)</w:t>
      </w:r>
      <w:r w:rsidRPr="004451F9">
        <w:t xml:space="preserve"> a talaj humuszos rétegének vastagságát cm-ben,</w:t>
      </w:r>
    </w:p>
    <w:p w14:paraId="7E2D20FA" w14:textId="77777777" w:rsidR="00BF4AE7" w:rsidRPr="004451F9" w:rsidRDefault="00BF4AE7" w:rsidP="0048203A">
      <w:pPr>
        <w:pStyle w:val="vhr"/>
      </w:pPr>
      <w:r w:rsidRPr="004451F9">
        <w:rPr>
          <w:i/>
          <w:iCs/>
        </w:rPr>
        <w:t>b)</w:t>
      </w:r>
      <w:r w:rsidRPr="004451F9">
        <w:t xml:space="preserve"> a humuszos talajanyag minőségi jellemzését, mennyiségét,</w:t>
      </w:r>
    </w:p>
    <w:p w14:paraId="24571D05" w14:textId="77777777" w:rsidR="00BF4AE7" w:rsidRPr="004451F9" w:rsidRDefault="00BF4AE7" w:rsidP="0048203A">
      <w:pPr>
        <w:pStyle w:val="vhr"/>
      </w:pPr>
      <w:r w:rsidRPr="004451F9">
        <w:rPr>
          <w:i/>
          <w:iCs/>
        </w:rPr>
        <w:t>c)</w:t>
      </w:r>
      <w:r w:rsidRPr="004451F9">
        <w:t xml:space="preserve"> a humuszos réteg mentésére irányuló munkafolyamatok sorrendjét,</w:t>
      </w:r>
    </w:p>
    <w:p w14:paraId="3D010895" w14:textId="77777777" w:rsidR="00BF4AE7" w:rsidRPr="004451F9" w:rsidRDefault="00BF4AE7" w:rsidP="0048203A">
      <w:pPr>
        <w:pStyle w:val="vhr"/>
      </w:pPr>
      <w:r w:rsidRPr="004451F9">
        <w:rPr>
          <w:i/>
          <w:iCs/>
        </w:rPr>
        <w:t>d)</w:t>
      </w:r>
      <w:r w:rsidRPr="004451F9">
        <w:t xml:space="preserve"> a depónia erózió, túlnedvesedés és gyomosodás elleni védelmének meghatározását,</w:t>
      </w:r>
    </w:p>
    <w:p w14:paraId="6BB305B5" w14:textId="77777777" w:rsidR="00BF4AE7" w:rsidRPr="004451F9" w:rsidRDefault="00BF4AE7" w:rsidP="0048203A">
      <w:pPr>
        <w:pStyle w:val="vhr"/>
      </w:pPr>
      <w:r w:rsidRPr="004451F9">
        <w:rPr>
          <w:i/>
          <w:iCs/>
        </w:rPr>
        <w:t>e)</w:t>
      </w:r>
      <w:r w:rsidRPr="004451F9">
        <w:t xml:space="preserve"> javaslatot a mentendő humuszos termőréteg hasznosítására,</w:t>
      </w:r>
    </w:p>
    <w:p w14:paraId="4DEED8D4" w14:textId="77777777" w:rsidR="00BF4AE7" w:rsidRPr="004451F9" w:rsidRDefault="00BF4AE7" w:rsidP="0048203A">
      <w:pPr>
        <w:pStyle w:val="vhr"/>
      </w:pPr>
      <w:r w:rsidRPr="004451F9">
        <w:rPr>
          <w:i/>
          <w:iCs/>
        </w:rPr>
        <w:t>f)</w:t>
      </w:r>
      <w:r w:rsidRPr="004451F9">
        <w:t xml:space="preserve"> alkalmas méretarányú erdészeti térképi mellékletet a beépítésre szánt terület és a humuszos termőréteget feltáró mintavételi pontok helyének feltüntetésével, és szintvonalas helyszínrajzot a mentendő humuszos termőréteg vastagságok lehatárolásával.</w:t>
      </w:r>
    </w:p>
    <w:p w14:paraId="5F012264" w14:textId="77777777" w:rsidR="00BF4AE7" w:rsidRPr="004451F9" w:rsidRDefault="00BF4AE7" w:rsidP="0048203A">
      <w:pPr>
        <w:pStyle w:val="vhr"/>
      </w:pPr>
      <w:r w:rsidRPr="004451F9">
        <w:rPr>
          <w:b/>
          <w:bCs/>
        </w:rPr>
        <w:t>55. §</w:t>
      </w:r>
      <w:r w:rsidRPr="004451F9">
        <w:t xml:space="preserve"> Ha az erdő igénybevételének engedélyezése során az erdészeti hatóság megállapítja, hogy a kérelemben igénybe venni nem szándékozott erdő a kérelmezett igénybevétel megvalósítása nyomán nem felel meg az </w:t>
      </w:r>
      <w:proofErr w:type="spellStart"/>
      <w:r w:rsidRPr="004451F9">
        <w:t>Evt</w:t>
      </w:r>
      <w:proofErr w:type="spellEnd"/>
      <w:r w:rsidRPr="004451F9">
        <w:t xml:space="preserve">. 6. § (2) bekezdésében foglaltaknak, úgy annak területe is az igénybevétel területének és az igénybevételi járulék – </w:t>
      </w:r>
      <w:proofErr w:type="spellStart"/>
      <w:r w:rsidRPr="004451F9">
        <w:t>Evt</w:t>
      </w:r>
      <w:proofErr w:type="spellEnd"/>
      <w:r w:rsidRPr="004451F9">
        <w:t xml:space="preserve">. 81. § (2) bekezdés </w:t>
      </w:r>
      <w:r w:rsidRPr="004451F9">
        <w:rPr>
          <w:i/>
          <w:iCs/>
        </w:rPr>
        <w:t>b)</w:t>
      </w:r>
      <w:r w:rsidRPr="004451F9">
        <w:t xml:space="preserve"> pontja szerinti – megállapításának alapjául szolgáló területnek minősül.</w:t>
      </w:r>
    </w:p>
    <w:p w14:paraId="49914D50" w14:textId="77777777" w:rsidR="003B4C97" w:rsidRPr="004451F9" w:rsidRDefault="003B4C97" w:rsidP="00BA5BCD">
      <w:pPr>
        <w:pStyle w:val="Cmsor2"/>
      </w:pPr>
      <w:bookmarkStart w:id="97" w:name="_Toc165297629"/>
      <w:r w:rsidRPr="004451F9">
        <w:t>Erdő időleges igénybevétele</w:t>
      </w:r>
      <w:bookmarkEnd w:id="97"/>
    </w:p>
    <w:p w14:paraId="664FE0F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84. §</w:t>
      </w:r>
      <w:r w:rsidRPr="004451F9">
        <w:rPr>
          <w:rFonts w:eastAsia="Times New Roman" w:cs="Times New Roman"/>
          <w:szCs w:val="24"/>
          <w:lang w:eastAsia="hu-HU"/>
        </w:rPr>
        <w:t xml:space="preserve"> (1) Az erdő időleges igénybevételét az erdészeti hatóság legfeljebb ötévi időtartamra engedélyezheti.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kérelmére az öt évnél rövidebb időtartamú engedély a lejárata előtt egy alkalommal, legfeljebb az ötéves időtartam végéig meghosszabbítható. Ugyanazon erdőt érintően ismételt időleges igénybevétel csak akkor engedélyezhető, ha az előző időleges igénybevétel óta legalább 10 év eltelt.</w:t>
      </w:r>
    </w:p>
    <w:p w14:paraId="2177051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időlegesen más célra hasznosított területen a határidő lejártát követően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az erdészeti hatóság határozatában foglaltak szerint köteles gondoskodni az erdő és az erdő talajának helyreállításáról.</w:t>
      </w:r>
    </w:p>
    <w:p w14:paraId="6E0BA350" w14:textId="77777777" w:rsidR="003B4C97" w:rsidRPr="004451F9" w:rsidRDefault="003B4C97" w:rsidP="00BA5BCD">
      <w:pPr>
        <w:pStyle w:val="Cmsor2"/>
      </w:pPr>
      <w:bookmarkStart w:id="98" w:name="_Toc165297630"/>
      <w:r w:rsidRPr="004451F9">
        <w:t>Az erdő engedély nélküli igénybevétele</w:t>
      </w:r>
      <w:bookmarkEnd w:id="98"/>
    </w:p>
    <w:p w14:paraId="4F85315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85. §</w:t>
      </w:r>
      <w:r w:rsidR="00C9661D" w:rsidRPr="004451F9">
        <w:rPr>
          <w:rFonts w:eastAsia="Times New Roman" w:cs="Times New Roman"/>
          <w:b/>
          <w:bCs/>
          <w:szCs w:val="24"/>
          <w:lang w:eastAsia="hu-HU"/>
        </w:rPr>
        <w:t xml:space="preserve"> </w:t>
      </w:r>
      <w:r w:rsidRPr="004451F9">
        <w:rPr>
          <w:rFonts w:eastAsia="Times New Roman" w:cs="Times New Roman"/>
          <w:szCs w:val="24"/>
          <w:lang w:eastAsia="hu-HU"/>
        </w:rPr>
        <w:t>Erdő engedély nélküli vagy engedélytől eltérő igénybevétele esetén az erdészeti hatóság fennmaradási eljárást folytat le, amelynek során</w:t>
      </w:r>
    </w:p>
    <w:p w14:paraId="43C2CB6B" w14:textId="77777777" w:rsidR="003B4C97"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ha az </w:t>
      </w:r>
      <w:proofErr w:type="spellStart"/>
      <w:r w:rsidRPr="004451F9">
        <w:rPr>
          <w:rFonts w:eastAsia="Times New Roman" w:cs="Times New Roman"/>
          <w:szCs w:val="24"/>
          <w:lang w:eastAsia="hu-HU"/>
        </w:rPr>
        <w:t>igénybevevő</w:t>
      </w:r>
      <w:proofErr w:type="spellEnd"/>
      <w:r w:rsidRPr="004451F9">
        <w:rPr>
          <w:rFonts w:eastAsia="Times New Roman" w:cs="Times New Roman"/>
          <w:szCs w:val="24"/>
          <w:lang w:eastAsia="hu-HU"/>
        </w:rPr>
        <w:t xml:space="preserve"> által benyújtott dokumentumok alapján az igénybevétel engedélyezésének feltételei fennállnak, erdővédelmi bírság egyidejű kiszabása mellett engedélyezheti a kialakult állapot fennmaradását, vagy</w:t>
      </w:r>
    </w:p>
    <w:p w14:paraId="2302A888" w14:textId="77777777" w:rsidR="003B4C97" w:rsidRPr="004451F9" w:rsidRDefault="000923DF" w:rsidP="00BA5BCD">
      <w:pPr>
        <w:ind w:firstLine="180"/>
        <w:rPr>
          <w:rFonts w:eastAsia="Times New Roman" w:cs="Times New Roman"/>
          <w:szCs w:val="24"/>
          <w:lang w:eastAsia="hu-HU"/>
        </w:rPr>
      </w:pPr>
      <w:r w:rsidRPr="00BE00A6">
        <w:rPr>
          <w:rFonts w:eastAsia="Times New Roman" w:cs="Times New Roman"/>
          <w:szCs w:val="24"/>
          <w:lang w:eastAsia="hu-HU"/>
        </w:rPr>
        <w:lastRenderedPageBreak/>
        <w:t xml:space="preserve">b) határidő kitűzésével határozatban kötelezi az </w:t>
      </w:r>
      <w:proofErr w:type="spellStart"/>
      <w:r w:rsidRPr="00BE00A6">
        <w:rPr>
          <w:rFonts w:eastAsia="Times New Roman" w:cs="Times New Roman"/>
          <w:szCs w:val="24"/>
          <w:lang w:eastAsia="hu-HU"/>
        </w:rPr>
        <w:t>igénybevevőt</w:t>
      </w:r>
      <w:proofErr w:type="spellEnd"/>
      <w:r w:rsidRPr="00BE00A6">
        <w:rPr>
          <w:rFonts w:eastAsia="Times New Roman" w:cs="Times New Roman"/>
          <w:szCs w:val="24"/>
          <w:lang w:eastAsia="hu-HU"/>
        </w:rPr>
        <w:t xml:space="preserve"> – ha az </w:t>
      </w:r>
      <w:proofErr w:type="spellStart"/>
      <w:r w:rsidRPr="00BE00A6">
        <w:rPr>
          <w:rFonts w:eastAsia="Times New Roman" w:cs="Times New Roman"/>
          <w:szCs w:val="24"/>
          <w:lang w:eastAsia="hu-HU"/>
        </w:rPr>
        <w:t>igénybevevő</w:t>
      </w:r>
      <w:proofErr w:type="spellEnd"/>
      <w:r w:rsidRPr="00BE00A6">
        <w:rPr>
          <w:rFonts w:eastAsia="Times New Roman" w:cs="Times New Roman"/>
          <w:szCs w:val="24"/>
          <w:lang w:eastAsia="hu-HU"/>
        </w:rPr>
        <w:t xml:space="preserve"> nem ismert vagy az </w:t>
      </w:r>
      <w:proofErr w:type="spellStart"/>
      <w:r w:rsidRPr="00BE00A6">
        <w:rPr>
          <w:rFonts w:eastAsia="Times New Roman" w:cs="Times New Roman"/>
          <w:szCs w:val="24"/>
          <w:lang w:eastAsia="hu-HU"/>
        </w:rPr>
        <w:t>igénybevevővel</w:t>
      </w:r>
      <w:proofErr w:type="spellEnd"/>
      <w:r w:rsidRPr="00BE00A6">
        <w:rPr>
          <w:rFonts w:eastAsia="Times New Roman" w:cs="Times New Roman"/>
          <w:szCs w:val="24"/>
          <w:lang w:eastAsia="hu-HU"/>
        </w:rPr>
        <w:t xml:space="preserve"> szemben a végrehajtási eljárás sem vezet eredményre, akkor az erdőgazdálkodót, annak hiányában a tulajdonost – a helyreállításra, és szankciót szab ki.</w:t>
      </w:r>
    </w:p>
    <w:p w14:paraId="38082905" w14:textId="77777777" w:rsidR="003B4C97" w:rsidRPr="004451F9" w:rsidRDefault="003B4C97" w:rsidP="00BA5BCD">
      <w:pPr>
        <w:pStyle w:val="Cmsor2"/>
      </w:pPr>
      <w:bookmarkStart w:id="99" w:name="_Toc165297631"/>
      <w:r w:rsidRPr="004451F9">
        <w:t>Az erdő megosztása</w:t>
      </w:r>
      <w:bookmarkEnd w:id="99"/>
    </w:p>
    <w:p w14:paraId="2C1A86D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86. §</w:t>
      </w:r>
      <w:bookmarkStart w:id="100" w:name="Erdő_megosztása"/>
      <w:bookmarkEnd w:id="100"/>
      <w:r w:rsidR="00406CB5" w:rsidRPr="004451F9">
        <w:rPr>
          <w:rFonts w:eastAsia="Times New Roman" w:cs="Times New Roman"/>
          <w:b/>
          <w:bCs/>
          <w:szCs w:val="24"/>
          <w:vertAlign w:val="superscript"/>
          <w:lang w:eastAsia="hu-HU"/>
        </w:rPr>
        <w:fldChar w:fldCharType="begin"/>
      </w:r>
      <w:r w:rsidRPr="004451F9">
        <w:rPr>
          <w:rFonts w:eastAsia="Times New Roman" w:cs="Times New Roman"/>
          <w:b/>
          <w:bCs/>
          <w:szCs w:val="24"/>
          <w:vertAlign w:val="superscript"/>
          <w:lang w:eastAsia="hu-HU"/>
        </w:rPr>
        <w:instrText xml:space="preserve"> HYPERLINK "http://njt.hu/cgi_bin/njt_doc.cgi?docid=124614.347594" \l "foot278" </w:instrText>
      </w:r>
      <w:r w:rsidR="00406CB5" w:rsidRPr="004451F9">
        <w:rPr>
          <w:rFonts w:eastAsia="Times New Roman" w:cs="Times New Roman"/>
          <w:b/>
          <w:bCs/>
          <w:szCs w:val="24"/>
          <w:vertAlign w:val="superscript"/>
          <w:lang w:eastAsia="hu-HU"/>
        </w:rPr>
      </w:r>
      <w:r w:rsidR="00406CB5" w:rsidRPr="004451F9">
        <w:rPr>
          <w:rFonts w:eastAsia="Times New Roman" w:cs="Times New Roman"/>
          <w:b/>
          <w:bCs/>
          <w:szCs w:val="24"/>
          <w:vertAlign w:val="superscript"/>
          <w:lang w:eastAsia="hu-HU"/>
        </w:rPr>
        <w:fldChar w:fldCharType="end"/>
      </w:r>
      <w:r w:rsidRPr="004451F9">
        <w:rPr>
          <w:rFonts w:eastAsia="Times New Roman" w:cs="Times New Roman"/>
          <w:szCs w:val="24"/>
          <w:lang w:eastAsia="hu-HU"/>
        </w:rPr>
        <w:t xml:space="preserve"> (1) Erdő megosztásával – erdő igénybevétele kivételével – csak olyan erdő művelési ágú földrészlet vagy alrészlet alakítható ki, amelynek szélessége átlagosan legalább harminc méter, és területe egy hektárnál nagyobb.</w:t>
      </w:r>
    </w:p>
    <w:p w14:paraId="10B3169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használati megosztással érintett erdő művelési ágú földrészlet vagy alrészlet csak a használati megosztással elhatárolt önálló erdőgazdálkodási egységek határai mentén osztható meg, kivéve, ha a megosztás célja erdő igénybevétele.</w:t>
      </w:r>
    </w:p>
    <w:p w14:paraId="41771CDD" w14:textId="77777777" w:rsidR="003B4C97" w:rsidRPr="004451F9" w:rsidRDefault="003B4C97" w:rsidP="00E54DA9">
      <w:pPr>
        <w:pStyle w:val="Cmsor1"/>
      </w:pPr>
      <w:bookmarkStart w:id="101" w:name="_Toc165297632"/>
      <w:r w:rsidRPr="004451F9">
        <w:t>IX. Fejezet</w:t>
      </w:r>
      <w:bookmarkEnd w:id="101"/>
    </w:p>
    <w:p w14:paraId="119B1AFC" w14:textId="77777777" w:rsidR="003B4C97" w:rsidRPr="004451F9" w:rsidRDefault="003B4C97" w:rsidP="00E54DA9">
      <w:pPr>
        <w:pStyle w:val="Cmsor1"/>
      </w:pPr>
      <w:bookmarkStart w:id="102" w:name="_Toc165297633"/>
      <w:r w:rsidRPr="004451F9">
        <w:t>ERDŐGAZDÁLKODÁSI CÉLÚ ERDEI JÁRMŰFORGALOM, A FAANYAG KERESKEDELMI LÁNC, AZ ERDŐ LÁTOGATÁSA</w:t>
      </w:r>
      <w:bookmarkEnd w:id="102"/>
    </w:p>
    <w:p w14:paraId="06670114" w14:textId="77777777" w:rsidR="00552C38" w:rsidRPr="004451F9" w:rsidRDefault="003B4C97" w:rsidP="00BA5BCD">
      <w:pPr>
        <w:pStyle w:val="Cmsor2"/>
      </w:pPr>
      <w:bookmarkStart w:id="103" w:name="_Toc165297634"/>
      <w:r w:rsidRPr="004451F9">
        <w:t>Erdőgazdálkodási célú erdei járműforgalom</w:t>
      </w:r>
      <w:bookmarkStart w:id="104" w:name="Járműforgalom"/>
      <w:bookmarkEnd w:id="103"/>
    </w:p>
    <w:bookmarkEnd w:id="104"/>
    <w:p w14:paraId="38A1135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87. §</w:t>
      </w:r>
      <w:r w:rsidRPr="004451F9">
        <w:rPr>
          <w:rFonts w:eastAsia="Times New Roman" w:cs="Times New Roman"/>
          <w:szCs w:val="24"/>
          <w:lang w:eastAsia="hu-HU"/>
        </w:rPr>
        <w:t xml:space="preserve"> (1) Erdőgazdálkodási célú erdei járműforgalomnak minősül az erdészeti erő- és munkagép, valamint erdőgazdálkodási tevékenységet szolgáló egyéb jármű erdőben, valamint az erdészeti feltáróhálózat részét képező erdei úton való közlekedése.</w:t>
      </w:r>
    </w:p>
    <w:p w14:paraId="166FB77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az erdő és erdészeti létesítmény védelme érdekében, halasztást nem tűrő esetben a helyszínen intézkedhet a nem közérdekű erdőgazdálkodási célú erdei járműforgalom korlátozásáról, illetve súlyos veszélyeztetés esetén megtiltásáról.</w:t>
      </w:r>
    </w:p>
    <w:p w14:paraId="56DF09C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erdőgazdálkodó az erdőgazdálkodási célú erdei járműforgalomra – annak megfelelő helyszíni jelzésével – a közúti közlekedés szabályaitól eltérő forgalmi rendet és korlátozást határozhat meg.</w:t>
      </w:r>
    </w:p>
    <w:p w14:paraId="4588040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88. §</w:t>
      </w:r>
      <w:r w:rsidRPr="004451F9">
        <w:rPr>
          <w:rFonts w:eastAsia="Times New Roman" w:cs="Times New Roman"/>
          <w:szCs w:val="24"/>
          <w:lang w:eastAsia="hu-HU"/>
        </w:rPr>
        <w:t xml:space="preserve"> (1) Ha az erdőgazdálkodó használatában álló erdő vagy erdészeti magánút nem csatlakozik közúthoz vagy közforgalom elől el nem zárt magánúthoz, akkor az erdőgazdálkodó kizárólag erdőgazdálkodási célú járműforgalom céljára – kiemelten az erdészeti haszonvételből származó termékek elszállításához – közforgalom elől elzárt magánutat, erdészeti feltáróhálózat részét képező erdei utat, utak hiányában más használatában levő erdőt igénybe vehet. Az igénybevételre a Polgári Törvénykönyvnek az átjárási szolgalomra vonatkozó szabályait kell alkalmazni.</w:t>
      </w:r>
    </w:p>
    <w:p w14:paraId="0E0FFC8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Ha a közforgalom elől elzárt magánutat, az erdészeti feltáróhálózat részét képező erdei utat, vagy az erdőt erdőgazdálkodási célú járműforgalomra veszik igénybe, a szolgalommal terhelt erdő erdőgazdálkodója, illetve az erdészeti magánút kezelője követelheti kárának és költségének megtérítését.</w:t>
      </w:r>
    </w:p>
    <w:p w14:paraId="16579B6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Honvédelmi, nemzetbiztonsági és határrendészeti célú erdőben lévő magánút a hatáskörrel rendelkező hatóság engedélyével vehető igénybe.</w:t>
      </w:r>
    </w:p>
    <w:p w14:paraId="39F1F9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89. §</w:t>
      </w:r>
      <w:r w:rsidR="00C9661D" w:rsidRPr="004451F9">
        <w:rPr>
          <w:rFonts w:eastAsia="Times New Roman" w:cs="Times New Roman"/>
          <w:b/>
          <w:bCs/>
          <w:szCs w:val="24"/>
          <w:lang w:eastAsia="hu-HU"/>
        </w:rPr>
        <w:t xml:space="preserve"> -</w:t>
      </w:r>
    </w:p>
    <w:p w14:paraId="12F2864E" w14:textId="77777777" w:rsidR="004C6092" w:rsidRPr="004451F9" w:rsidRDefault="004C6092" w:rsidP="006D4B65">
      <w:pPr>
        <w:pStyle w:val="Cmsor2"/>
      </w:pPr>
      <w:bookmarkStart w:id="105" w:name="_Toc165297635"/>
      <w:r w:rsidRPr="004451F9">
        <w:t>A faanyag származásának igazolása</w:t>
      </w:r>
      <w:bookmarkEnd w:id="105"/>
    </w:p>
    <w:p w14:paraId="7D171135" w14:textId="77777777" w:rsidR="004C6092" w:rsidRPr="004451F9" w:rsidRDefault="004C6092" w:rsidP="00BA5BCD">
      <w:pPr>
        <w:pStyle w:val="NormlWeb"/>
        <w:spacing w:line="242" w:lineRule="auto"/>
      </w:pPr>
      <w:r w:rsidRPr="004451F9">
        <w:rPr>
          <w:b/>
          <w:bCs/>
        </w:rPr>
        <w:t>90. §</w:t>
      </w:r>
      <w:r w:rsidRPr="004451F9">
        <w:t xml:space="preserve"> (1) Az erdei faválaszték közúti járművön vagy keskeny nyomtávú vasúton történő szállítását – a (2) bekezdésben meghatározott eset kivételével – csak a szállítás megkezdése előtt, minden szállítmányra külön kiállított, e törvény végrehajtására kiadott jogszabályban meghatározott szállítójegy alapján lehet végezni.</w:t>
      </w:r>
    </w:p>
    <w:p w14:paraId="78FC2B44" w14:textId="77777777" w:rsidR="004C6092" w:rsidRPr="004451F9" w:rsidRDefault="004C6092" w:rsidP="0048203A">
      <w:r w:rsidRPr="004451F9">
        <w:lastRenderedPageBreak/>
        <w:t>(2) Nem szükséges szállítójegyet kiállítani az erdőrészleten belül végzett közelítéshez, valamint az erdőben kialakított farakodó és az erdőrészlet közötti szállításhoz, ha a készletre vétel a farakodón erdőrészletre elkülönítetten történik.</w:t>
      </w:r>
    </w:p>
    <w:p w14:paraId="7D14CA35" w14:textId="77777777" w:rsidR="004C6092" w:rsidRPr="004451F9" w:rsidRDefault="004C6092" w:rsidP="00BA5BCD">
      <w:pPr>
        <w:pStyle w:val="NormlWeb"/>
        <w:spacing w:line="242" w:lineRule="auto"/>
      </w:pPr>
      <w:r w:rsidRPr="004451F9">
        <w:t>(3) A szállítójegyet a faanyag szállítója köteles a szállítás során magánál tartani és azt a hatóság képviselőjének felszólítására bemutatni.</w:t>
      </w:r>
    </w:p>
    <w:p w14:paraId="219E52DC" w14:textId="77777777" w:rsidR="004C6092" w:rsidRPr="004451F9" w:rsidRDefault="004C6092" w:rsidP="00BA5BCD">
      <w:pPr>
        <w:pStyle w:val="NormlWeb"/>
        <w:spacing w:line="242" w:lineRule="auto"/>
      </w:pPr>
      <w:r w:rsidRPr="004451F9">
        <w:t>(4)</w:t>
      </w:r>
      <w:r w:rsidR="00C9661D" w:rsidRPr="004451F9">
        <w:t xml:space="preserve"> </w:t>
      </w:r>
      <w:r w:rsidR="00631233" w:rsidRPr="004451F9">
        <w:t>–</w:t>
      </w:r>
      <w:r w:rsidR="00C9661D" w:rsidRPr="004451F9">
        <w:t xml:space="preserve"> </w:t>
      </w:r>
    </w:p>
    <w:p w14:paraId="51DD8249" w14:textId="77777777" w:rsidR="001A4ED8" w:rsidRPr="004451F9" w:rsidRDefault="001A4ED8" w:rsidP="00403425">
      <w:pPr>
        <w:pStyle w:val="Cmsor6"/>
      </w:pPr>
      <w:bookmarkStart w:id="106" w:name="_Toc165297636"/>
      <w:r w:rsidRPr="004451F9">
        <w:t>1. Az erdei faválaszték szállítása</w:t>
      </w:r>
      <w:bookmarkEnd w:id="106"/>
    </w:p>
    <w:p w14:paraId="39DC057C" w14:textId="77777777" w:rsidR="00631233" w:rsidRPr="004451F9" w:rsidRDefault="00631233" w:rsidP="0048203A">
      <w:pPr>
        <w:pStyle w:val="EUTRFM"/>
      </w:pPr>
      <w:r w:rsidRPr="004451F9">
        <w:rPr>
          <w:b/>
        </w:rPr>
        <w:t>2. §</w:t>
      </w:r>
      <w:r w:rsidRPr="004451F9">
        <w:t> Az erdei faválaszték szállítását a szállítás megkezdése előtt – minden szállítmányra külön – kiállított szállítójegy alapján lehet végezni.</w:t>
      </w:r>
    </w:p>
    <w:p w14:paraId="48CB2D27" w14:textId="77777777" w:rsidR="00631233" w:rsidRPr="004451F9" w:rsidRDefault="00631233" w:rsidP="0048203A">
      <w:pPr>
        <w:pStyle w:val="EUTRFM"/>
      </w:pPr>
      <w:r w:rsidRPr="004451F9">
        <w:rPr>
          <w:b/>
        </w:rPr>
        <w:t>3. §</w:t>
      </w:r>
      <w:r w:rsidRPr="004451F9">
        <w:t xml:space="preserve"> (1) Az erdőről, az erdő védelméről és az erdőgazdálkodásról szóló 2009. évi XXXVII. törvény (a továbbiakban: </w:t>
      </w:r>
      <w:proofErr w:type="spellStart"/>
      <w:r w:rsidRPr="004451F9">
        <w:t>Evt</w:t>
      </w:r>
      <w:proofErr w:type="spellEnd"/>
      <w:r w:rsidRPr="004451F9">
        <w:t>.) 90. §-</w:t>
      </w:r>
      <w:proofErr w:type="spellStart"/>
      <w:r w:rsidRPr="004451F9">
        <w:t>ában</w:t>
      </w:r>
      <w:proofErr w:type="spellEnd"/>
      <w:r w:rsidRPr="004451F9">
        <w:t xml:space="preserve"> meghatározott szállítójegynek a következő adatokat kell tartalmaznia:</w:t>
      </w:r>
    </w:p>
    <w:p w14:paraId="35901978" w14:textId="77777777" w:rsidR="00631233" w:rsidRPr="004451F9" w:rsidRDefault="00631233" w:rsidP="0048203A">
      <w:pPr>
        <w:pStyle w:val="EUTRFM"/>
      </w:pPr>
      <w:r w:rsidRPr="004451F9">
        <w:t>1. a szállítójegy kiállítójának</w:t>
      </w:r>
    </w:p>
    <w:p w14:paraId="742DE470" w14:textId="77777777" w:rsidR="00631233" w:rsidRPr="004451F9" w:rsidRDefault="00631233" w:rsidP="0048203A">
      <w:pPr>
        <w:pStyle w:val="EUTRFM"/>
      </w:pPr>
      <w:r w:rsidRPr="004451F9">
        <w:rPr>
          <w:i/>
          <w:iCs/>
        </w:rPr>
        <w:t>a)</w:t>
      </w:r>
      <w:r w:rsidRPr="004451F9">
        <w:t> neve és</w:t>
      </w:r>
    </w:p>
    <w:p w14:paraId="1FA18058" w14:textId="77777777" w:rsidR="00631233" w:rsidRPr="004451F9" w:rsidRDefault="00631233" w:rsidP="0048203A">
      <w:pPr>
        <w:pStyle w:val="EUTRFM"/>
      </w:pPr>
      <w:r w:rsidRPr="004451F9">
        <w:rPr>
          <w:i/>
          <w:iCs/>
        </w:rPr>
        <w:t>b)</w:t>
      </w:r>
      <w:r w:rsidRPr="004451F9">
        <w:t> technikai azonosító száma,</w:t>
      </w:r>
    </w:p>
    <w:p w14:paraId="11C579ED" w14:textId="77777777" w:rsidR="00631233" w:rsidRPr="004451F9" w:rsidRDefault="00631233" w:rsidP="0048203A">
      <w:pPr>
        <w:pStyle w:val="EUTRFM"/>
      </w:pPr>
      <w:r w:rsidRPr="004451F9">
        <w:t>2. a vevő</w:t>
      </w:r>
    </w:p>
    <w:p w14:paraId="5FE33749" w14:textId="77777777" w:rsidR="00631233" w:rsidRPr="004451F9" w:rsidRDefault="00631233" w:rsidP="0048203A">
      <w:pPr>
        <w:pStyle w:val="EUTRFM"/>
      </w:pPr>
      <w:r w:rsidRPr="004451F9">
        <w:rPr>
          <w:i/>
          <w:iCs/>
        </w:rPr>
        <w:t>a)</w:t>
      </w:r>
      <w:r w:rsidRPr="004451F9">
        <w:t> neve,</w:t>
      </w:r>
    </w:p>
    <w:p w14:paraId="2ACCE295" w14:textId="77777777" w:rsidR="00631233" w:rsidRPr="004451F9" w:rsidRDefault="00631233" w:rsidP="0048203A">
      <w:pPr>
        <w:pStyle w:val="EUTRFM"/>
      </w:pPr>
      <w:r w:rsidRPr="004451F9">
        <w:rPr>
          <w:i/>
          <w:iCs/>
        </w:rPr>
        <w:t>b)</w:t>
      </w:r>
      <w:r w:rsidRPr="004451F9">
        <w:t> címe vagy székhelye és</w:t>
      </w:r>
    </w:p>
    <w:p w14:paraId="111D39A9" w14:textId="77777777" w:rsidR="00631233" w:rsidRPr="004451F9" w:rsidRDefault="00631233" w:rsidP="0048203A">
      <w:pPr>
        <w:pStyle w:val="EUTRFM"/>
      </w:pPr>
      <w:r w:rsidRPr="004451F9">
        <w:rPr>
          <w:i/>
          <w:iCs/>
        </w:rPr>
        <w:t>c)</w:t>
      </w:r>
      <w:r w:rsidRPr="004451F9">
        <w:t> technikai azonosító száma,</w:t>
      </w:r>
    </w:p>
    <w:p w14:paraId="2939BF78" w14:textId="77777777" w:rsidR="00631233" w:rsidRPr="004451F9" w:rsidRDefault="00631233" w:rsidP="0048203A">
      <w:pPr>
        <w:pStyle w:val="EUTRFM"/>
      </w:pPr>
      <w:r w:rsidRPr="004451F9">
        <w:rPr>
          <w:i/>
          <w:iCs/>
        </w:rPr>
        <w:t>d)</w:t>
      </w:r>
      <w:r w:rsidRPr="004451F9">
        <w:t> részére történő kiszolgáltatás címe,</w:t>
      </w:r>
    </w:p>
    <w:p w14:paraId="2773257A" w14:textId="77777777" w:rsidR="00631233" w:rsidRPr="004451F9" w:rsidRDefault="00631233" w:rsidP="0048203A">
      <w:pPr>
        <w:pStyle w:val="EUTRFM"/>
      </w:pPr>
      <w:r w:rsidRPr="004451F9">
        <w:t>3. a kiszolgáltatás helyén az azt igazoló neve és jogosultsága,</w:t>
      </w:r>
    </w:p>
    <w:p w14:paraId="07718CB8" w14:textId="77777777" w:rsidR="00631233" w:rsidRPr="004451F9" w:rsidRDefault="00631233" w:rsidP="0048203A">
      <w:pPr>
        <w:pStyle w:val="EUTRFM"/>
      </w:pPr>
      <w:r w:rsidRPr="004451F9">
        <w:t>4. a szállító (fuvarozó) neve és székhelye,</w:t>
      </w:r>
    </w:p>
    <w:p w14:paraId="2A3028B1" w14:textId="77777777" w:rsidR="00631233" w:rsidRPr="004451F9" w:rsidRDefault="00631233" w:rsidP="0048203A">
      <w:pPr>
        <w:pStyle w:val="EUTRFM"/>
      </w:pPr>
      <w:r w:rsidRPr="004451F9">
        <w:t>5. a szállításra történő átadás és a kiszolgáltatás helyének címe, helyrajzi száma vagy erdészeti azonosítója</w:t>
      </w:r>
    </w:p>
    <w:p w14:paraId="1495CA79" w14:textId="77777777" w:rsidR="00631233" w:rsidRPr="004451F9" w:rsidRDefault="00631233" w:rsidP="0048203A">
      <w:pPr>
        <w:pStyle w:val="EUTRFM"/>
      </w:pPr>
      <w:r w:rsidRPr="004451F9">
        <w:t>6. a szállítójármű rendszáma, vagy a szállításra használt jármű, eszköz egyedi azonosítására alkalmas adat,</w:t>
      </w:r>
    </w:p>
    <w:p w14:paraId="518531F6" w14:textId="77777777" w:rsidR="00631233" w:rsidRPr="004451F9" w:rsidRDefault="00631233" w:rsidP="0048203A">
      <w:pPr>
        <w:pStyle w:val="EUTRFM"/>
      </w:pPr>
      <w:r w:rsidRPr="004451F9">
        <w:t>7. a műveleti lap sorszáma, a fakitermelés bejelentésére rendszeresített nyomtatvány ügyiratszáma vagy egyéb, a fakitermelés jogszerűségét igazoló irat azonosítója,</w:t>
      </w:r>
    </w:p>
    <w:p w14:paraId="7DDA986F" w14:textId="77777777" w:rsidR="00631233" w:rsidRPr="004451F9" w:rsidRDefault="00631233" w:rsidP="0048203A">
      <w:pPr>
        <w:pStyle w:val="EUTRFM"/>
      </w:pPr>
      <w:r w:rsidRPr="004451F9">
        <w:t>8. az Elektronikus Közúti Áruforgalom Ellenőrző Rendszer működéséről szóló miniszteri rendelet szerinti EKAER szám,</w:t>
      </w:r>
    </w:p>
    <w:p w14:paraId="4616D402" w14:textId="77777777" w:rsidR="00631233" w:rsidRPr="004451F9" w:rsidRDefault="00631233" w:rsidP="0048203A">
      <w:pPr>
        <w:pStyle w:val="EUTRFM"/>
      </w:pPr>
      <w:r w:rsidRPr="004451F9">
        <w:t>9. a szállítójegy kiállításának és eltérés esetén a szállításra történő átadás időpontja (dátum, óra, perc megjelölésével),</w:t>
      </w:r>
    </w:p>
    <w:p w14:paraId="74D029F7" w14:textId="77777777" w:rsidR="00631233" w:rsidRPr="004451F9" w:rsidRDefault="00631233" w:rsidP="0048203A">
      <w:pPr>
        <w:pStyle w:val="EUTRFM"/>
      </w:pPr>
      <w:r w:rsidRPr="004451F9">
        <w:t>10. a szállítójárműnek a szállításra történő átadás helyéről való indulásának és a kiszolgáltatás helyére történő megérkezésének időpontja (a dátum, óra, perc megjelölésével), a jármű indulásakor leolvasott kilométeróra állása,</w:t>
      </w:r>
    </w:p>
    <w:p w14:paraId="70E6CF61" w14:textId="77777777" w:rsidR="00631233" w:rsidRPr="004451F9" w:rsidRDefault="00631233" w:rsidP="0048203A">
      <w:pPr>
        <w:pStyle w:val="EUTRFM"/>
      </w:pPr>
      <w:r w:rsidRPr="004451F9">
        <w:t>11. a kiszolgáltatás időpontja (dátum, óra, perc megjelölésével),</w:t>
      </w:r>
    </w:p>
    <w:p w14:paraId="61AEB6BF" w14:textId="77777777" w:rsidR="00631233" w:rsidRPr="004451F9" w:rsidRDefault="00631233" w:rsidP="0048203A">
      <w:pPr>
        <w:pStyle w:val="EUTRFM"/>
      </w:pPr>
      <w:r w:rsidRPr="004451F9">
        <w:t>12. a szállított termék értékesítését bizonylatoló számla sorszáma – kivéve, ha a szállítójegy kiállítására nem számla alapján kerül sor –,</w:t>
      </w:r>
    </w:p>
    <w:p w14:paraId="06A596A1" w14:textId="77777777" w:rsidR="00631233" w:rsidRPr="004451F9" w:rsidRDefault="00631233" w:rsidP="0048203A">
      <w:pPr>
        <w:pStyle w:val="EUTRFM"/>
      </w:pPr>
      <w:r w:rsidRPr="004451F9">
        <w:t>13. a szállított termék megnevezése, termékenként külön feltüntetve az egyes termékekhez tartozó adatok,</w:t>
      </w:r>
    </w:p>
    <w:p w14:paraId="19905EC8" w14:textId="77777777" w:rsidR="00631233" w:rsidRPr="004451F9" w:rsidRDefault="00631233" w:rsidP="0048203A">
      <w:pPr>
        <w:pStyle w:val="EUTRFM"/>
      </w:pPr>
      <w:r w:rsidRPr="004451F9">
        <w:t>14. a szállított termék fafaja, mennyisége és mennyiségi egysége,</w:t>
      </w:r>
    </w:p>
    <w:p w14:paraId="5290CC49" w14:textId="77777777" w:rsidR="00631233" w:rsidRPr="004451F9" w:rsidRDefault="00631233" w:rsidP="0048203A">
      <w:pPr>
        <w:pStyle w:val="EUTRFM"/>
      </w:pPr>
      <w:r w:rsidRPr="004451F9">
        <w:t>15. a kiállító igazoló aláírása,</w:t>
      </w:r>
    </w:p>
    <w:p w14:paraId="17F9FE1D" w14:textId="77777777" w:rsidR="00631233" w:rsidRPr="004451F9" w:rsidRDefault="00631233" w:rsidP="0048203A">
      <w:pPr>
        <w:pStyle w:val="EUTRFM"/>
      </w:pPr>
      <w:r w:rsidRPr="004451F9">
        <w:t>16. a szállító igazoló aláírása,</w:t>
      </w:r>
    </w:p>
    <w:p w14:paraId="6C966018" w14:textId="77777777" w:rsidR="00631233" w:rsidRPr="004451F9" w:rsidRDefault="00631233" w:rsidP="0048203A">
      <w:pPr>
        <w:pStyle w:val="EUTRFM"/>
      </w:pPr>
      <w:r w:rsidRPr="004451F9">
        <w:t>17. a kiszolgáltatást igazoló aláírása.</w:t>
      </w:r>
    </w:p>
    <w:p w14:paraId="5FF17672" w14:textId="77777777" w:rsidR="00631233" w:rsidRPr="004451F9" w:rsidRDefault="00631233" w:rsidP="0048203A">
      <w:pPr>
        <w:pStyle w:val="EUTRFM"/>
      </w:pPr>
      <w:r w:rsidRPr="004451F9">
        <w:t>(2) Az (1) bekezdés 2. pontjának alkalmazásában nem kell feltüntetni</w:t>
      </w:r>
    </w:p>
    <w:p w14:paraId="4D59EBD3" w14:textId="77777777" w:rsidR="00631233" w:rsidRPr="004451F9" w:rsidRDefault="00631233" w:rsidP="0048203A">
      <w:pPr>
        <w:pStyle w:val="EUTRFM"/>
      </w:pPr>
      <w:r w:rsidRPr="004451F9">
        <w:rPr>
          <w:i/>
          <w:iCs/>
        </w:rPr>
        <w:t>a)</w:t>
      </w:r>
      <w:r w:rsidRPr="004451F9">
        <w:t> a vevő adatait és a technikai azonosító számot, ha a szállítás nem a vevő részére történik, vagy</w:t>
      </w:r>
    </w:p>
    <w:p w14:paraId="0DB8D386" w14:textId="77777777" w:rsidR="00631233" w:rsidRPr="004451F9" w:rsidRDefault="00631233" w:rsidP="0048203A">
      <w:pPr>
        <w:pStyle w:val="EUTRFM"/>
      </w:pPr>
      <w:r w:rsidRPr="004451F9">
        <w:rPr>
          <w:i/>
          <w:iCs/>
        </w:rPr>
        <w:t>b)</w:t>
      </w:r>
      <w:r w:rsidRPr="004451F9">
        <w:t> a technikai azonosító számot, ha a vevő nem minősül a faanyag kereskedelmi lánc szereplőjének.</w:t>
      </w:r>
    </w:p>
    <w:p w14:paraId="0697754E" w14:textId="77777777" w:rsidR="00631233" w:rsidRPr="004451F9" w:rsidRDefault="00631233" w:rsidP="0048203A">
      <w:pPr>
        <w:pStyle w:val="EUTRFM"/>
      </w:pPr>
      <w:r w:rsidRPr="004451F9">
        <w:lastRenderedPageBreak/>
        <w:t xml:space="preserve">(3) Az (1) bekezdés 7. pontjában meghatározott adatokat abban az esetben kell feltüntetni, ha a szállítás közvetlenül a fakitermelés helyszínéről vagy az </w:t>
      </w:r>
      <w:proofErr w:type="spellStart"/>
      <w:r w:rsidRPr="004451F9">
        <w:t>Evt</w:t>
      </w:r>
      <w:proofErr w:type="spellEnd"/>
      <w:r w:rsidRPr="004451F9">
        <w:t>. 90. § (2) bekezdés szerinti farakodóról történik.</w:t>
      </w:r>
    </w:p>
    <w:p w14:paraId="7B7BD898" w14:textId="77777777" w:rsidR="00631233" w:rsidRPr="004451F9" w:rsidRDefault="00631233" w:rsidP="0048203A">
      <w:pPr>
        <w:pStyle w:val="EUTRFM"/>
      </w:pPr>
      <w:r w:rsidRPr="004451F9">
        <w:t>(4) Az (1) bekezdés 8. pontjának alkalmazásában az EKAER számot nem kell feltüntetni, ha a szállítmány nem tartozik az Elektronikus Közúti Áruforgalom Ellenőrző Rendszer működéséről szóló miniszteri rendelet hatálya alá.</w:t>
      </w:r>
    </w:p>
    <w:p w14:paraId="59314650" w14:textId="77777777" w:rsidR="00631233" w:rsidRPr="004451F9" w:rsidRDefault="00631233" w:rsidP="0048203A">
      <w:pPr>
        <w:pStyle w:val="EUTRFM"/>
      </w:pPr>
      <w:r w:rsidRPr="004451F9">
        <w:t>(5) Az (1) bekezdés 13. pontjának alkalmazásában önállóan feltüntetendő terméknek minősül az a szállítmány, vagy szállítmány rész, amelynek elkülönítésére egyértelműen meghatározható fizikai tulajdonsága vagy a kereskedelmi gyakorlatban eltérő egységára miatt lehetőség van.</w:t>
      </w:r>
    </w:p>
    <w:p w14:paraId="52635815" w14:textId="77777777" w:rsidR="00631233" w:rsidRPr="004451F9" w:rsidRDefault="00631233" w:rsidP="0048203A">
      <w:pPr>
        <w:pStyle w:val="EUTRFM"/>
      </w:pPr>
      <w:r w:rsidRPr="004451F9">
        <w:t>(6) Az (1) bekezdés 14. pontjának alkalmazásában a termék fafajára vonatkozó adatot</w:t>
      </w:r>
    </w:p>
    <w:p w14:paraId="4837027B" w14:textId="77777777" w:rsidR="00631233" w:rsidRPr="004451F9" w:rsidRDefault="00631233" w:rsidP="0048203A">
      <w:pPr>
        <w:pStyle w:val="EUTRFM"/>
      </w:pPr>
      <w:r w:rsidRPr="004451F9">
        <w:rPr>
          <w:i/>
          <w:iCs/>
        </w:rPr>
        <w:t>a)</w:t>
      </w:r>
      <w:r w:rsidRPr="004451F9">
        <w:t> – a tűzifa kivételével – az erdei faválaszték esetén fafajonként vagy termékenként külön sorban, a fafaj nevének vagy kódjának feltüntetésével,</w:t>
      </w:r>
    </w:p>
    <w:p w14:paraId="01671542" w14:textId="77777777" w:rsidR="00631233" w:rsidRPr="004451F9" w:rsidRDefault="00631233" w:rsidP="0048203A">
      <w:pPr>
        <w:pStyle w:val="EUTRFM"/>
      </w:pPr>
      <w:r w:rsidRPr="004451F9">
        <w:rPr>
          <w:i/>
          <w:iCs/>
        </w:rPr>
        <w:t>b)</w:t>
      </w:r>
      <w:r w:rsidRPr="004451F9">
        <w:t> tűzifa szállítmány esetén</w:t>
      </w:r>
    </w:p>
    <w:p w14:paraId="6AA74005" w14:textId="77777777" w:rsidR="00631233" w:rsidRPr="004451F9" w:rsidRDefault="00631233" w:rsidP="0048203A">
      <w:pPr>
        <w:pStyle w:val="EUTRFM"/>
      </w:pPr>
      <w:proofErr w:type="spellStart"/>
      <w:r w:rsidRPr="004451F9">
        <w:rPr>
          <w:i/>
          <w:iCs/>
        </w:rPr>
        <w:t>ba</w:t>
      </w:r>
      <w:proofErr w:type="spellEnd"/>
      <w:r w:rsidRPr="004451F9">
        <w:rPr>
          <w:i/>
          <w:iCs/>
        </w:rPr>
        <w:t>)</w:t>
      </w:r>
      <w:r w:rsidRPr="004451F9">
        <w:t> fafajonként, a fafaj kódjának feltüntetésével, vagy</w:t>
      </w:r>
    </w:p>
    <w:p w14:paraId="2D4FDEC1" w14:textId="77777777" w:rsidR="00631233" w:rsidRPr="004451F9" w:rsidRDefault="00631233" w:rsidP="0048203A">
      <w:pPr>
        <w:pStyle w:val="EUTRFM"/>
      </w:pPr>
      <w:proofErr w:type="spellStart"/>
      <w:r w:rsidRPr="004451F9">
        <w:rPr>
          <w:i/>
          <w:iCs/>
        </w:rPr>
        <w:t>bb</w:t>
      </w:r>
      <w:proofErr w:type="spellEnd"/>
      <w:r w:rsidRPr="004451F9">
        <w:rPr>
          <w:i/>
          <w:iCs/>
        </w:rPr>
        <w:t>)</w:t>
      </w:r>
      <w:r w:rsidRPr="004451F9">
        <w:t xml:space="preserve"> az 1. melléklet szerinti besorolás alapján a „kemény lombos tűzifa” vagy a „lágy lombos tűzifa” vagy a „fenyő tűzifa” </w:t>
      </w:r>
      <w:proofErr w:type="spellStart"/>
      <w:r w:rsidRPr="004451F9">
        <w:t>termékmegnevezéssel</w:t>
      </w:r>
      <w:proofErr w:type="spellEnd"/>
      <w:r w:rsidRPr="004451F9">
        <w:t>, a fafajok kódjának feltüntetésével</w:t>
      </w:r>
    </w:p>
    <w:p w14:paraId="6C21565F" w14:textId="77777777" w:rsidR="00631233" w:rsidRPr="004451F9" w:rsidRDefault="00631233" w:rsidP="0048203A">
      <w:pPr>
        <w:pStyle w:val="EUTRFM"/>
      </w:pPr>
      <w:r w:rsidRPr="004451F9">
        <w:t>kell megadni.</w:t>
      </w:r>
    </w:p>
    <w:p w14:paraId="55FB668F" w14:textId="77777777" w:rsidR="00631233" w:rsidRPr="004451F9" w:rsidRDefault="00631233" w:rsidP="0048203A">
      <w:pPr>
        <w:pStyle w:val="EUTRFM"/>
      </w:pPr>
      <w:r w:rsidRPr="004451F9">
        <w:t>(7) Az (1) bekezdés 14. pontja alkalmazásában erdei faválaszték térfogat mértékegységeként csak tömör köbméter, vagy űrméter kerülhet feltüntetésre.</w:t>
      </w:r>
    </w:p>
    <w:p w14:paraId="289A5318" w14:textId="77777777" w:rsidR="00631233" w:rsidRPr="004451F9" w:rsidRDefault="00631233" w:rsidP="0048203A">
      <w:pPr>
        <w:pStyle w:val="EUTRFM"/>
      </w:pPr>
      <w:r w:rsidRPr="004451F9">
        <w:t xml:space="preserve">(8) </w:t>
      </w:r>
      <w:proofErr w:type="spellStart"/>
      <w:r w:rsidRPr="004451F9">
        <w:t>Sarangolt</w:t>
      </w:r>
      <w:proofErr w:type="spellEnd"/>
      <w:r w:rsidRPr="004451F9">
        <w:t xml:space="preserve"> vagy ömlesztett tételt</w:t>
      </w:r>
    </w:p>
    <w:p w14:paraId="43727CB6" w14:textId="77777777" w:rsidR="00631233" w:rsidRPr="004451F9" w:rsidRDefault="00631233" w:rsidP="0048203A">
      <w:pPr>
        <w:pStyle w:val="EUTRFM"/>
      </w:pPr>
      <w:r w:rsidRPr="004451F9">
        <w:rPr>
          <w:i/>
          <w:iCs/>
        </w:rPr>
        <w:t>a)</w:t>
      </w:r>
      <w:r w:rsidRPr="004451F9">
        <w:t> kemény lombos tűzifának lehet feltüntetni, ha benne a lágy lombos fafajok aránya nem haladja meg a szállítmány mennyiségének 5%-át,</w:t>
      </w:r>
    </w:p>
    <w:p w14:paraId="1A27266A" w14:textId="77777777" w:rsidR="00631233" w:rsidRPr="004451F9" w:rsidRDefault="00631233" w:rsidP="0048203A">
      <w:pPr>
        <w:pStyle w:val="EUTRFM"/>
      </w:pPr>
      <w:r w:rsidRPr="004451F9">
        <w:rPr>
          <w:i/>
          <w:iCs/>
        </w:rPr>
        <w:t>b)</w:t>
      </w:r>
      <w:r w:rsidRPr="004451F9">
        <w:t> lágy lombos tűzifának lehet feltüntetni, ha benne a kemény lombos fafajok aránya nem haladja meg a szállítmány mennyiségének 5%-át,</w:t>
      </w:r>
    </w:p>
    <w:p w14:paraId="6AF9713E" w14:textId="77777777" w:rsidR="00631233" w:rsidRPr="004451F9" w:rsidRDefault="00631233" w:rsidP="0048203A">
      <w:pPr>
        <w:pStyle w:val="EUTRFM"/>
      </w:pPr>
      <w:r w:rsidRPr="004451F9">
        <w:rPr>
          <w:i/>
          <w:iCs/>
        </w:rPr>
        <w:t>c)</w:t>
      </w:r>
      <w:r w:rsidRPr="004451F9">
        <w:t> fenyő tűzifának lehet feltüntetni, ha benne a lombos fafajok aránya nem haladja meg a szállítmány mennyiségének 5%-át.</w:t>
      </w:r>
    </w:p>
    <w:p w14:paraId="7E7A5553" w14:textId="77777777" w:rsidR="00631233" w:rsidRPr="004451F9" w:rsidRDefault="00631233" w:rsidP="0048203A">
      <w:pPr>
        <w:pStyle w:val="EUTRFM"/>
      </w:pPr>
      <w:r w:rsidRPr="004451F9">
        <w:t>(9) Az (1) bekezdés</w:t>
      </w:r>
    </w:p>
    <w:p w14:paraId="36285075" w14:textId="77777777" w:rsidR="00631233" w:rsidRPr="004451F9" w:rsidRDefault="00631233" w:rsidP="0048203A">
      <w:pPr>
        <w:pStyle w:val="EUTRFM"/>
      </w:pPr>
      <w:r w:rsidRPr="004451F9">
        <w:rPr>
          <w:i/>
          <w:iCs/>
        </w:rPr>
        <w:t>a)</w:t>
      </w:r>
      <w:r w:rsidRPr="004451F9">
        <w:t> 1., 2., 4–9. és 12–14. pontja szerinti adatokat – a szállítójegynek a faanyag szállítója részére történő átadása előtt – a fakitermelés jogosultja, vagy a kitermelt erdei faválasztékkal rendelkezni jogosult,</w:t>
      </w:r>
    </w:p>
    <w:p w14:paraId="43A3635B" w14:textId="77777777" w:rsidR="00631233" w:rsidRPr="004451F9" w:rsidRDefault="00631233" w:rsidP="0048203A">
      <w:pPr>
        <w:pStyle w:val="EUTRFM"/>
      </w:pPr>
      <w:r w:rsidRPr="004451F9">
        <w:rPr>
          <w:i/>
          <w:iCs/>
        </w:rPr>
        <w:t>b)</w:t>
      </w:r>
      <w:r w:rsidRPr="004451F9">
        <w:t> 10–11. pontja szerinti adatokat – azok ismertté válásával egyidejűleg – a faanyag szállítója,</w:t>
      </w:r>
    </w:p>
    <w:p w14:paraId="6E278581" w14:textId="77777777" w:rsidR="00631233" w:rsidRPr="004451F9" w:rsidRDefault="00631233" w:rsidP="0048203A">
      <w:pPr>
        <w:pStyle w:val="EUTRFM"/>
      </w:pPr>
      <w:r w:rsidRPr="004451F9">
        <w:rPr>
          <w:i/>
          <w:iCs/>
        </w:rPr>
        <w:t>c)</w:t>
      </w:r>
      <w:r w:rsidRPr="004451F9">
        <w:t> 3. pontja szerinti adatokat – a szállítás befejezését követően – a kiszolgáltatást igazoló</w:t>
      </w:r>
    </w:p>
    <w:p w14:paraId="7D3991D5" w14:textId="77777777" w:rsidR="00631233" w:rsidRPr="004451F9" w:rsidRDefault="00631233" w:rsidP="0048203A">
      <w:pPr>
        <w:pStyle w:val="EUTRFM"/>
      </w:pPr>
      <w:r w:rsidRPr="004451F9">
        <w:t>tünteti fel a szállítójegy nála lévő példányain.</w:t>
      </w:r>
    </w:p>
    <w:p w14:paraId="249C8ED8" w14:textId="77777777" w:rsidR="00631233" w:rsidRPr="004451F9" w:rsidRDefault="00631233" w:rsidP="0048203A">
      <w:pPr>
        <w:pStyle w:val="EUTRFM"/>
      </w:pPr>
      <w:r w:rsidRPr="004451F9">
        <w:rPr>
          <w:b/>
        </w:rPr>
        <w:t>4. §</w:t>
      </w:r>
      <w:r w:rsidRPr="004451F9">
        <w:t> (1) Tűzifának fogyasztó részére történő értékesítése esetén a szállítójegyhez mellékelni kell a (3) bekezdésben meghatározott vásárlói tájékoztatót.</w:t>
      </w:r>
    </w:p>
    <w:p w14:paraId="2520AEB1" w14:textId="77777777" w:rsidR="00631233" w:rsidRPr="004451F9" w:rsidRDefault="00631233" w:rsidP="0048203A">
      <w:pPr>
        <w:pStyle w:val="EUTRFM"/>
      </w:pPr>
      <w:r w:rsidRPr="004451F9">
        <w:t>(2) Ha a tűzifa fogyasztó részére történő értékesítése tömegre történik, az eladó</w:t>
      </w:r>
    </w:p>
    <w:p w14:paraId="71DA74F2" w14:textId="77777777" w:rsidR="00631233" w:rsidRPr="004451F9" w:rsidRDefault="00631233" w:rsidP="0048203A">
      <w:pPr>
        <w:pStyle w:val="EUTRFM"/>
      </w:pPr>
      <w:r w:rsidRPr="004451F9">
        <w:rPr>
          <w:i/>
          <w:iCs/>
        </w:rPr>
        <w:t>a)</w:t>
      </w:r>
      <w:r w:rsidRPr="004451F9">
        <w:t> a szállítójegyen feltünteti</w:t>
      </w:r>
    </w:p>
    <w:p w14:paraId="64C54E0A" w14:textId="77777777" w:rsidR="00631233" w:rsidRPr="004451F9" w:rsidRDefault="00631233" w:rsidP="0048203A">
      <w:pPr>
        <w:pStyle w:val="EUTRFM"/>
      </w:pPr>
      <w:proofErr w:type="spellStart"/>
      <w:r w:rsidRPr="004451F9">
        <w:rPr>
          <w:i/>
          <w:iCs/>
        </w:rPr>
        <w:t>aa</w:t>
      </w:r>
      <w:proofErr w:type="spellEnd"/>
      <w:r w:rsidRPr="004451F9">
        <w:rPr>
          <w:i/>
          <w:iCs/>
        </w:rPr>
        <w:t>)</w:t>
      </w:r>
      <w:r w:rsidRPr="004451F9">
        <w:t> a tömegmérés helyét, valamint</w:t>
      </w:r>
    </w:p>
    <w:p w14:paraId="004FC5A8" w14:textId="77777777" w:rsidR="00631233" w:rsidRPr="004451F9" w:rsidRDefault="00631233" w:rsidP="0048203A">
      <w:pPr>
        <w:pStyle w:val="EUTRFM"/>
      </w:pPr>
      <w:r w:rsidRPr="004451F9">
        <w:rPr>
          <w:i/>
          <w:iCs/>
        </w:rPr>
        <w:t>ab)</w:t>
      </w:r>
      <w:r w:rsidRPr="004451F9">
        <w:t> a mérlegen elhelyezett törvényes tanúsító jel vagy hitelesítési bizonyítvány azonosítóját,</w:t>
      </w:r>
    </w:p>
    <w:p w14:paraId="0F5E605A" w14:textId="77777777" w:rsidR="00631233" w:rsidRPr="004451F9" w:rsidRDefault="00631233" w:rsidP="0048203A">
      <w:pPr>
        <w:pStyle w:val="EUTRFM"/>
      </w:pPr>
      <w:proofErr w:type="spellStart"/>
      <w:r w:rsidRPr="004451F9">
        <w:rPr>
          <w:i/>
          <w:iCs/>
        </w:rPr>
        <w:t>ac</w:t>
      </w:r>
      <w:proofErr w:type="spellEnd"/>
      <w:r w:rsidRPr="004451F9">
        <w:rPr>
          <w:i/>
          <w:iCs/>
        </w:rPr>
        <w:t>)</w:t>
      </w:r>
      <w:r w:rsidRPr="004451F9">
        <w:t> a tűzifa tömegét, vagy</w:t>
      </w:r>
    </w:p>
    <w:p w14:paraId="32A31784" w14:textId="77777777" w:rsidR="00631233" w:rsidRPr="004451F9" w:rsidRDefault="00631233" w:rsidP="0048203A">
      <w:pPr>
        <w:pStyle w:val="EUTRFM"/>
      </w:pPr>
      <w:r w:rsidRPr="004451F9">
        <w:rPr>
          <w:i/>
          <w:iCs/>
        </w:rPr>
        <w:t>b)</w:t>
      </w:r>
      <w:r w:rsidRPr="004451F9">
        <w:t> a mérlegelési jegyet a szállítójegyhez csatolja, ha a mérlegelési jegy tartalmazza</w:t>
      </w:r>
    </w:p>
    <w:p w14:paraId="35C9FB5A" w14:textId="77777777" w:rsidR="00631233" w:rsidRPr="004451F9" w:rsidRDefault="00631233" w:rsidP="0048203A">
      <w:pPr>
        <w:pStyle w:val="EUTRFM"/>
      </w:pPr>
      <w:proofErr w:type="spellStart"/>
      <w:r w:rsidRPr="004451F9">
        <w:rPr>
          <w:i/>
          <w:iCs/>
        </w:rPr>
        <w:t>ba</w:t>
      </w:r>
      <w:proofErr w:type="spellEnd"/>
      <w:r w:rsidRPr="004451F9">
        <w:rPr>
          <w:i/>
          <w:iCs/>
        </w:rPr>
        <w:t>)</w:t>
      </w:r>
      <w:r w:rsidRPr="004451F9">
        <w:t> az </w:t>
      </w:r>
      <w:r w:rsidRPr="004451F9">
        <w:rPr>
          <w:i/>
          <w:iCs/>
        </w:rPr>
        <w:t>a)</w:t>
      </w:r>
      <w:r w:rsidRPr="004451F9">
        <w:t> pontban meghatározott adatokat, vagy</w:t>
      </w:r>
    </w:p>
    <w:p w14:paraId="20BC73EE" w14:textId="77777777" w:rsidR="00631233" w:rsidRPr="004451F9" w:rsidRDefault="00631233" w:rsidP="0048203A">
      <w:pPr>
        <w:pStyle w:val="EUTRFM"/>
      </w:pPr>
      <w:proofErr w:type="spellStart"/>
      <w:r w:rsidRPr="004451F9">
        <w:rPr>
          <w:i/>
          <w:iCs/>
        </w:rPr>
        <w:t>bb</w:t>
      </w:r>
      <w:proofErr w:type="spellEnd"/>
      <w:r w:rsidRPr="004451F9">
        <w:rPr>
          <w:i/>
          <w:iCs/>
        </w:rPr>
        <w:t>)</w:t>
      </w:r>
      <w:r w:rsidRPr="004451F9">
        <w:t> a tömegmérés helyét és a mérleg azonosítására alkalmas adatokat és az </w:t>
      </w:r>
      <w:proofErr w:type="spellStart"/>
      <w:r w:rsidRPr="004451F9">
        <w:rPr>
          <w:i/>
          <w:iCs/>
        </w:rPr>
        <w:t>ac</w:t>
      </w:r>
      <w:proofErr w:type="spellEnd"/>
      <w:r w:rsidRPr="004451F9">
        <w:rPr>
          <w:i/>
          <w:iCs/>
        </w:rPr>
        <w:t>)</w:t>
      </w:r>
      <w:r w:rsidRPr="004451F9">
        <w:t> pont szerinti adatot.</w:t>
      </w:r>
    </w:p>
    <w:p w14:paraId="78B828D4" w14:textId="77777777" w:rsidR="00631233" w:rsidRPr="004451F9" w:rsidRDefault="00631233" w:rsidP="0048203A">
      <w:pPr>
        <w:pStyle w:val="EUTRFM"/>
      </w:pPr>
      <w:r w:rsidRPr="004451F9">
        <w:t>(3) A vásárlói tájékoztatót a Nemzeti Élelmiszerlánc-biztonsági Hivatal (a továbbiakban: erdészeti hatóság) állítja össze és a honlapján közzéteszi.</w:t>
      </w:r>
    </w:p>
    <w:p w14:paraId="4C035622" w14:textId="77777777" w:rsidR="00631233" w:rsidRPr="004451F9" w:rsidRDefault="00631233" w:rsidP="0048203A">
      <w:pPr>
        <w:pStyle w:val="EUTRFM"/>
      </w:pPr>
      <w:r w:rsidRPr="004451F9">
        <w:t>(4) Tűzifa fogyasztó részére történő értékesítésekor a szállítójegyen</w:t>
      </w:r>
    </w:p>
    <w:p w14:paraId="370C3FC7" w14:textId="77777777" w:rsidR="00631233" w:rsidRPr="004451F9" w:rsidRDefault="00631233" w:rsidP="0048203A">
      <w:pPr>
        <w:pStyle w:val="EUTRFM"/>
      </w:pPr>
      <w:r w:rsidRPr="004451F9">
        <w:rPr>
          <w:i/>
          <w:iCs/>
        </w:rPr>
        <w:lastRenderedPageBreak/>
        <w:t>a)</w:t>
      </w:r>
      <w:r w:rsidRPr="004451F9">
        <w:t> térfogatra történő értékesítés esetén mértékegységként csak tömör köbmétert lehet megadni, továbbá</w:t>
      </w:r>
    </w:p>
    <w:p w14:paraId="6BF77E92" w14:textId="77777777" w:rsidR="00631233" w:rsidRPr="004451F9" w:rsidRDefault="00631233" w:rsidP="0048203A">
      <w:pPr>
        <w:pStyle w:val="EUTRFM"/>
      </w:pPr>
      <w:r w:rsidRPr="004451F9">
        <w:rPr>
          <w:i/>
          <w:iCs/>
        </w:rPr>
        <w:t>b)</w:t>
      </w:r>
      <w:r w:rsidRPr="004451F9">
        <w:t> fel kell tüntetni</w:t>
      </w:r>
    </w:p>
    <w:p w14:paraId="10BF999C" w14:textId="77777777" w:rsidR="00631233" w:rsidRPr="004451F9" w:rsidRDefault="00631233" w:rsidP="0048203A">
      <w:pPr>
        <w:pStyle w:val="EUTRFM"/>
      </w:pPr>
      <w:proofErr w:type="spellStart"/>
      <w:r w:rsidRPr="004451F9">
        <w:rPr>
          <w:i/>
          <w:iCs/>
        </w:rPr>
        <w:t>ba</w:t>
      </w:r>
      <w:proofErr w:type="spellEnd"/>
      <w:r w:rsidRPr="004451F9">
        <w:rPr>
          <w:i/>
          <w:iCs/>
        </w:rPr>
        <w:t>)</w:t>
      </w:r>
      <w:r w:rsidRPr="004451F9">
        <w:t> tömegre történő értékesítés esetén a tűzifa mennyiségét tömör köbméterben,</w:t>
      </w:r>
    </w:p>
    <w:p w14:paraId="21749ECF" w14:textId="77777777" w:rsidR="00631233" w:rsidRPr="004451F9" w:rsidRDefault="00631233" w:rsidP="0048203A">
      <w:pPr>
        <w:pStyle w:val="EUTRFM"/>
      </w:pPr>
      <w:proofErr w:type="spellStart"/>
      <w:r w:rsidRPr="004451F9">
        <w:rPr>
          <w:i/>
          <w:iCs/>
        </w:rPr>
        <w:t>bb</w:t>
      </w:r>
      <w:proofErr w:type="spellEnd"/>
      <w:r w:rsidRPr="004451F9">
        <w:rPr>
          <w:i/>
          <w:iCs/>
        </w:rPr>
        <w:t>)</w:t>
      </w:r>
      <w:r w:rsidRPr="004451F9">
        <w:t> térfogatra történő értékesítés esetén a szállítási mód szerinti térfogatot űrméterben, vagy</w:t>
      </w:r>
    </w:p>
    <w:p w14:paraId="11FD3A54" w14:textId="77777777" w:rsidR="00631233" w:rsidRPr="004451F9" w:rsidRDefault="00631233" w:rsidP="0048203A">
      <w:pPr>
        <w:pStyle w:val="EUTRFM"/>
      </w:pPr>
      <w:proofErr w:type="spellStart"/>
      <w:r w:rsidRPr="004451F9">
        <w:rPr>
          <w:i/>
          <w:iCs/>
        </w:rPr>
        <w:t>bc</w:t>
      </w:r>
      <w:proofErr w:type="spellEnd"/>
      <w:r w:rsidRPr="004451F9">
        <w:rPr>
          <w:i/>
          <w:iCs/>
        </w:rPr>
        <w:t>)</w:t>
      </w:r>
      <w:r w:rsidRPr="004451F9">
        <w:t> más értékesítési egység esetén a tűzifa mennyiségét tömör köbméterben, valamint a tömör köbméter és a kiszállított termék értékesítési egysége között alkalmazott átváltási tényezőt.</w:t>
      </w:r>
    </w:p>
    <w:p w14:paraId="3AB354CD" w14:textId="77777777" w:rsidR="00631233" w:rsidRPr="004451F9" w:rsidRDefault="00631233" w:rsidP="0048203A">
      <w:pPr>
        <w:pStyle w:val="EUTRFM"/>
      </w:pPr>
      <w:r w:rsidRPr="004451F9">
        <w:t>(5) A legfeljebb 20 kilogramm tömegű, önálló cikkszámmal vagy megnevezéssel rendelkező erdei faválaszték esetén a kiállított számla szállítójegynek minősül.</w:t>
      </w:r>
    </w:p>
    <w:p w14:paraId="0CC8FD5D" w14:textId="77777777" w:rsidR="008E3EB1" w:rsidRPr="004451F9" w:rsidRDefault="008E3EB1" w:rsidP="00403425">
      <w:pPr>
        <w:pStyle w:val="Cmsor6"/>
      </w:pPr>
      <w:bookmarkStart w:id="107" w:name="_Toc165297637"/>
      <w:r w:rsidRPr="004451F9">
        <w:t>2. Műveleti lap és szállítójegy előállításával és az előállításukra használt programokkal kapcsolatos követelmények</w:t>
      </w:r>
      <w:bookmarkEnd w:id="107"/>
    </w:p>
    <w:p w14:paraId="15AC97CE" w14:textId="77777777" w:rsidR="008E3EB1" w:rsidRPr="004451F9" w:rsidRDefault="008E3EB1" w:rsidP="0048203A">
      <w:pPr>
        <w:pStyle w:val="EUTRFM"/>
      </w:pPr>
      <w:r w:rsidRPr="004451F9">
        <w:rPr>
          <w:b/>
        </w:rPr>
        <w:t>5. §</w:t>
      </w:r>
      <w:r w:rsidRPr="004451F9">
        <w:t> (1) A műveleti lapot és a szállítójegy nyomtatványt (a továbbiakban együtt: nyomtatvány) – a (2) bekezdésben meghatározott kivétellel – folyamatos sorszámozással, az adott sorszámtartományba illeszkedő sorszám kihagyása vagy ismétlése nélkül, nyomdai úton vagy nyomtatványkiállító programmal kell előállítani.</w:t>
      </w:r>
    </w:p>
    <w:p w14:paraId="19486419" w14:textId="77777777" w:rsidR="008E3EB1" w:rsidRPr="004451F9" w:rsidRDefault="008E3EB1" w:rsidP="0048203A">
      <w:pPr>
        <w:pStyle w:val="EUTRFM"/>
      </w:pPr>
      <w:r w:rsidRPr="004451F9">
        <w:t>(2) A szállítójegy a 3. § (1) bekezdés 1. pont </w:t>
      </w:r>
      <w:r w:rsidRPr="004451F9">
        <w:rPr>
          <w:i/>
          <w:iCs/>
        </w:rPr>
        <w:t>a)</w:t>
      </w:r>
      <w:r w:rsidRPr="004451F9">
        <w:t> alpontjában, 3–11., és 13–15. pontjában meghatározott adattartalommal az erdészeti hatóság honlapján közzétett formanyomtatvány alkalmazásával is kiállítható, ha</w:t>
      </w:r>
    </w:p>
    <w:p w14:paraId="0934D7A5" w14:textId="77777777" w:rsidR="008E3EB1" w:rsidRPr="004451F9" w:rsidRDefault="008E3EB1" w:rsidP="0048203A">
      <w:pPr>
        <w:pStyle w:val="EUTRFM"/>
      </w:pPr>
      <w:r w:rsidRPr="004451F9">
        <w:rPr>
          <w:i/>
          <w:iCs/>
        </w:rPr>
        <w:t>a)</w:t>
      </w:r>
      <w:r w:rsidRPr="004451F9">
        <w:t> a fakitermelést követően az erdei faválaszték</w:t>
      </w:r>
    </w:p>
    <w:p w14:paraId="4B419022" w14:textId="77777777" w:rsidR="008E3EB1" w:rsidRPr="004451F9" w:rsidRDefault="008E3EB1" w:rsidP="0048203A">
      <w:pPr>
        <w:pStyle w:val="EUTRFM"/>
      </w:pPr>
      <w:proofErr w:type="spellStart"/>
      <w:r w:rsidRPr="004451F9">
        <w:rPr>
          <w:i/>
          <w:iCs/>
        </w:rPr>
        <w:t>aa</w:t>
      </w:r>
      <w:proofErr w:type="spellEnd"/>
      <w:r w:rsidRPr="004451F9">
        <w:rPr>
          <w:i/>
          <w:iCs/>
        </w:rPr>
        <w:t>)</w:t>
      </w:r>
      <w:r w:rsidRPr="004451F9">
        <w:t> a fakitermelésre jogosult tulajdonában vagy írásba foglalt szerződésen alapuló használatában álló ingatlanon, illetve</w:t>
      </w:r>
    </w:p>
    <w:p w14:paraId="2D435539" w14:textId="77777777" w:rsidR="008E3EB1" w:rsidRPr="004451F9" w:rsidRDefault="008E3EB1" w:rsidP="0048203A">
      <w:pPr>
        <w:pStyle w:val="EUTRFM"/>
      </w:pPr>
      <w:r w:rsidRPr="004451F9">
        <w:rPr>
          <w:i/>
          <w:iCs/>
        </w:rPr>
        <w:t>ab)</w:t>
      </w:r>
      <w:r w:rsidRPr="004451F9">
        <w:t> a fakitermelésre jogosult vagy közeli hozzátartozója lakóhelyén vagy tartózkodási helyén, vagy</w:t>
      </w:r>
    </w:p>
    <w:p w14:paraId="0B2942A1" w14:textId="77777777" w:rsidR="008E3EB1" w:rsidRPr="004451F9" w:rsidRDefault="008E3EB1" w:rsidP="0048203A">
      <w:pPr>
        <w:pStyle w:val="EUTRFM"/>
      </w:pPr>
      <w:r w:rsidRPr="004451F9">
        <w:rPr>
          <w:i/>
          <w:iCs/>
        </w:rPr>
        <w:t>b)</w:t>
      </w:r>
      <w:r w:rsidRPr="004451F9">
        <w:t> a fogyasztóhoz történt szállítást követően az erdei faválaszték</w:t>
      </w:r>
    </w:p>
    <w:p w14:paraId="48EDC293" w14:textId="77777777" w:rsidR="008E3EB1" w:rsidRPr="004451F9" w:rsidRDefault="008E3EB1" w:rsidP="0048203A">
      <w:pPr>
        <w:pStyle w:val="EUTRFM"/>
      </w:pPr>
      <w:proofErr w:type="spellStart"/>
      <w:r w:rsidRPr="004451F9">
        <w:rPr>
          <w:i/>
          <w:iCs/>
        </w:rPr>
        <w:t>ba</w:t>
      </w:r>
      <w:proofErr w:type="spellEnd"/>
      <w:r w:rsidRPr="004451F9">
        <w:rPr>
          <w:i/>
          <w:iCs/>
        </w:rPr>
        <w:t>)</w:t>
      </w:r>
      <w:r w:rsidRPr="004451F9">
        <w:t> a fogyasztó tulajdonában vagy írásba foglalt szerződésen alapuló használatában álló ingatlanon, illetve</w:t>
      </w:r>
    </w:p>
    <w:p w14:paraId="644E620F" w14:textId="77777777" w:rsidR="008E3EB1" w:rsidRPr="004451F9" w:rsidRDefault="008E3EB1" w:rsidP="0048203A">
      <w:pPr>
        <w:pStyle w:val="EUTRFM"/>
      </w:pPr>
      <w:proofErr w:type="spellStart"/>
      <w:r w:rsidRPr="004451F9">
        <w:rPr>
          <w:i/>
          <w:iCs/>
        </w:rPr>
        <w:t>bb</w:t>
      </w:r>
      <w:proofErr w:type="spellEnd"/>
      <w:r w:rsidRPr="004451F9">
        <w:rPr>
          <w:i/>
          <w:iCs/>
        </w:rPr>
        <w:t>)</w:t>
      </w:r>
      <w:r w:rsidRPr="004451F9">
        <w:t> a fogyasztó vagy közeli hozzátartozója lakóhelyén vagy tartózkodási helyén,</w:t>
      </w:r>
    </w:p>
    <w:p w14:paraId="2E14BF6E" w14:textId="77777777" w:rsidR="008E3EB1" w:rsidRPr="004451F9" w:rsidRDefault="008E3EB1" w:rsidP="0048203A">
      <w:pPr>
        <w:pStyle w:val="EUTRFM"/>
      </w:pPr>
      <w:r w:rsidRPr="004451F9">
        <w:t>nem kereskedelmi célú felhasználás érdekében kerül szállításra.</w:t>
      </w:r>
    </w:p>
    <w:p w14:paraId="6D009A9A" w14:textId="77777777" w:rsidR="008E3EB1" w:rsidRPr="004451F9" w:rsidRDefault="008E3EB1" w:rsidP="0048203A">
      <w:pPr>
        <w:pStyle w:val="EUTRFM"/>
      </w:pPr>
      <w:r w:rsidRPr="004451F9">
        <w:t>(3) A nyomdai úton előállított nyomtatvány nyomtatványtömb részét képezi. A nyomtatvány sorszámtartományát az erdészeti hatóság kérelemre jelöli ki.</w:t>
      </w:r>
    </w:p>
    <w:p w14:paraId="4B37F643" w14:textId="77777777" w:rsidR="008E3EB1" w:rsidRPr="004451F9" w:rsidRDefault="008E3EB1" w:rsidP="0048203A">
      <w:pPr>
        <w:pStyle w:val="EUTRFM"/>
      </w:pPr>
      <w:r w:rsidRPr="004451F9">
        <w:t>(4) A kijelölt sorszámtartományt az erdészeti hatóság – a nyomtatvány fajtájának megjelölésével – a kijelöléstől számított nyolc napon belül a honlapján közzéteszi.</w:t>
      </w:r>
    </w:p>
    <w:p w14:paraId="3CEF4CF8" w14:textId="77777777" w:rsidR="008E3EB1" w:rsidRPr="004451F9" w:rsidRDefault="008E3EB1" w:rsidP="0048203A">
      <w:pPr>
        <w:pStyle w:val="EUTRFM"/>
      </w:pPr>
      <w:r w:rsidRPr="004451F9">
        <w:t>(5) A nyomdai úton előállított nyomtatvány értékesítéséről kibocsátott számlán fel kell tüntetni</w:t>
      </w:r>
    </w:p>
    <w:p w14:paraId="43689DC3" w14:textId="77777777" w:rsidR="008E3EB1" w:rsidRPr="004451F9" w:rsidRDefault="008E3EB1" w:rsidP="0048203A">
      <w:pPr>
        <w:pStyle w:val="EUTRFM"/>
      </w:pPr>
      <w:r w:rsidRPr="004451F9">
        <w:rPr>
          <w:i/>
          <w:iCs/>
        </w:rPr>
        <w:t>a)</w:t>
      </w:r>
      <w:r w:rsidRPr="004451F9">
        <w:t> az értékesített nyomtatvány megnevezését és sorszámtartományát az első és az utolsó sorszám megjelölésével, továbbá</w:t>
      </w:r>
    </w:p>
    <w:p w14:paraId="1F790940" w14:textId="77777777" w:rsidR="008E3EB1" w:rsidRPr="004451F9" w:rsidRDefault="008E3EB1" w:rsidP="0048203A">
      <w:pPr>
        <w:pStyle w:val="EUTRFM"/>
      </w:pPr>
      <w:r w:rsidRPr="004451F9">
        <w:rPr>
          <w:i/>
          <w:iCs/>
        </w:rPr>
        <w:t>b)</w:t>
      </w:r>
      <w:r w:rsidRPr="004451F9">
        <w:t> a nyomtatvány beszerzőjének adószámát vagy adóazonosító jelét.</w:t>
      </w:r>
    </w:p>
    <w:p w14:paraId="016493B3" w14:textId="77777777" w:rsidR="008E3EB1" w:rsidRPr="004451F9" w:rsidRDefault="008E3EB1" w:rsidP="0048203A">
      <w:pPr>
        <w:pStyle w:val="EUTRFM"/>
      </w:pPr>
      <w:r w:rsidRPr="004451F9">
        <w:rPr>
          <w:b/>
        </w:rPr>
        <w:t>6. §</w:t>
      </w:r>
      <w:r w:rsidRPr="004451F9">
        <w:t> (1) A nyomtatvány kiállítható nyomtatványkiállító programmal is, ha</w:t>
      </w:r>
    </w:p>
    <w:p w14:paraId="0A82FD64" w14:textId="77777777" w:rsidR="008E3EB1" w:rsidRPr="004451F9" w:rsidRDefault="008E3EB1" w:rsidP="0048203A">
      <w:pPr>
        <w:pStyle w:val="EUTRFM"/>
      </w:pPr>
      <w:r w:rsidRPr="004451F9">
        <w:rPr>
          <w:i/>
          <w:iCs/>
        </w:rPr>
        <w:t>a)</w:t>
      </w:r>
      <w:r w:rsidRPr="004451F9">
        <w:t> a nyomtatvány</w:t>
      </w:r>
    </w:p>
    <w:p w14:paraId="5E3FA41E" w14:textId="77777777" w:rsidR="008E3EB1" w:rsidRPr="004451F9" w:rsidRDefault="008E3EB1" w:rsidP="0048203A">
      <w:pPr>
        <w:pStyle w:val="EUTRFM"/>
      </w:pPr>
      <w:proofErr w:type="spellStart"/>
      <w:r w:rsidRPr="004451F9">
        <w:rPr>
          <w:i/>
          <w:iCs/>
        </w:rPr>
        <w:t>aa</w:t>
      </w:r>
      <w:proofErr w:type="spellEnd"/>
      <w:r w:rsidRPr="004451F9">
        <w:rPr>
          <w:i/>
          <w:iCs/>
        </w:rPr>
        <w:t>)</w:t>
      </w:r>
      <w:r w:rsidRPr="004451F9">
        <w:t xml:space="preserve"> alkalmas az </w:t>
      </w:r>
      <w:proofErr w:type="spellStart"/>
      <w:r w:rsidRPr="004451F9">
        <w:t>Evt</w:t>
      </w:r>
      <w:proofErr w:type="spellEnd"/>
      <w:r w:rsidRPr="004451F9">
        <w:t>. 90/A. § (6) bekezdésében meghatározott, a kellő gondosság elvén alapuló nyomon követhetőségi eljárás naprakész dokumentálására,</w:t>
      </w:r>
    </w:p>
    <w:p w14:paraId="4A88007B" w14:textId="77777777" w:rsidR="008E3EB1" w:rsidRPr="004451F9" w:rsidRDefault="008E3EB1" w:rsidP="0048203A">
      <w:pPr>
        <w:pStyle w:val="EUTRFM"/>
      </w:pPr>
      <w:r w:rsidRPr="004451F9">
        <w:rPr>
          <w:i/>
          <w:iCs/>
        </w:rPr>
        <w:t>ab)</w:t>
      </w:r>
      <w:r w:rsidRPr="004451F9">
        <w:t> az 5. § (1) bekezdésében meghatározott sorszámozásra vonatkozó követelménynek megfelel, és</w:t>
      </w:r>
    </w:p>
    <w:p w14:paraId="5E874E4A" w14:textId="77777777" w:rsidR="008E3EB1" w:rsidRPr="004451F9" w:rsidRDefault="008E3EB1" w:rsidP="0048203A">
      <w:pPr>
        <w:pStyle w:val="EUTRFM"/>
      </w:pPr>
      <w:proofErr w:type="spellStart"/>
      <w:r w:rsidRPr="004451F9">
        <w:rPr>
          <w:i/>
          <w:iCs/>
        </w:rPr>
        <w:t>ac</w:t>
      </w:r>
      <w:proofErr w:type="spellEnd"/>
      <w:r w:rsidRPr="004451F9">
        <w:rPr>
          <w:i/>
          <w:iCs/>
        </w:rPr>
        <w:t>)</w:t>
      </w:r>
      <w:r w:rsidRPr="004451F9">
        <w:t> tartalmazza a kiállítására használt program nevét és azonosítóját (verziószámát), továbbá</w:t>
      </w:r>
    </w:p>
    <w:p w14:paraId="07D36466" w14:textId="77777777" w:rsidR="008E3EB1" w:rsidRPr="004451F9" w:rsidRDefault="008E3EB1" w:rsidP="0048203A">
      <w:pPr>
        <w:pStyle w:val="EUTRFM"/>
      </w:pPr>
      <w:r w:rsidRPr="004451F9">
        <w:rPr>
          <w:i/>
          <w:iCs/>
        </w:rPr>
        <w:t>b)</w:t>
      </w:r>
      <w:r w:rsidRPr="004451F9">
        <w:t> a program</w:t>
      </w:r>
    </w:p>
    <w:p w14:paraId="53BF45AA" w14:textId="77777777" w:rsidR="008E3EB1" w:rsidRPr="004451F9" w:rsidRDefault="008E3EB1" w:rsidP="0048203A">
      <w:pPr>
        <w:pStyle w:val="EUTRFM"/>
      </w:pPr>
      <w:proofErr w:type="spellStart"/>
      <w:r w:rsidRPr="004451F9">
        <w:rPr>
          <w:i/>
          <w:iCs/>
        </w:rPr>
        <w:t>ba</w:t>
      </w:r>
      <w:proofErr w:type="spellEnd"/>
      <w:r w:rsidRPr="004451F9">
        <w:rPr>
          <w:i/>
          <w:iCs/>
        </w:rPr>
        <w:t>)</w:t>
      </w:r>
      <w:r w:rsidRPr="004451F9">
        <w:t> nevét és azonosítóját,</w:t>
      </w:r>
    </w:p>
    <w:p w14:paraId="6BE075D4" w14:textId="77777777" w:rsidR="008E3EB1" w:rsidRPr="004451F9" w:rsidRDefault="008E3EB1" w:rsidP="0048203A">
      <w:pPr>
        <w:pStyle w:val="EUTRFM"/>
      </w:pPr>
      <w:proofErr w:type="spellStart"/>
      <w:r w:rsidRPr="004451F9">
        <w:rPr>
          <w:i/>
          <w:iCs/>
        </w:rPr>
        <w:t>bb</w:t>
      </w:r>
      <w:proofErr w:type="spellEnd"/>
      <w:r w:rsidRPr="004451F9">
        <w:rPr>
          <w:i/>
          <w:iCs/>
        </w:rPr>
        <w:t>)</w:t>
      </w:r>
      <w:r w:rsidRPr="004451F9">
        <w:t> fejlesztőjének nevét és címét, valamint – ha van – adószámát, továbbá</w:t>
      </w:r>
    </w:p>
    <w:p w14:paraId="1D153583" w14:textId="77777777" w:rsidR="008E3EB1" w:rsidRPr="004451F9" w:rsidRDefault="008E3EB1" w:rsidP="0048203A">
      <w:pPr>
        <w:pStyle w:val="EUTRFM"/>
      </w:pPr>
      <w:proofErr w:type="spellStart"/>
      <w:r w:rsidRPr="004451F9">
        <w:rPr>
          <w:i/>
          <w:iCs/>
        </w:rPr>
        <w:lastRenderedPageBreak/>
        <w:t>bc</w:t>
      </w:r>
      <w:proofErr w:type="spellEnd"/>
      <w:r w:rsidRPr="004451F9">
        <w:rPr>
          <w:i/>
          <w:iCs/>
        </w:rPr>
        <w:t>)</w:t>
      </w:r>
      <w:r w:rsidRPr="004451F9">
        <w:t> értékesítőjének vagy rendelkezésre bocsátójának nevét és – ha van – adószámát</w:t>
      </w:r>
    </w:p>
    <w:p w14:paraId="51B2A0DB" w14:textId="77777777" w:rsidR="008E3EB1" w:rsidRPr="004451F9" w:rsidRDefault="008E3EB1" w:rsidP="0048203A">
      <w:pPr>
        <w:pStyle w:val="EUTRFM"/>
      </w:pPr>
      <w:r w:rsidRPr="004451F9">
        <w:t>a program használatára jogosult faanyag kereskedelmi lánc szereplő a program első használata előtt legalább nyolc nappal az erdészeti hatóságnak bejelentette.</w:t>
      </w:r>
    </w:p>
    <w:p w14:paraId="4CD1C939" w14:textId="77777777" w:rsidR="008E3EB1" w:rsidRPr="004451F9" w:rsidRDefault="008E3EB1" w:rsidP="0048203A">
      <w:pPr>
        <w:pStyle w:val="EUTRFM"/>
      </w:pPr>
      <w:r w:rsidRPr="004451F9">
        <w:t>(2) Az (1) bekezdés szerinti bejelentéshez csatolni kell a program fejlesztője vagy értékesítője által készített felhasználói dokumentációt. A dokumentációnak tartalmaznia kell a program működésére, használatára vonatkozó részletes leírást és a program valamennyi funkciójának ismertetését. Idegen nyelvű dokumentáció esetén csatolni kell annak hiteles magyar nyelvű fordítását is.</w:t>
      </w:r>
    </w:p>
    <w:p w14:paraId="27217D7B" w14:textId="77777777" w:rsidR="008E3EB1" w:rsidRPr="004451F9" w:rsidRDefault="008E3EB1" w:rsidP="0048203A">
      <w:pPr>
        <w:pStyle w:val="EUTRFM"/>
      </w:pPr>
      <w:r w:rsidRPr="004451F9">
        <w:t>(3) Kizárólag olyan program alkalmazható, amely csak a dokumentációban szereplő funkciókat hajtja végre.</w:t>
      </w:r>
    </w:p>
    <w:p w14:paraId="4AD78F21" w14:textId="77777777" w:rsidR="008E3EB1" w:rsidRPr="004451F9" w:rsidRDefault="008E3EB1" w:rsidP="0048203A">
      <w:pPr>
        <w:pStyle w:val="EUTRFM"/>
      </w:pPr>
      <w:r w:rsidRPr="004451F9">
        <w:t>(4) A faanyag kereskedelmi lánc szereplője az általa használt program használatból történő kivonásának időpontját a kivonástól számított tizenöt napon belül az erdészeti hatóságnak az erre a célra rendszeresített nyomtatványon bejelenti.</w:t>
      </w:r>
    </w:p>
    <w:p w14:paraId="4A9ACEB6" w14:textId="77777777" w:rsidR="008E3EB1" w:rsidRPr="004451F9" w:rsidRDefault="008E3EB1" w:rsidP="0048203A">
      <w:pPr>
        <w:pStyle w:val="EUTRFM"/>
      </w:pPr>
      <w:r w:rsidRPr="004451F9">
        <w:t>(5) A faanyag kereskedelmi lánc szereplője az (1) bekezdés szerinti dokumentációt, valamint program funkcióinak módosítása esetén a dokumentáció megfelelő kiegészítését, módosítását, továbbá – idegen nyelvű dokumentáció esetén – azok hiteles magyar nyelvű fordítását a program használatból történő kivonásától számított 5 évig megőrzi.</w:t>
      </w:r>
    </w:p>
    <w:p w14:paraId="2FF90146" w14:textId="77777777" w:rsidR="008E3EB1" w:rsidRPr="004451F9" w:rsidRDefault="008E3EB1" w:rsidP="00403425">
      <w:pPr>
        <w:pStyle w:val="Cmsor6"/>
      </w:pPr>
      <w:bookmarkStart w:id="108" w:name="_Toc165297638"/>
      <w:r w:rsidRPr="004451F9">
        <w:t>3. Szállítójegy és műveleti lap valamint a fatermék nyilvántartása</w:t>
      </w:r>
      <w:bookmarkEnd w:id="108"/>
    </w:p>
    <w:p w14:paraId="7EB29625" w14:textId="77777777" w:rsidR="008E3EB1" w:rsidRPr="004451F9" w:rsidRDefault="008E3EB1" w:rsidP="0048203A">
      <w:pPr>
        <w:pStyle w:val="EUTRFM"/>
      </w:pPr>
      <w:r w:rsidRPr="004451F9">
        <w:rPr>
          <w:b/>
        </w:rPr>
        <w:t>7. §</w:t>
      </w:r>
      <w:r w:rsidRPr="004451F9">
        <w:t> (1) A nyomtatvány a számvitelről szóló törvény szerinti szigorú számadás alá vont bizonylatnak minősül.</w:t>
      </w:r>
    </w:p>
    <w:p w14:paraId="243700BB" w14:textId="77777777" w:rsidR="008E3EB1" w:rsidRPr="004451F9" w:rsidRDefault="008E3EB1" w:rsidP="0048203A">
      <w:pPr>
        <w:pStyle w:val="EUTRFM"/>
      </w:pPr>
      <w:r w:rsidRPr="004451F9">
        <w:t>(2) A faanyag kereskedelmi lánc azon szereplője, aki az 5. § (1) bekezdésében meghatározott nyomtatvány kiállítására jogosult – elkülönítve egymástól a műveleti lapot és a szállítójegyet, valamint egyéb szigorú számadás alá vont nyomtatványt –, sorszám szerinti bontásban nyilvántartást vezet, amely tartalmazza a nyomtatvány:</w:t>
      </w:r>
    </w:p>
    <w:p w14:paraId="6D23C000" w14:textId="77777777" w:rsidR="008E3EB1" w:rsidRPr="004451F9" w:rsidRDefault="008E3EB1" w:rsidP="0048203A">
      <w:pPr>
        <w:pStyle w:val="EUTRFM"/>
      </w:pPr>
      <w:r w:rsidRPr="004451F9">
        <w:rPr>
          <w:i/>
          <w:iCs/>
        </w:rPr>
        <w:t>a)</w:t>
      </w:r>
      <w:r w:rsidRPr="004451F9">
        <w:t> </w:t>
      </w:r>
      <w:proofErr w:type="spellStart"/>
      <w:r w:rsidRPr="004451F9">
        <w:t>nyomtatványtömbönkénti</w:t>
      </w:r>
      <w:proofErr w:type="spellEnd"/>
      <w:r w:rsidRPr="004451F9">
        <w:t xml:space="preserve"> sorszámtartományát az első és az utolsó sorszám megjelölésével,</w:t>
      </w:r>
    </w:p>
    <w:p w14:paraId="0F89B770" w14:textId="77777777" w:rsidR="008E3EB1" w:rsidRPr="004451F9" w:rsidRDefault="008E3EB1" w:rsidP="0048203A">
      <w:pPr>
        <w:pStyle w:val="EUTRFM"/>
      </w:pPr>
      <w:r w:rsidRPr="004451F9">
        <w:rPr>
          <w:i/>
          <w:iCs/>
        </w:rPr>
        <w:t>b)</w:t>
      </w:r>
      <w:r w:rsidRPr="004451F9">
        <w:t> nyomdai úton előállított nyomtatvány esetén a nyomtatvány beszerzését igazoló számla sorszámát és beszerzésének időpontját, továbbá</w:t>
      </w:r>
    </w:p>
    <w:p w14:paraId="314F0BD8" w14:textId="77777777" w:rsidR="008E3EB1" w:rsidRPr="004451F9" w:rsidRDefault="008E3EB1" w:rsidP="0048203A">
      <w:pPr>
        <w:pStyle w:val="EUTRFM"/>
      </w:pPr>
      <w:r w:rsidRPr="004451F9">
        <w:rPr>
          <w:i/>
          <w:iCs/>
        </w:rPr>
        <w:t>c)</w:t>
      </w:r>
      <w:r w:rsidRPr="004451F9">
        <w:t> az első és az utolsó felhasználás időpontjának megjelölését.</w:t>
      </w:r>
    </w:p>
    <w:p w14:paraId="4086343C" w14:textId="77777777" w:rsidR="008E3EB1" w:rsidRPr="004451F9" w:rsidRDefault="008E3EB1" w:rsidP="0048203A">
      <w:pPr>
        <w:pStyle w:val="EUTRFM"/>
      </w:pPr>
      <w:r w:rsidRPr="004451F9">
        <w:t>(3) Nyomdai úton előállított nyomtatvány felhasználása esetén a nyomtatvány kiállítására jogosult személy a (2) bekezdés a) és </w:t>
      </w:r>
      <w:r w:rsidRPr="004451F9">
        <w:rPr>
          <w:i/>
          <w:iCs/>
        </w:rPr>
        <w:t>c)</w:t>
      </w:r>
      <w:r w:rsidRPr="004451F9">
        <w:t> pontjában meghatározott adatokat a nyomtatványtömb felhasználásának megkezdése előtt, valamint a nyomtatványtömb felhasználásának befejezését követően haladéktalanul, az erdészeti hatóságnak elektronikus úton bejelenti.</w:t>
      </w:r>
    </w:p>
    <w:p w14:paraId="778EC8AC" w14:textId="77777777" w:rsidR="008E3EB1" w:rsidRPr="004451F9" w:rsidRDefault="008E3EB1" w:rsidP="0048203A">
      <w:pPr>
        <w:pStyle w:val="EUTRFM"/>
      </w:pPr>
      <w:r w:rsidRPr="004451F9">
        <w:rPr>
          <w:b/>
        </w:rPr>
        <w:t>8. §</w:t>
      </w:r>
      <w:r w:rsidRPr="004451F9">
        <w:t> (1) A faanyag kereskedelmi lánc szereplője a fatermékkészletet érintő átminősítést, továbbá ha a fatermékkészlet nyilvántartása vagy értékesítése a korábbihoz képest eltérő mértékegységben történik, az átváltási tényező számításának módját dokumentálja.</w:t>
      </w:r>
    </w:p>
    <w:p w14:paraId="3BB55762" w14:textId="77777777" w:rsidR="008E3EB1" w:rsidRPr="004451F9" w:rsidRDefault="008E3EB1" w:rsidP="0048203A">
      <w:pPr>
        <w:pStyle w:val="EUTRFM"/>
      </w:pPr>
      <w:r w:rsidRPr="004451F9">
        <w:t>(2) A faanyag kereskedelmi lánc szereplője az általa értékesített tűzifa minőségét a nyilvántartásaiban, és ezek alapján a hirdetésekben, a szállítójegyen, illetve az értékesítéshez használt bizonylatokon akkor tüntetheti fel száraz tűzifaként, ha annak bruttó nedvességtartalma nem haladja meg a 30%-ot.</w:t>
      </w:r>
    </w:p>
    <w:p w14:paraId="36E62FD5" w14:textId="77777777" w:rsidR="008E3EB1" w:rsidRPr="004451F9" w:rsidRDefault="008E3EB1" w:rsidP="0048203A">
      <w:pPr>
        <w:pStyle w:val="EUTRFM"/>
      </w:pPr>
      <w:r w:rsidRPr="004451F9">
        <w:t xml:space="preserve">(3) A faanyag kereskedelmi lánc szereplő köteles az erdei faválaszték üzleti év első napja szerinti nyitó készletét fafajonként, választékonként </w:t>
      </w:r>
      <w:proofErr w:type="spellStart"/>
      <w:r w:rsidRPr="004451F9">
        <w:t>telephelyenkénti</w:t>
      </w:r>
      <w:proofErr w:type="spellEnd"/>
      <w:r w:rsidRPr="004451F9">
        <w:t xml:space="preserve"> bontásban az üzleti év első hónapjának végéig nyilvántartásba venni.</w:t>
      </w:r>
    </w:p>
    <w:p w14:paraId="37C5C111" w14:textId="77777777" w:rsidR="008E3EB1" w:rsidRPr="004451F9" w:rsidRDefault="008E3EB1" w:rsidP="0048203A">
      <w:pPr>
        <w:pStyle w:val="EUTRFM"/>
      </w:pPr>
      <w:r w:rsidRPr="004451F9">
        <w:t>(4) Ha a faanyag kereskedelmi lánc szereplőjének telephelyén más tulajdonában vagy rendelkezési joga alatt álló fatermék található, ezeket a tételeket</w:t>
      </w:r>
    </w:p>
    <w:p w14:paraId="388C75FA" w14:textId="77777777" w:rsidR="008E3EB1" w:rsidRPr="004451F9" w:rsidRDefault="008E3EB1" w:rsidP="0048203A">
      <w:pPr>
        <w:pStyle w:val="EUTRFM"/>
      </w:pPr>
      <w:r w:rsidRPr="004451F9">
        <w:rPr>
          <w:i/>
          <w:iCs/>
        </w:rPr>
        <w:t>a)</w:t>
      </w:r>
      <w:r w:rsidRPr="004451F9">
        <w:t> elkülönítve, azonosítható módon kell nyilvántartani;</w:t>
      </w:r>
    </w:p>
    <w:p w14:paraId="7F96D8A0" w14:textId="77777777" w:rsidR="008E3EB1" w:rsidRPr="004451F9" w:rsidRDefault="008E3EB1" w:rsidP="0048203A">
      <w:pPr>
        <w:pStyle w:val="EUTRFM"/>
      </w:pPr>
      <w:r w:rsidRPr="004451F9">
        <w:rPr>
          <w:i/>
          <w:iCs/>
        </w:rPr>
        <w:t>b)</w:t>
      </w:r>
      <w:r w:rsidRPr="004451F9">
        <w:t xml:space="preserve"> az </w:t>
      </w:r>
      <w:proofErr w:type="spellStart"/>
      <w:r w:rsidRPr="004451F9">
        <w:t>Evt</w:t>
      </w:r>
      <w:proofErr w:type="spellEnd"/>
      <w:r w:rsidRPr="004451F9">
        <w:t>. 90/A. § (6) bekezdése szerinti naprakész dokumentációs rendszerben fel kell tüntetni a tulajdonos vagy rendelkezésre jogosult egyértelmű azonosítását lehetővé tevő adatokkal együtt.</w:t>
      </w:r>
    </w:p>
    <w:p w14:paraId="5901660A" w14:textId="77777777" w:rsidR="00631233" w:rsidRPr="004451F9" w:rsidRDefault="00631233" w:rsidP="00BA5BCD">
      <w:pPr>
        <w:pStyle w:val="NormlWeb"/>
        <w:spacing w:line="242" w:lineRule="auto"/>
      </w:pPr>
    </w:p>
    <w:p w14:paraId="25B46779" w14:textId="77777777" w:rsidR="004C6092" w:rsidRPr="004451F9" w:rsidRDefault="004C6092" w:rsidP="00BA5BCD">
      <w:pPr>
        <w:pStyle w:val="NormlWeb"/>
        <w:spacing w:line="242" w:lineRule="auto"/>
      </w:pPr>
      <w:r w:rsidRPr="004451F9">
        <w:rPr>
          <w:b/>
          <w:bCs/>
        </w:rPr>
        <w:t>90/A. §</w:t>
      </w:r>
      <w:r w:rsidRPr="004451F9">
        <w:t xml:space="preserve"> (1) Tilos forgalomba hozni azt a faterméket, amely illegális kitermelésből származik, vagy az általános hatályú, közvetlenül alkalmazandó európai uniós jogi aktusokban és a jogszabályokban foglalt követelményeknek nem felel meg.</w:t>
      </w:r>
    </w:p>
    <w:p w14:paraId="14F25EA2" w14:textId="77777777" w:rsidR="004C6092" w:rsidRPr="004451F9" w:rsidRDefault="004C6092" w:rsidP="00BA5BCD">
      <w:pPr>
        <w:pStyle w:val="NormlWeb"/>
        <w:spacing w:line="242" w:lineRule="auto"/>
      </w:pPr>
      <w:r w:rsidRPr="004451F9">
        <w:t>(2) Magyarország területén való felhasználás vagy forgalomba hozatal céljából faterméknek harmadik országból vagy más tagállamból történő behozatala esetén az import okmányokhoz, szállítmányt kísérő dokumentációkhoz mellékelni kell a nyomon követhetőséget, illetve a származást igazoló dokumentumokat, továbbá import esetén az exportőr nyilatkozatát arról, hogy az nem illegális kitermelésből származik.</w:t>
      </w:r>
    </w:p>
    <w:p w14:paraId="31251FE1" w14:textId="77777777" w:rsidR="004C6092" w:rsidRPr="004451F9" w:rsidRDefault="004C6092" w:rsidP="00BA5BCD">
      <w:pPr>
        <w:pStyle w:val="NormlWeb"/>
        <w:spacing w:line="242" w:lineRule="auto"/>
      </w:pPr>
      <w:r w:rsidRPr="004451F9">
        <w:t>(3) A (2) bekezdésben meghatározott dokumentációnak a származási ország nyelvén kívül angol vagy magyar nyelven is rendelkezésre kell állnia. A dokumentációnak tartalmaznia kell a fatermék előállítása során felhasznált faanyag kitermelési helyét, tudományos nevét és mennyiségi adatait.</w:t>
      </w:r>
    </w:p>
    <w:p w14:paraId="7844C8F6" w14:textId="77777777" w:rsidR="004C6092" w:rsidRPr="004451F9" w:rsidRDefault="004C6092" w:rsidP="00BA5BCD">
      <w:pPr>
        <w:pStyle w:val="NormlWeb"/>
        <w:spacing w:line="242" w:lineRule="auto"/>
      </w:pPr>
      <w:r w:rsidRPr="004451F9">
        <w:t>(4) Az (1)–(3) bekezdésben foglaltak betartásért az első magyarországi forgalomba hozó a felelős.</w:t>
      </w:r>
    </w:p>
    <w:p w14:paraId="01DE777D" w14:textId="77777777" w:rsidR="004C6092" w:rsidRPr="004451F9" w:rsidRDefault="004C6092" w:rsidP="00BA5BCD">
      <w:pPr>
        <w:pStyle w:val="NormlWeb"/>
        <w:spacing w:line="242" w:lineRule="auto"/>
      </w:pPr>
      <w:r w:rsidRPr="004451F9">
        <w:t>(5) E törvényben és az Európai Unió közvetlenül alkalmazandó jogi aktusaiban előírt, a fatermék nyomon követhetőségére vonatkozó előírások, kötelezettségek betartásának elmulasztása, vagy megszegése esetén vélelmezni kell, hogy a fatermék illegális kitermelésből származik.</w:t>
      </w:r>
    </w:p>
    <w:p w14:paraId="4E9A9C19" w14:textId="77777777" w:rsidR="00971FEC" w:rsidRPr="00107717" w:rsidRDefault="00971FEC" w:rsidP="00971FEC">
      <w:pPr>
        <w:pStyle w:val="NormlWeb"/>
      </w:pPr>
      <w:r w:rsidRPr="00107717">
        <w:t xml:space="preserve">(6) Az illegális kitermelések megakadályozása, illetve a faanyag kereskedelmi láncban levő fatermék nyomon követhetőségének és – a szükséges esetekben – forgalomból történő visszahívhatósága érdekében a faanyag kereskedelmi lánc valamennyi szereplőjének az e törvény végrehajtására kiadott rendeletben, valamint az Európai Unió közvetlenül alkalmazandó jogi aktusaiban meghatározott, eljárások, nyilvántartások, valamint az azokat alátámasztó, egymásnak egyértelműen megfeleltethető származást igazoló dokumentumok zárt rendszerét (kellő gondosság elvén alapuló nyomon követhetőségi eljárás) kell létrehoznia vagy igénybe vennie és ahhoz kapcsolódóan naprakész dokumentációs rendszert kell működtetnie. </w:t>
      </w:r>
    </w:p>
    <w:p w14:paraId="1C6352F0" w14:textId="77777777" w:rsidR="004C6092" w:rsidRPr="004451F9" w:rsidRDefault="004C6092" w:rsidP="00971FEC">
      <w:pPr>
        <w:pStyle w:val="NormlWeb"/>
      </w:pPr>
      <w:r w:rsidRPr="00971FEC">
        <w:t>(7) A faanyag kereskedelmi lánc szereplője köteles</w:t>
      </w:r>
    </w:p>
    <w:p w14:paraId="2971823A" w14:textId="77777777" w:rsidR="004C6092" w:rsidRPr="004451F9" w:rsidRDefault="004C6092" w:rsidP="00BA5BCD">
      <w:pPr>
        <w:pStyle w:val="NormlWeb"/>
        <w:spacing w:line="242" w:lineRule="auto"/>
      </w:pPr>
      <w:r w:rsidRPr="004451F9">
        <w:rPr>
          <w:i/>
          <w:iCs/>
        </w:rPr>
        <w:t>a)</w:t>
      </w:r>
      <w:r w:rsidRPr="004451F9">
        <w:t xml:space="preserve"> a (6) bekezdés szerinti </w:t>
      </w:r>
      <w:r w:rsidRPr="00F41C2F">
        <w:t xml:space="preserve">dokumentációs rendszer adatait öt évig megőrizni és azokat, valamint az erdészeti hatóság kérésére annak </w:t>
      </w:r>
      <w:r w:rsidR="002E7A96" w:rsidRPr="00F41C2F">
        <w:t>hivatalos</w:t>
      </w:r>
      <w:r w:rsidRPr="00F41C2F">
        <w:t>, magyar nyelvű fordítását felhívásra</w:t>
      </w:r>
      <w:r w:rsidRPr="004451F9">
        <w:t xml:space="preserve"> haladéktalanul az erdészeti hatóság rendelkezésére bocsátani,</w:t>
      </w:r>
    </w:p>
    <w:p w14:paraId="029DB807" w14:textId="77777777" w:rsidR="004C6092" w:rsidRPr="004451F9" w:rsidRDefault="004C6092" w:rsidP="00BA5BCD">
      <w:pPr>
        <w:pStyle w:val="NormlWeb"/>
        <w:spacing w:line="242" w:lineRule="auto"/>
      </w:pPr>
      <w:r w:rsidRPr="004451F9">
        <w:rPr>
          <w:i/>
          <w:iCs/>
        </w:rPr>
        <w:t>b)</w:t>
      </w:r>
      <w:r w:rsidRPr="004451F9">
        <w:t xml:space="preserve"> igazolni, hogy az ismeretlen eredetű vagy illegális kitermelésből származó fatermék forgalomba hozatalának elkerülése érdekében, a kockázatcsökkentésről szóló döntéseit, illetve a kockázat mértékét az Európai Unió közvetlenül alkalmazandó jogi aktusaiban meghatározottak alapján hozta meg, illetve csökkentette,</w:t>
      </w:r>
    </w:p>
    <w:p w14:paraId="77A9868F" w14:textId="77777777" w:rsidR="004C6092" w:rsidRPr="004451F9" w:rsidRDefault="004C6092" w:rsidP="00BA5BCD">
      <w:pPr>
        <w:pStyle w:val="NormlWeb"/>
        <w:spacing w:line="242" w:lineRule="auto"/>
      </w:pPr>
      <w:r w:rsidRPr="004451F9">
        <w:rPr>
          <w:i/>
          <w:iCs/>
        </w:rPr>
        <w:t>c)</w:t>
      </w:r>
      <w:r w:rsidRPr="004451F9">
        <w:t xml:space="preserve"> a faanyag kereskedelmi lánchoz tartozó tevékenységével összefüggően az e törvény és az e törvény végrehajtására kiadott jogszabály szerinti bejelentési és adatszolgáltatási kötelezettségnek eleget tenni,</w:t>
      </w:r>
    </w:p>
    <w:p w14:paraId="3D9C07A0" w14:textId="77777777" w:rsidR="004C6092" w:rsidRPr="004451F9" w:rsidRDefault="004C6092" w:rsidP="00BA5BCD">
      <w:pPr>
        <w:pStyle w:val="NormlWeb"/>
        <w:spacing w:line="242" w:lineRule="auto"/>
      </w:pPr>
      <w:r w:rsidRPr="004451F9">
        <w:rPr>
          <w:i/>
          <w:iCs/>
        </w:rPr>
        <w:t>d)</w:t>
      </w:r>
      <w:r w:rsidRPr="004451F9">
        <w:t xml:space="preserve"> az erdészeti hatósággal együttműködni, ellenőrzését tűrni és elősegíteni,</w:t>
      </w:r>
    </w:p>
    <w:p w14:paraId="25DD5048" w14:textId="77777777" w:rsidR="004C6092" w:rsidRPr="004451F9" w:rsidRDefault="004C6092" w:rsidP="00BA5BCD">
      <w:pPr>
        <w:pStyle w:val="NormlWeb"/>
        <w:spacing w:line="242" w:lineRule="auto"/>
      </w:pPr>
      <w:r w:rsidRPr="004451F9">
        <w:rPr>
          <w:i/>
          <w:iCs/>
        </w:rPr>
        <w:t>e)</w:t>
      </w:r>
      <w:r w:rsidRPr="004451F9">
        <w:t xml:space="preserve"> az e törvény hatálya alá tartozó fatermék származási helyének megállapításához és forgalmazásának a nyomon követéséhez a szükséges dokumentációkat, információkat megőrizni, ezeket a faanyag kereskedelmi láncban érintett szereplőnek rendelkezésére bocsátani, vagy ezek beszerzését elősegíteni,</w:t>
      </w:r>
    </w:p>
    <w:p w14:paraId="365D94C0" w14:textId="77777777" w:rsidR="004C6092" w:rsidRPr="004451F9" w:rsidRDefault="004C6092" w:rsidP="00BA5BCD">
      <w:pPr>
        <w:pStyle w:val="NormlWeb"/>
        <w:spacing w:line="242" w:lineRule="auto"/>
      </w:pPr>
      <w:r w:rsidRPr="004451F9">
        <w:rPr>
          <w:i/>
          <w:iCs/>
        </w:rPr>
        <w:t>f)</w:t>
      </w:r>
      <w:r w:rsidRPr="004451F9">
        <w:t xml:space="preserve"> a faterméket a forgalomból kivonni, visszahívni, valamint egyidejűleg tájékoztatni az erdészeti hatóságot a megtett intézkedésről, okáról és eredményéről, ha a fatermék nem felel meg az általános hatályú, közvetlenül alkalmazandó európai uniós jogi aktusokban vagy a jogszabályokban foglalt előírásoknak.</w:t>
      </w:r>
    </w:p>
    <w:p w14:paraId="3F20653D" w14:textId="77777777" w:rsidR="004C6092" w:rsidRPr="004451F9" w:rsidRDefault="004C6092" w:rsidP="00BA5BCD">
      <w:pPr>
        <w:pStyle w:val="NormlWeb"/>
        <w:spacing w:line="242" w:lineRule="auto"/>
      </w:pPr>
      <w:r w:rsidRPr="004451F9">
        <w:rPr>
          <w:b/>
          <w:bCs/>
        </w:rPr>
        <w:t>90/B. §</w:t>
      </w:r>
      <w:hyperlink r:id="rId16" w:anchor="foot289" w:history="1"/>
      <w:r w:rsidR="00C9661D" w:rsidRPr="004451F9">
        <w:rPr>
          <w:b/>
          <w:bCs/>
          <w:vertAlign w:val="superscript"/>
        </w:rPr>
        <w:t xml:space="preserve"> </w:t>
      </w:r>
      <w:r w:rsidRPr="004451F9">
        <w:t>Az ellenőrző szervezet haladéktalanul köteles az erdészeti hatóságot értesíteni, ha a faanyag kereskedelmi lánc szereplőjénél végzett tevékenysége vagy ellenőrzése során az általános hatályú, közvetlenül alkalmazandó európai uniós jogi aktusoknak vagy a jogszabályokban foglalt előírásoknak a megsértését észleli.</w:t>
      </w:r>
    </w:p>
    <w:p w14:paraId="58D8A6AE" w14:textId="77777777" w:rsidR="004C6092" w:rsidRPr="004451F9" w:rsidRDefault="004C6092" w:rsidP="00BA5BCD">
      <w:pPr>
        <w:pStyle w:val="NormlWeb"/>
        <w:spacing w:line="242" w:lineRule="auto"/>
      </w:pPr>
      <w:r w:rsidRPr="004451F9">
        <w:rPr>
          <w:b/>
          <w:bCs/>
        </w:rPr>
        <w:lastRenderedPageBreak/>
        <w:t>90/C. §</w:t>
      </w:r>
      <w:r w:rsidRPr="004451F9">
        <w:t xml:space="preserve"> (1) A törvény hatálya alá tartozó faanyagok és termékek származási igazolásának rendjét az állam a faanyag kereskedelmi lánc hatósági felügyeletével biztosítja, amely kiterjed</w:t>
      </w:r>
    </w:p>
    <w:p w14:paraId="0A7F5308" w14:textId="77777777" w:rsidR="004C6092" w:rsidRPr="004451F9" w:rsidRDefault="004C6092" w:rsidP="00BA5BCD">
      <w:pPr>
        <w:pStyle w:val="NormlWeb"/>
        <w:spacing w:line="242" w:lineRule="auto"/>
      </w:pPr>
      <w:r w:rsidRPr="004451F9">
        <w:rPr>
          <w:i/>
          <w:iCs/>
        </w:rPr>
        <w:t>a)</w:t>
      </w:r>
      <w:r w:rsidRPr="004451F9">
        <w:t xml:space="preserve"> az illegális kitermelések megakadályozásával összefüggő tevékenységekre,</w:t>
      </w:r>
    </w:p>
    <w:p w14:paraId="51A10A02" w14:textId="77777777" w:rsidR="004C6092" w:rsidRPr="004451F9" w:rsidRDefault="004C6092" w:rsidP="00BA5BCD">
      <w:pPr>
        <w:pStyle w:val="NormlWeb"/>
        <w:spacing w:line="242" w:lineRule="auto"/>
      </w:pPr>
      <w:r w:rsidRPr="004451F9">
        <w:rPr>
          <w:i/>
          <w:iCs/>
        </w:rPr>
        <w:t>b)</w:t>
      </w:r>
      <w:r w:rsidRPr="004451F9">
        <w:t xml:space="preserve"> a fatermékek forgalomba hozatalára, feldolgozására és kereskedelmére,</w:t>
      </w:r>
    </w:p>
    <w:p w14:paraId="2A09E018" w14:textId="77777777" w:rsidR="004C6092" w:rsidRPr="004451F9" w:rsidRDefault="004C6092" w:rsidP="00BA5BCD">
      <w:pPr>
        <w:pStyle w:val="NormlWeb"/>
        <w:spacing w:line="242" w:lineRule="auto"/>
      </w:pPr>
      <w:r w:rsidRPr="004451F9">
        <w:rPr>
          <w:i/>
          <w:iCs/>
        </w:rPr>
        <w:t>c)</w:t>
      </w:r>
      <w:r w:rsidRPr="004451F9">
        <w:t xml:space="preserve"> a fatermékek belföldi szállítására, az ország területére történő behozatalára, az ország területéről történő kivitelére,</w:t>
      </w:r>
    </w:p>
    <w:p w14:paraId="57E6CBBD" w14:textId="77777777" w:rsidR="004C6092" w:rsidRPr="004451F9" w:rsidRDefault="004C6092" w:rsidP="00BA5BCD">
      <w:pPr>
        <w:pStyle w:val="NormlWeb"/>
        <w:spacing w:line="242" w:lineRule="auto"/>
      </w:pPr>
      <w:r w:rsidRPr="004451F9">
        <w:rPr>
          <w:i/>
          <w:iCs/>
        </w:rPr>
        <w:t>d)</w:t>
      </w:r>
      <w:r w:rsidRPr="004451F9">
        <w:t xml:space="preserve"> a faanyag kereskedelmi lánc felügyeletéhez szükséges adatokra és nyilvántartásokra,</w:t>
      </w:r>
    </w:p>
    <w:p w14:paraId="4C22F564" w14:textId="77777777" w:rsidR="004C6092" w:rsidRPr="004451F9" w:rsidRDefault="004C6092" w:rsidP="00BA5BCD">
      <w:pPr>
        <w:pStyle w:val="NormlWeb"/>
        <w:spacing w:line="242" w:lineRule="auto"/>
      </w:pPr>
      <w:r w:rsidRPr="004451F9">
        <w:rPr>
          <w:i/>
          <w:iCs/>
        </w:rPr>
        <w:t>e)</w:t>
      </w:r>
      <w:r w:rsidRPr="004451F9">
        <w:t xml:space="preserve"> az ellenőrző szervezetek működésének vizsgálatára.</w:t>
      </w:r>
    </w:p>
    <w:p w14:paraId="742CCE19" w14:textId="77777777" w:rsidR="004C6092" w:rsidRPr="004451F9" w:rsidRDefault="004C6092" w:rsidP="00BA5BCD">
      <w:pPr>
        <w:pStyle w:val="NormlWeb"/>
        <w:spacing w:line="242" w:lineRule="auto"/>
      </w:pPr>
      <w:r w:rsidRPr="004451F9">
        <w:t>(2) A faanyag kereskedelmi lánc hatósági felügyeletét az erdészeti hatóság látja el, amelynek keretében</w:t>
      </w:r>
    </w:p>
    <w:p w14:paraId="75EB8DF0" w14:textId="77777777" w:rsidR="004C6092" w:rsidRPr="004451F9" w:rsidRDefault="004C6092" w:rsidP="00BA5BCD">
      <w:pPr>
        <w:pStyle w:val="NormlWeb"/>
        <w:spacing w:line="242" w:lineRule="auto"/>
      </w:pPr>
      <w:r w:rsidRPr="004451F9">
        <w:rPr>
          <w:i/>
          <w:iCs/>
        </w:rPr>
        <w:t>a)</w:t>
      </w:r>
      <w:r w:rsidRPr="004451F9">
        <w:t xml:space="preserve"> e törvény és a végrehajtására kiadott jogszabály szerint szervezi, irányítja, felügyeli a faanyag kereskedelmi lánc hatósági felügyeletével összefüggő állami feladatok ellátását, a jogszabályok előírásainak betartását,</w:t>
      </w:r>
    </w:p>
    <w:p w14:paraId="68B12FF0" w14:textId="77777777" w:rsidR="004C6092" w:rsidRPr="004451F9" w:rsidRDefault="004C6092" w:rsidP="00BA5BCD">
      <w:pPr>
        <w:pStyle w:val="NormlWeb"/>
        <w:spacing w:line="242" w:lineRule="auto"/>
      </w:pPr>
      <w:r w:rsidRPr="004451F9">
        <w:rPr>
          <w:i/>
          <w:iCs/>
        </w:rPr>
        <w:t>b)</w:t>
      </w:r>
      <w:r w:rsidRPr="004451F9">
        <w:t xml:space="preserve"> végzi az ellenőrző szervezetek és a faanyag kereskedelmi lánc szereplőinek az Európai Unió közvetlenül alkalmazandó jogi aktusainak megfelelő működésének ellenőrzését,</w:t>
      </w:r>
    </w:p>
    <w:p w14:paraId="7088FED9" w14:textId="77777777" w:rsidR="004C6092" w:rsidRPr="004451F9" w:rsidRDefault="004C6092" w:rsidP="00BA5BCD">
      <w:pPr>
        <w:pStyle w:val="NormlWeb"/>
        <w:spacing w:line="242" w:lineRule="auto"/>
      </w:pPr>
      <w:r w:rsidRPr="004451F9">
        <w:rPr>
          <w:i/>
          <w:iCs/>
        </w:rPr>
        <w:t>c)</w:t>
      </w:r>
      <w:r w:rsidRPr="004451F9">
        <w:t xml:space="preserve"> a fatermékek vonatkozásában az azonosság és nyomon követhetőség érdekében ellenőrzi</w:t>
      </w:r>
    </w:p>
    <w:p w14:paraId="52A5C3EA" w14:textId="77777777" w:rsidR="004C6092" w:rsidRPr="004451F9" w:rsidRDefault="004C6092" w:rsidP="00BA5BCD">
      <w:pPr>
        <w:pStyle w:val="NormlWeb"/>
        <w:spacing w:line="242" w:lineRule="auto"/>
      </w:pPr>
      <w:proofErr w:type="spellStart"/>
      <w:r w:rsidRPr="004451F9">
        <w:rPr>
          <w:i/>
          <w:iCs/>
        </w:rPr>
        <w:t>ca</w:t>
      </w:r>
      <w:proofErr w:type="spellEnd"/>
      <w:r w:rsidRPr="004451F9">
        <w:rPr>
          <w:i/>
          <w:iCs/>
        </w:rPr>
        <w:t>)</w:t>
      </w:r>
      <w:r w:rsidRPr="004451F9">
        <w:t xml:space="preserve"> a kísérő okmányokat, dokumentációkat, nyilvántartásokat,</w:t>
      </w:r>
    </w:p>
    <w:p w14:paraId="3C59D63A" w14:textId="77777777" w:rsidR="004C6092" w:rsidRPr="004451F9" w:rsidRDefault="004C6092" w:rsidP="00BA5BCD">
      <w:pPr>
        <w:pStyle w:val="NormlWeb"/>
        <w:spacing w:line="242" w:lineRule="auto"/>
      </w:pPr>
      <w:proofErr w:type="spellStart"/>
      <w:r w:rsidRPr="004451F9">
        <w:rPr>
          <w:i/>
          <w:iCs/>
        </w:rPr>
        <w:t>cb</w:t>
      </w:r>
      <w:proofErr w:type="spellEnd"/>
      <w:r w:rsidRPr="004451F9">
        <w:rPr>
          <w:i/>
          <w:iCs/>
        </w:rPr>
        <w:t>)</w:t>
      </w:r>
      <w:r w:rsidRPr="004451F9">
        <w:t xml:space="preserve"> az importot,</w:t>
      </w:r>
    </w:p>
    <w:p w14:paraId="5D7C5053" w14:textId="77777777" w:rsidR="004C6092" w:rsidRPr="004451F9" w:rsidRDefault="004C6092" w:rsidP="00BA5BCD">
      <w:pPr>
        <w:pStyle w:val="NormlWeb"/>
        <w:spacing w:line="242" w:lineRule="auto"/>
      </w:pPr>
      <w:r w:rsidRPr="004451F9">
        <w:rPr>
          <w:i/>
          <w:iCs/>
        </w:rPr>
        <w:t>cc)</w:t>
      </w:r>
      <w:r w:rsidRPr="004451F9">
        <w:t xml:space="preserve"> a feldolgozást, felhasználást, belföldi szállítást,</w:t>
      </w:r>
    </w:p>
    <w:p w14:paraId="05227784" w14:textId="77777777" w:rsidR="004C6092" w:rsidRPr="004451F9" w:rsidRDefault="004C6092" w:rsidP="00BA5BCD">
      <w:pPr>
        <w:pStyle w:val="NormlWeb"/>
        <w:spacing w:line="242" w:lineRule="auto"/>
      </w:pPr>
      <w:r w:rsidRPr="004451F9">
        <w:rPr>
          <w:i/>
          <w:iCs/>
        </w:rPr>
        <w:t>cd)</w:t>
      </w:r>
      <w:r w:rsidRPr="004451F9">
        <w:t xml:space="preserve"> a működési, illetve kereskedelmi engedélyekben foglaltak betartását.</w:t>
      </w:r>
    </w:p>
    <w:p w14:paraId="164FC3FE" w14:textId="77777777" w:rsidR="004C6092" w:rsidRPr="004451F9" w:rsidRDefault="004C6092" w:rsidP="00BA5BCD">
      <w:pPr>
        <w:pStyle w:val="NormlWeb"/>
        <w:spacing w:line="242" w:lineRule="auto"/>
      </w:pPr>
      <w:r w:rsidRPr="004451F9">
        <w:rPr>
          <w:b/>
          <w:bCs/>
        </w:rPr>
        <w:t>90/D. §</w:t>
      </w:r>
      <w:r w:rsidR="00C9661D" w:rsidRPr="004451F9">
        <w:rPr>
          <w:b/>
          <w:bCs/>
        </w:rPr>
        <w:t xml:space="preserve"> </w:t>
      </w:r>
      <w:r w:rsidRPr="004451F9">
        <w:t>Az állam az éves költségvetési törvényben meghatározott módon a központi költségvetésben biztosítja a faanyag kereskedelmi lánc nemzeti és nemzetközi követelményeknek megfelelő szintű működésének fedezetét.</w:t>
      </w:r>
    </w:p>
    <w:p w14:paraId="0D1EB43A" w14:textId="77777777" w:rsidR="004C6092" w:rsidRPr="004451F9" w:rsidRDefault="004C6092" w:rsidP="00BA5BCD">
      <w:pPr>
        <w:pStyle w:val="NormlWeb"/>
        <w:spacing w:line="242" w:lineRule="auto"/>
      </w:pPr>
      <w:r w:rsidRPr="004451F9">
        <w:rPr>
          <w:b/>
          <w:bCs/>
        </w:rPr>
        <w:t>90/E. §</w:t>
      </w:r>
      <w:r w:rsidRPr="004451F9">
        <w:t xml:space="preserve"> (1) Az erdészeti hatóság a faanyag kereskedelmi lánc felügyeletével kapcsolatos feladatainak ellátása érdekében az e törvény végrehajtására kiadott jogszabályban meghatározottak szerint nyilvántartást vezet a hazai faanyag kereskedelmi lánc szereplőiről.</w:t>
      </w:r>
    </w:p>
    <w:p w14:paraId="6DF4DD73" w14:textId="77777777" w:rsidR="004C6092" w:rsidRPr="004451F9" w:rsidRDefault="004C6092" w:rsidP="00BA5BCD">
      <w:pPr>
        <w:pStyle w:val="NormlWeb"/>
        <w:spacing w:line="242" w:lineRule="auto"/>
      </w:pPr>
      <w:r w:rsidRPr="004451F9">
        <w:t xml:space="preserve">(2) Az (1) bekezdésben megjelölt nyilvántartás tartalmazza </w:t>
      </w:r>
    </w:p>
    <w:p w14:paraId="65E07073" w14:textId="77777777" w:rsidR="004C6092" w:rsidRPr="004451F9" w:rsidRDefault="004C6092" w:rsidP="00BA5BCD">
      <w:pPr>
        <w:pStyle w:val="NormlWeb"/>
        <w:spacing w:line="242" w:lineRule="auto"/>
      </w:pPr>
      <w:r w:rsidRPr="004451F9">
        <w:rPr>
          <w:i/>
          <w:iCs/>
        </w:rPr>
        <w:t>a)</w:t>
      </w:r>
      <w:r w:rsidRPr="004451F9">
        <w:t xml:space="preserve"> a kiadott regisztrációs számot, illetve technikai azonosító számot,</w:t>
      </w:r>
    </w:p>
    <w:p w14:paraId="6E46C65D" w14:textId="77777777" w:rsidR="004C6092" w:rsidRPr="004451F9" w:rsidRDefault="004C6092" w:rsidP="00BA5BCD">
      <w:pPr>
        <w:pStyle w:val="NormlWeb"/>
        <w:spacing w:line="242" w:lineRule="auto"/>
      </w:pPr>
      <w:r w:rsidRPr="004451F9">
        <w:rPr>
          <w:i/>
          <w:iCs/>
        </w:rPr>
        <w:t>b)</w:t>
      </w:r>
      <w:r w:rsidRPr="004451F9">
        <w:t xml:space="preserve"> a nyilvántartásba vétel alapjául szolgáló hatósági engedély, bizonyítvány, határozat számát,</w:t>
      </w:r>
    </w:p>
    <w:p w14:paraId="2C34CEC7" w14:textId="77777777" w:rsidR="004C6092" w:rsidRPr="004451F9" w:rsidRDefault="004C6092" w:rsidP="00BA5BCD">
      <w:pPr>
        <w:pStyle w:val="NormlWeb"/>
        <w:spacing w:line="242" w:lineRule="auto"/>
      </w:pPr>
      <w:r w:rsidRPr="004451F9">
        <w:rPr>
          <w:i/>
          <w:iCs/>
        </w:rPr>
        <w:t>c)</w:t>
      </w:r>
      <w:r w:rsidRPr="004451F9">
        <w:t xml:space="preserve"> a természetes személy természetes személyazonosító adatait, lakcímét, elérhetőségét, a mezőgazdasági és vidékfejlesztési támogatási szerv által kiadott regisztrációs számát, illetve technikai azonosító számát, bankszámlaszámát,</w:t>
      </w:r>
    </w:p>
    <w:p w14:paraId="00ED7ED7" w14:textId="77777777" w:rsidR="004C6092" w:rsidRPr="004451F9" w:rsidRDefault="004C6092" w:rsidP="00BA5BCD">
      <w:pPr>
        <w:pStyle w:val="NormlWeb"/>
        <w:spacing w:line="242" w:lineRule="auto"/>
      </w:pPr>
      <w:r w:rsidRPr="004451F9">
        <w:rPr>
          <w:i/>
          <w:iCs/>
        </w:rPr>
        <w:t>d)</w:t>
      </w:r>
      <w:r w:rsidRPr="004451F9">
        <w:t xml:space="preserve"> gazdálkodó szervezet esetén a cégnevét, adószámát, székhelyét, telephelyét, elérhetőségét, a mezőgazdasági és vidékfejlesztési támogatási szerv által kiadott regisztrációs számát, illetve technikai azonosító számát, bankszámlaszámát,</w:t>
      </w:r>
    </w:p>
    <w:p w14:paraId="3227A9B7" w14:textId="77777777" w:rsidR="004C6092" w:rsidRPr="004451F9" w:rsidRDefault="004C6092" w:rsidP="00BA5BCD">
      <w:pPr>
        <w:pStyle w:val="NormlWeb"/>
        <w:spacing w:line="242" w:lineRule="auto"/>
      </w:pPr>
      <w:r w:rsidRPr="004451F9">
        <w:rPr>
          <w:i/>
          <w:iCs/>
        </w:rPr>
        <w:t>e)</w:t>
      </w:r>
      <w:r w:rsidRPr="004451F9">
        <w:t xml:space="preserve"> a természetes személy vagy gazdálkodó szervezet faanyag kereskedelmi lánchoz tartozó ténylegesen végzett tevékenységeit, azok </w:t>
      </w:r>
      <w:proofErr w:type="spellStart"/>
      <w:r w:rsidRPr="004451F9">
        <w:t>telephelyenkénti</w:t>
      </w:r>
      <w:proofErr w:type="spellEnd"/>
      <w:r w:rsidRPr="004451F9">
        <w:t xml:space="preserve"> elkülönítésével,</w:t>
      </w:r>
    </w:p>
    <w:p w14:paraId="36A6A062" w14:textId="77777777" w:rsidR="004C6092" w:rsidRPr="004451F9" w:rsidRDefault="004C6092" w:rsidP="00BA5BCD">
      <w:pPr>
        <w:pStyle w:val="NormlWeb"/>
        <w:spacing w:line="242" w:lineRule="auto"/>
      </w:pPr>
      <w:r w:rsidRPr="004451F9">
        <w:rPr>
          <w:i/>
          <w:iCs/>
        </w:rPr>
        <w:t>f)</w:t>
      </w:r>
      <w:r w:rsidRPr="004451F9">
        <w:t xml:space="preserve"> a faanyag kereskedelmi lánc felügyelete keretében elvégzett valamennyi ellenőrzés és vizsgálat eredményét elektronikusan olyan módon, hogy az ügyfélhez köthető legyen</w:t>
      </w:r>
      <w:r w:rsidR="00AD67D5" w:rsidRPr="004451F9">
        <w:t>,</w:t>
      </w:r>
    </w:p>
    <w:p w14:paraId="316398D8" w14:textId="77777777" w:rsidR="00AD67D5" w:rsidRPr="00383AA8" w:rsidRDefault="00AD67D5" w:rsidP="00BA5BCD">
      <w:pPr>
        <w:pStyle w:val="NormlWeb"/>
        <w:spacing w:line="242" w:lineRule="auto"/>
      </w:pPr>
      <w:r w:rsidRPr="004451F9">
        <w:rPr>
          <w:i/>
        </w:rPr>
        <w:t>g)</w:t>
      </w:r>
      <w:r w:rsidRPr="004451F9">
        <w:t xml:space="preserve"> a megújuló energia közlekedési célú felhasználásának előmozdításáról és a közlekedésben felhasznált energia üvegházhatású gázkibocsátásának csökkentéséről szóló törvény hatálya alá tartozó erdei biomassza, fásszárú biomassza, erdészeti és faipari maradványok előállítására, forgalmazására, feldolgozására és felhasználására vonatkozó </w:t>
      </w:r>
      <w:r w:rsidRPr="00383AA8">
        <w:t>rendeletben meghatározott adatokat.</w:t>
      </w:r>
    </w:p>
    <w:p w14:paraId="54EB7254" w14:textId="77777777" w:rsidR="004C6092" w:rsidRPr="004451F9" w:rsidRDefault="004C6092" w:rsidP="00BA5BCD">
      <w:pPr>
        <w:pStyle w:val="NormlWeb"/>
        <w:spacing w:line="242" w:lineRule="auto"/>
      </w:pPr>
      <w:r w:rsidRPr="00383AA8">
        <w:t xml:space="preserve">(3) </w:t>
      </w:r>
      <w:r w:rsidR="009A1A69" w:rsidRPr="00383AA8">
        <w:t>Az (1) bekezdés szerinti nyilvántartás a (2) bekezdés a) és e) pontja tekintetében közhiteles hatósági nyilvántartásnak minősül</w:t>
      </w:r>
      <w:r w:rsidRPr="00383AA8">
        <w:t>.</w:t>
      </w:r>
    </w:p>
    <w:p w14:paraId="678DF4E1" w14:textId="77777777" w:rsidR="004C6092" w:rsidRPr="004451F9" w:rsidRDefault="004C6092" w:rsidP="00BA5BCD">
      <w:pPr>
        <w:pStyle w:val="NormlWeb"/>
        <w:spacing w:line="242" w:lineRule="auto"/>
      </w:pPr>
      <w:r w:rsidRPr="004451F9">
        <w:rPr>
          <w:b/>
          <w:bCs/>
        </w:rPr>
        <w:t>90/F. §</w:t>
      </w:r>
      <w:r w:rsidRPr="004451F9">
        <w:t xml:space="preserve"> (1) Az a természetes személy vagy gazdálkodó szervezet, aki, vagy amely a faanyag kereskedelmi lánchoz tartozó tevékenységek valamelyikét Magyarország területén végzi, köteles a tevékenység megkezdése előtt a 90/E. § (2) bekezdés </w:t>
      </w:r>
      <w:r w:rsidRPr="004451F9">
        <w:rPr>
          <w:i/>
          <w:iCs/>
        </w:rPr>
        <w:t>b)–e)</w:t>
      </w:r>
      <w:r w:rsidRPr="004451F9">
        <w:t xml:space="preserve"> pontja szerinti adatait nyilvántartásba vétel céljából bejelenteni. A bejelentési kötelezettség nem vonatkozik azon </w:t>
      </w:r>
      <w:r w:rsidRPr="004451F9">
        <w:lastRenderedPageBreak/>
        <w:t>erdőgazdálkodóra, aki kizárólag Magyarország területén végzett erdőgazdálkodási tevékenysége keretében erdei faválasztékok előállítását és értékesítését végzi.</w:t>
      </w:r>
    </w:p>
    <w:p w14:paraId="4BF838F3" w14:textId="77777777" w:rsidR="004C6092" w:rsidRPr="004451F9" w:rsidRDefault="004C6092" w:rsidP="00BA5BCD">
      <w:pPr>
        <w:pStyle w:val="NormlWeb"/>
        <w:spacing w:line="242" w:lineRule="auto"/>
      </w:pPr>
      <w:r w:rsidRPr="004451F9">
        <w:t xml:space="preserve">(2) Az erdészeti hatóság hivatalból, a bejelentésre kötelezett ügyfél esetében annak, bejelentése alapján veszi nyilvántartásba az (1) bekezdés szerinti adatokat, és egyidejűleg technikai azonosító számot állapít meg a nyilvántartásba vétel igazolására. Amennyiben a technikai azonosító számmal rendelkező ügyfél a továbbiakban nem végez a faanyag kereskedelmi lánchoz tartozó tevékenységet, akkor a technikai azonosító szám egyidejű visszavonásával a nyilvántartásból törölni kell. A nyilvántartásból </w:t>
      </w:r>
      <w:proofErr w:type="spellStart"/>
      <w:r w:rsidRPr="004451F9">
        <w:t>törölt</w:t>
      </w:r>
      <w:proofErr w:type="spellEnd"/>
      <w:r w:rsidRPr="004451F9">
        <w:t xml:space="preserve"> faanyag kereskedelmi lánc szereplő adatait az erdészeti hatóság 5 évig köteles megőrizni.</w:t>
      </w:r>
    </w:p>
    <w:p w14:paraId="0CAD9A9F" w14:textId="77777777" w:rsidR="004C6092" w:rsidRPr="004451F9" w:rsidRDefault="004C6092" w:rsidP="00BA5BCD">
      <w:pPr>
        <w:pStyle w:val="NormlWeb"/>
        <w:spacing w:line="242" w:lineRule="auto"/>
      </w:pPr>
      <w:r w:rsidRPr="004451F9">
        <w:t>(3) A technikai azonosító számmal rendelkező ügyfél köteles bejelenteni az erdészeti hatóságnak, ha csődeljárás, felszámolás vagy végelszámolás alatt áll, valamint a jogutódlással történő vagy jogutód nélküli megszűnését eredményező eljárás megindulását.</w:t>
      </w:r>
    </w:p>
    <w:p w14:paraId="7B117F27" w14:textId="77777777" w:rsidR="004C6092" w:rsidRPr="004451F9" w:rsidRDefault="004C6092" w:rsidP="00BA5BCD">
      <w:pPr>
        <w:pStyle w:val="NormlWeb"/>
        <w:spacing w:line="242" w:lineRule="auto"/>
      </w:pPr>
      <w:r w:rsidRPr="004451F9">
        <w:t>(4) A faanyag kereskedelmi lánc regisztrált szereplője a nyilvántartásban szereplő adataiban bekövetkezett változást, annak bekövetkezésétől számított tizenöt napon belül köteles az erdészeti hatóság részére bejelenteni.</w:t>
      </w:r>
    </w:p>
    <w:p w14:paraId="6948009D" w14:textId="77777777" w:rsidR="004C6092" w:rsidRPr="004451F9" w:rsidRDefault="004C6092" w:rsidP="00BA5BCD">
      <w:pPr>
        <w:pStyle w:val="NormlWeb"/>
        <w:spacing w:line="242" w:lineRule="auto"/>
      </w:pPr>
      <w:r w:rsidRPr="004451F9">
        <w:t>(5) A (4) bekezdés szerinti kötelezettség elmulasztása esetén az erdészeti hatóság a faanyag kereskedelmi lánc regisztrált szereplőjét kötelezettsége teljesítésére felhívja. A változásbejelentési kötelezettség teljesítésének ismételt elmaradása esetén az erdészeti hatóság az ügyfelet a nyilvántartásából törli.</w:t>
      </w:r>
    </w:p>
    <w:p w14:paraId="0A4C7436" w14:textId="77777777" w:rsidR="004C6092" w:rsidRPr="004451F9" w:rsidRDefault="004C6092" w:rsidP="00BA5BCD">
      <w:pPr>
        <w:pStyle w:val="NormlWeb"/>
        <w:spacing w:line="242" w:lineRule="auto"/>
      </w:pPr>
      <w:r w:rsidRPr="004451F9">
        <w:t>(6) A faanyag kereskedelmi lánc szereplője a 90/E. § (1) bekezdésében meghatározott nyilvántartás vezetéséhez szükséges adatokat elektronikus úton küldi meg az erdészeti hatóság részére.</w:t>
      </w:r>
    </w:p>
    <w:p w14:paraId="3212E1AF" w14:textId="77777777" w:rsidR="004C6092" w:rsidRPr="004451F9" w:rsidRDefault="004C6092" w:rsidP="00BA5BCD">
      <w:pPr>
        <w:pStyle w:val="NormlWeb"/>
        <w:spacing w:line="242" w:lineRule="auto"/>
      </w:pPr>
      <w:r w:rsidRPr="004451F9">
        <w:t xml:space="preserve">(7) Az erdészeti hatóság a nyilvántartásba vételt követően a honlapján elérhető elektronikus felületen, kereshető formában közzéteszi a faanyag kereskedelmi lánc szereplőjének a 90/E. § (2) bekezdés </w:t>
      </w:r>
      <w:r w:rsidRPr="004451F9">
        <w:rPr>
          <w:i/>
          <w:iCs/>
        </w:rPr>
        <w:t>a)</w:t>
      </w:r>
      <w:r w:rsidRPr="004451F9">
        <w:t xml:space="preserve"> és </w:t>
      </w:r>
      <w:r w:rsidRPr="004451F9">
        <w:rPr>
          <w:i/>
          <w:iCs/>
        </w:rPr>
        <w:t>b)</w:t>
      </w:r>
      <w:r w:rsidRPr="004451F9">
        <w:t xml:space="preserve"> pontja szerinti azonosító adatait, és a 90/E. § (2) bekezdés </w:t>
      </w:r>
      <w:r w:rsidRPr="004451F9">
        <w:rPr>
          <w:i/>
          <w:iCs/>
        </w:rPr>
        <w:t>e)</w:t>
      </w:r>
      <w:r w:rsidRPr="004451F9">
        <w:t xml:space="preserve"> pontja szerinti tevékenységeit, valamint ha a faanyag kereskedelmi lánc szereplője</w:t>
      </w:r>
    </w:p>
    <w:p w14:paraId="1968B48B" w14:textId="77777777" w:rsidR="004C6092" w:rsidRPr="004451F9" w:rsidRDefault="004C6092" w:rsidP="00BA5BCD">
      <w:pPr>
        <w:pStyle w:val="NormlWeb"/>
        <w:spacing w:line="242" w:lineRule="auto"/>
      </w:pPr>
      <w:r w:rsidRPr="004451F9">
        <w:rPr>
          <w:i/>
          <w:iCs/>
        </w:rPr>
        <w:t>a)</w:t>
      </w:r>
      <w:r w:rsidRPr="004451F9">
        <w:t xml:space="preserve"> természetes személy, annak nevét, lakcímét, születési helyét és dátumát,</w:t>
      </w:r>
    </w:p>
    <w:p w14:paraId="60E2F44A" w14:textId="77777777" w:rsidR="004C6092" w:rsidRPr="004451F9" w:rsidRDefault="004C6092" w:rsidP="00BA5BCD">
      <w:pPr>
        <w:pStyle w:val="NormlWeb"/>
        <w:spacing w:line="242" w:lineRule="auto"/>
      </w:pPr>
      <w:r w:rsidRPr="004451F9">
        <w:rPr>
          <w:i/>
          <w:iCs/>
        </w:rPr>
        <w:t>b)</w:t>
      </w:r>
      <w:r w:rsidRPr="004451F9">
        <w:t xml:space="preserve"> gazdálkodó szervezet, annak cégnevét, adószámát és székhelyét.</w:t>
      </w:r>
    </w:p>
    <w:p w14:paraId="7DC292C5" w14:textId="77777777" w:rsidR="004C6092" w:rsidRPr="004451F9" w:rsidRDefault="004C6092" w:rsidP="00BA5BCD">
      <w:pPr>
        <w:pStyle w:val="NormlWeb"/>
        <w:spacing w:line="242" w:lineRule="auto"/>
      </w:pPr>
      <w:r w:rsidRPr="004451F9">
        <w:rPr>
          <w:b/>
          <w:bCs/>
        </w:rPr>
        <w:t>90/G. §</w:t>
      </w:r>
      <w:r w:rsidRPr="004451F9">
        <w:t xml:space="preserve"> (1) Az erdészeti hatóság részére a faanyag kereskedelmi lánc hatósági felügyeletével kapcsolatban, a 90/C. §-ban meghatározott feladatainak ellátása érdekében, megkeresésre át kell adni, vagy rendszeres adatigénylés esetén közvetlen – elektronikus úton történő – hozzáféréssel kell biztosítani</w:t>
      </w:r>
    </w:p>
    <w:p w14:paraId="2C85923E" w14:textId="77777777" w:rsidR="004C6092" w:rsidRPr="004451F9" w:rsidRDefault="004C6092" w:rsidP="00BA5BCD">
      <w:pPr>
        <w:pStyle w:val="NormlWeb"/>
        <w:spacing w:line="242" w:lineRule="auto"/>
      </w:pPr>
      <w:r w:rsidRPr="004451F9">
        <w:rPr>
          <w:i/>
          <w:iCs/>
        </w:rPr>
        <w:t>a)</w:t>
      </w:r>
      <w:r w:rsidRPr="004451F9">
        <w:t xml:space="preserve"> a faanyag kereskedelmi lánc szereplőjének azonosítására a személyiadat- és lakcímnyilvántartásból a polgárok személyi adatainak és lakcímének nyilvántartásáról szóló 1992. évi LXVI. törvény 11. § (1) bekezdés </w:t>
      </w:r>
      <w:proofErr w:type="gramStart"/>
      <w:r w:rsidRPr="004451F9">
        <w:rPr>
          <w:i/>
          <w:iCs/>
        </w:rPr>
        <w:t>a)–</w:t>
      </w:r>
      <w:proofErr w:type="gramEnd"/>
      <w:r w:rsidRPr="004451F9">
        <w:rPr>
          <w:i/>
          <w:iCs/>
        </w:rPr>
        <w:t>e), g), h), m)</w:t>
      </w:r>
      <w:r w:rsidRPr="004451F9">
        <w:t xml:space="preserve"> – ide nem értve azon adatot, hogy az állandó személyazonosító igazolvány tároló elemén aláíró tanúsítvány van elhelyezve – és </w:t>
      </w:r>
      <w:r w:rsidRPr="004451F9">
        <w:rPr>
          <w:i/>
          <w:iCs/>
        </w:rPr>
        <w:t>p)</w:t>
      </w:r>
      <w:r w:rsidRPr="004451F9">
        <w:t xml:space="preserve"> pontjában foglalt adatokat;</w:t>
      </w:r>
    </w:p>
    <w:p w14:paraId="1B4825F9" w14:textId="77777777" w:rsidR="004C6092" w:rsidRPr="004451F9" w:rsidRDefault="004C6092" w:rsidP="00BA5BCD">
      <w:pPr>
        <w:pStyle w:val="NormlWeb"/>
        <w:spacing w:line="242" w:lineRule="auto"/>
      </w:pPr>
      <w:r w:rsidRPr="004451F9">
        <w:rPr>
          <w:i/>
          <w:iCs/>
        </w:rPr>
        <w:t>b)</w:t>
      </w:r>
      <w:r w:rsidRPr="004451F9">
        <w:t xml:space="preserve"> a földhasználati nyilvántartásból a földhasználati lap adatait;</w:t>
      </w:r>
    </w:p>
    <w:p w14:paraId="39E585F1" w14:textId="77777777" w:rsidR="004C6092" w:rsidRPr="004451F9" w:rsidRDefault="004C6092" w:rsidP="00BA5BCD">
      <w:pPr>
        <w:pStyle w:val="NormlWeb"/>
        <w:spacing w:line="242" w:lineRule="auto"/>
      </w:pPr>
      <w:r w:rsidRPr="004451F9">
        <w:rPr>
          <w:i/>
          <w:iCs/>
        </w:rPr>
        <w:t>c)</w:t>
      </w:r>
      <w:r w:rsidRPr="004451F9">
        <w:t xml:space="preserve"> az állami adó- és vámhatóság által vezetett, az adózókra vonatkozó adóazonosító nyilvántartásból a faanyag kereskedelmi lánc szereplőjének minősülő adózó azonosítására vonatkozó, valamint köztartozás-fizetési kötelezettségének elmaradásával kapcsolatos adatokat;</w:t>
      </w:r>
    </w:p>
    <w:p w14:paraId="35504924" w14:textId="77777777" w:rsidR="004C6092" w:rsidRPr="004451F9" w:rsidRDefault="004C6092" w:rsidP="00BA5BCD">
      <w:pPr>
        <w:pStyle w:val="NormlWeb"/>
        <w:spacing w:line="242" w:lineRule="auto"/>
      </w:pPr>
      <w:r w:rsidRPr="004451F9">
        <w:rPr>
          <w:i/>
          <w:iCs/>
        </w:rPr>
        <w:t>d)</w:t>
      </w:r>
      <w:r w:rsidRPr="004451F9">
        <w:t xml:space="preserve"> a piacfelügyeleti hatóság részéről az általa a 2173/2005/EK rendelet szerint kiadott FLEGT-engedélyekben szereplő adatokat;</w:t>
      </w:r>
    </w:p>
    <w:p w14:paraId="6412B4B4" w14:textId="77777777" w:rsidR="004C6092" w:rsidRPr="004451F9" w:rsidRDefault="004C6092" w:rsidP="00BA5BCD">
      <w:pPr>
        <w:pStyle w:val="NormlWeb"/>
        <w:spacing w:line="242" w:lineRule="auto"/>
      </w:pPr>
      <w:r w:rsidRPr="004451F9">
        <w:rPr>
          <w:i/>
          <w:iCs/>
        </w:rPr>
        <w:t>e)</w:t>
      </w:r>
      <w:r w:rsidRPr="004451F9">
        <w:t xml:space="preserve"> az állami adó- és vámhatóság által vezetett Elektronikus Közúti Áruforgalom Ellenőrző Rendszer nyilvántartásából a fatermékek nyomon követését szolgáló adatokat;</w:t>
      </w:r>
    </w:p>
    <w:p w14:paraId="3CAB5A4C" w14:textId="77777777" w:rsidR="004C6092" w:rsidRPr="004451F9" w:rsidRDefault="004C6092" w:rsidP="00BA5BCD">
      <w:pPr>
        <w:pStyle w:val="NormlWeb"/>
        <w:spacing w:line="242" w:lineRule="auto"/>
      </w:pPr>
      <w:r w:rsidRPr="004451F9">
        <w:rPr>
          <w:i/>
          <w:iCs/>
        </w:rPr>
        <w:t>f)</w:t>
      </w:r>
      <w:r w:rsidRPr="004451F9">
        <w:t xml:space="preserve"> a közúti közlekedési nyilvántartásról szóló 1999. évi LXXXIV. törvény 9. § (1) bekezdés, (1a) bekezdés, (2) bekezdés </w:t>
      </w:r>
      <w:r w:rsidRPr="004451F9">
        <w:rPr>
          <w:i/>
          <w:iCs/>
        </w:rPr>
        <w:t>a), c)</w:t>
      </w:r>
      <w:r w:rsidRPr="004451F9">
        <w:t xml:space="preserve"> és </w:t>
      </w:r>
      <w:r w:rsidRPr="004451F9">
        <w:rPr>
          <w:i/>
          <w:iCs/>
        </w:rPr>
        <w:t>g)</w:t>
      </w:r>
      <w:r w:rsidRPr="004451F9">
        <w:t xml:space="preserve"> pontjai, a (3) bekezdés szerinti adatokat.</w:t>
      </w:r>
    </w:p>
    <w:p w14:paraId="14B3E795" w14:textId="77777777" w:rsidR="004C6092" w:rsidRPr="004451F9" w:rsidRDefault="004C6092" w:rsidP="00BA5BCD">
      <w:pPr>
        <w:pStyle w:val="NormlWeb"/>
        <w:spacing w:line="242" w:lineRule="auto"/>
      </w:pPr>
      <w:r w:rsidRPr="004451F9">
        <w:t xml:space="preserve">(2) Az állami, valamint az önkormányzati adóhatóság megkeresésre tájékoztatja az erdészeti hatóságot a faanyag kereskedelmi lánccal összefüggő adótitkot képező adatról vagy </w:t>
      </w:r>
      <w:r w:rsidRPr="004451F9">
        <w:lastRenderedPageBreak/>
        <w:t>információról, ha az az ügyfél személyének azonosításához, vagy a faanyag kereskedelmi lánc felügyelettel kapcsolatos hatósági feladatának ellátásához szükséges.</w:t>
      </w:r>
    </w:p>
    <w:p w14:paraId="54C80E07" w14:textId="77777777" w:rsidR="004C6092" w:rsidRPr="004451F9" w:rsidRDefault="004C6092" w:rsidP="00BA5BCD">
      <w:pPr>
        <w:pStyle w:val="NormlWeb"/>
        <w:spacing w:line="242" w:lineRule="auto"/>
      </w:pPr>
      <w:r w:rsidRPr="004451F9">
        <w:t>(3) Az erdészeti hatóság az állami, valamint az önkormányzati adóhatóság részére törvényben meghatározott feladatai ellátása érdekében, megkeresésre, a faanyag kereskedelmi lánc szereplőjével kapcsolatosan elektronikus úton adatokat ad át.</w:t>
      </w:r>
    </w:p>
    <w:p w14:paraId="19CF06A6" w14:textId="77777777" w:rsidR="004C6092" w:rsidRPr="004451F9" w:rsidRDefault="004C6092" w:rsidP="00BA5BCD">
      <w:pPr>
        <w:pStyle w:val="NormlWeb"/>
        <w:spacing w:line="242" w:lineRule="auto"/>
      </w:pPr>
      <w:r w:rsidRPr="004451F9">
        <w:t xml:space="preserve">(4) Az erdészeti hatóság – a személyes adatokat is </w:t>
      </w:r>
      <w:proofErr w:type="spellStart"/>
      <w:r w:rsidRPr="004451F9">
        <w:t>beléértve</w:t>
      </w:r>
      <w:proofErr w:type="spellEnd"/>
      <w:r w:rsidRPr="004451F9">
        <w:t xml:space="preserve"> – jogosult adatokat, illetve információkat cserélni a 995/2010/EU rendelet végrehajtásával kapcsolatban kijelölt, hatáskörrel rendelkező hatóságokkal.</w:t>
      </w:r>
    </w:p>
    <w:p w14:paraId="363EDB8F" w14:textId="77777777" w:rsidR="004C6092" w:rsidRPr="004451F9" w:rsidRDefault="004C6092" w:rsidP="00BA5BCD">
      <w:pPr>
        <w:pStyle w:val="NormlWeb"/>
        <w:spacing w:line="242" w:lineRule="auto"/>
      </w:pPr>
      <w:r w:rsidRPr="004451F9">
        <w:t xml:space="preserve">(5) Az erdészeti hatóság a nyilvántartásokból átvett és az </w:t>
      </w:r>
      <w:proofErr w:type="spellStart"/>
      <w:r w:rsidRPr="004451F9">
        <w:t>adatlekérdezés</w:t>
      </w:r>
      <w:proofErr w:type="spellEnd"/>
      <w:r w:rsidRPr="004451F9">
        <w:t>, illetve adatfeldolgozás során keletkezett adatokat kizárólag a faanyag kereskedelmi lánc felügyelettel kapcsolatos hatósági feladatának ellátásához használhatja fel.</w:t>
      </w:r>
    </w:p>
    <w:p w14:paraId="2479BAD8" w14:textId="77777777" w:rsidR="004C6092" w:rsidRPr="004451F9" w:rsidRDefault="004C6092" w:rsidP="00BA5BCD">
      <w:pPr>
        <w:pStyle w:val="NormlWeb"/>
        <w:spacing w:line="242" w:lineRule="auto"/>
      </w:pPr>
      <w:r w:rsidRPr="004451F9">
        <w:t xml:space="preserve">(6) Az (1) bekezdés </w:t>
      </w:r>
      <w:r w:rsidRPr="004451F9">
        <w:rPr>
          <w:i/>
          <w:iCs/>
        </w:rPr>
        <w:t>b)</w:t>
      </w:r>
      <w:r w:rsidRPr="004451F9">
        <w:t xml:space="preserve"> és </w:t>
      </w:r>
      <w:r w:rsidRPr="004451F9">
        <w:rPr>
          <w:i/>
          <w:iCs/>
        </w:rPr>
        <w:t>e)</w:t>
      </w:r>
      <w:r w:rsidRPr="004451F9">
        <w:t xml:space="preserve"> pontjában meghatározott adatszolgáltatást az erdészeti hatóság részére közvetlen elektronikus hozzáférés biztosításával kell teljesíteni.</w:t>
      </w:r>
    </w:p>
    <w:p w14:paraId="6D01A54A" w14:textId="77777777" w:rsidR="001A4ED8" w:rsidRPr="004451F9" w:rsidRDefault="001A4ED8" w:rsidP="00DA3821">
      <w:pPr>
        <w:pStyle w:val="Cmsor5"/>
      </w:pPr>
      <w:bookmarkStart w:id="109" w:name="_Toc165297639"/>
      <w:r w:rsidRPr="004451F9">
        <w:t>1. A faanyag kereskedelmi lánc felügyeletével kapcsolatos bejelentés és adatszolgáltatás szabályai</w:t>
      </w:r>
      <w:bookmarkEnd w:id="109"/>
    </w:p>
    <w:p w14:paraId="732F0A41" w14:textId="77777777" w:rsidR="001A4ED8" w:rsidRPr="004451F9" w:rsidRDefault="001A4ED8" w:rsidP="0048203A">
      <w:pPr>
        <w:pStyle w:val="EUTRKr"/>
      </w:pPr>
      <w:r w:rsidRPr="004451F9">
        <w:rPr>
          <w:b/>
        </w:rPr>
        <w:t>1. §</w:t>
      </w:r>
      <w:r w:rsidRPr="004451F9">
        <w:t xml:space="preserve"> (1) A faanyag kereskedelmi lánc szereplője az erdőről, az erdő védelméről és az erdőgazdálkodásról szóló 2009. évi XXXVII. törvény (a továbbiakban: </w:t>
      </w:r>
      <w:proofErr w:type="spellStart"/>
      <w:r w:rsidRPr="004451F9">
        <w:t>Evt</w:t>
      </w:r>
      <w:proofErr w:type="spellEnd"/>
      <w:r w:rsidRPr="004451F9">
        <w:t>.) 90/F. § (1) bekezdésében meghatározott bejelentési kötelezettségét a Nemzeti Élelmiszerlánc-biztonsági Hivatal (a továbbiakban: erdészeti hatóság) honlapján elérhető elektronikus felületen teljesíti.</w:t>
      </w:r>
    </w:p>
    <w:p w14:paraId="6EA961E9" w14:textId="77777777" w:rsidR="001A4ED8" w:rsidRPr="004451F9" w:rsidRDefault="001A4ED8" w:rsidP="0048203A">
      <w:pPr>
        <w:pStyle w:val="EUTRKr"/>
      </w:pPr>
      <w:r w:rsidRPr="004451F9">
        <w:t>(2) Ha a faanyag kereskedelmi lánc szereplője a tevékenységét több telephelyen végzi, akkor a bejelentését úgy kell megtennie, hogy abból a faanyag kereskedelmi lánchoz tartozó ténylegesen végzett tevékenysége az egyes telephelyek tekintetében egyértelműen beazonosítható legyen.</w:t>
      </w:r>
    </w:p>
    <w:p w14:paraId="731E230C" w14:textId="77777777" w:rsidR="001A4ED8" w:rsidRPr="004451F9" w:rsidRDefault="001A4ED8" w:rsidP="0048203A">
      <w:pPr>
        <w:pStyle w:val="EUTRKr"/>
      </w:pPr>
      <w:r w:rsidRPr="004451F9">
        <w:t>(3) A faanyag kereskedelmi lánchoz tartozó tevékenység tekintetében telephelynek minősül az a hely, ahol a faanyag kereskedelmi lánchoz tartozó tevékenységet folytatják, ideértve különösen a faanyag kereskedelmi lánc szereplője állandó, vagy rendszeres üzleti (üzemi), termelő-, szolgáltatótevékenységének helyét.</w:t>
      </w:r>
    </w:p>
    <w:p w14:paraId="663389DB" w14:textId="77777777" w:rsidR="001A4ED8" w:rsidRPr="004451F9" w:rsidRDefault="001A4ED8" w:rsidP="0048203A">
      <w:pPr>
        <w:pStyle w:val="EUTRKr"/>
      </w:pPr>
      <w:r w:rsidRPr="004451F9">
        <w:t>(4) Erdőrészletet, vagy erdőgazdálkodási tevékenységet közvetlenül szolgáló földterületet nem kell telephelyként bejelenteni, ha az oda bejegyzett erdőgazdálkodó folytat rajta faanyag kereskedelmi lánchoz tartozó tevékenységet.</w:t>
      </w:r>
    </w:p>
    <w:p w14:paraId="623C7232" w14:textId="77777777" w:rsidR="001A4ED8" w:rsidRPr="004451F9" w:rsidRDefault="001A4ED8" w:rsidP="0048203A">
      <w:pPr>
        <w:pStyle w:val="EUTRKr"/>
      </w:pPr>
      <w:r w:rsidRPr="004451F9">
        <w:t>(5) Az erdészeti hatóság a nyilvántartásba vétellel egyidejűleg megállapított technikai azonosító számot (a továbbiakban: technikai azonosító szám) a bejelentéstől számított nyolc napon belül, elektronikus úton megküldi a faanyag kereskedelmi lánc szereplőjének.</w:t>
      </w:r>
    </w:p>
    <w:p w14:paraId="43F5C79F" w14:textId="77777777" w:rsidR="001A4ED8" w:rsidRPr="004451F9" w:rsidRDefault="001A4ED8" w:rsidP="0048203A">
      <w:pPr>
        <w:pStyle w:val="EUTRKr"/>
      </w:pPr>
      <w:r w:rsidRPr="004451F9">
        <w:rPr>
          <w:b/>
        </w:rPr>
        <w:t>2. §</w:t>
      </w:r>
      <w:r w:rsidRPr="004451F9">
        <w:t xml:space="preserve"> (1) Ha az erdőgazdálkodó - erdőgazdálkodási tevékenysége során - az </w:t>
      </w:r>
      <w:proofErr w:type="spellStart"/>
      <w:r w:rsidRPr="004451F9">
        <w:t>Evt</w:t>
      </w:r>
      <w:proofErr w:type="spellEnd"/>
      <w:r w:rsidRPr="004451F9">
        <w:t>. 90/F. § (1) bekezdésének megfelelően kizárólag Magyarország területén végzi erdei faválasztékok előállítását és értékesítését, akkor a technikai azonosító számának az erdőgazdálkodói kód minősül.</w:t>
      </w:r>
    </w:p>
    <w:p w14:paraId="46F80856" w14:textId="77777777" w:rsidR="001A4ED8" w:rsidRPr="004451F9" w:rsidRDefault="001A4ED8" w:rsidP="0048203A">
      <w:pPr>
        <w:pStyle w:val="EUTRKr"/>
      </w:pPr>
      <w:r w:rsidRPr="004451F9">
        <w:t>(2) A fatermékkel kapcsolatos faanyagkereskedelmi lánchoz tartozó tevékenység reklámozása esetén a kínált terméket, szolgáltatást nyújtó faanyag kereskedelmi lánc szereplő technikai azonosító számát a hirdetésben fel kell tüntetni.</w:t>
      </w:r>
    </w:p>
    <w:p w14:paraId="3464A276" w14:textId="77777777" w:rsidR="001A4ED8" w:rsidRPr="004451F9" w:rsidRDefault="001A4ED8" w:rsidP="0048203A">
      <w:pPr>
        <w:pStyle w:val="EUTRKr"/>
      </w:pPr>
      <w:r w:rsidRPr="004451F9">
        <w:t xml:space="preserve">(3) A szállított erdei faválaszték </w:t>
      </w:r>
      <w:proofErr w:type="spellStart"/>
      <w:r w:rsidRPr="004451F9">
        <w:t>nyomonkövethetőséget</w:t>
      </w:r>
      <w:proofErr w:type="spellEnd"/>
      <w:r w:rsidRPr="004451F9">
        <w:t xml:space="preserve"> biztosító adatszolgáltatás érdekében biztosítani kell a szállítójegy és az eredetigazoló dokumentum összhangját.</w:t>
      </w:r>
    </w:p>
    <w:p w14:paraId="13B94CD5" w14:textId="77777777" w:rsidR="001A4ED8" w:rsidRPr="004451F9" w:rsidRDefault="001A4ED8" w:rsidP="0048203A">
      <w:pPr>
        <w:pStyle w:val="EUTRKr"/>
      </w:pPr>
      <w:r w:rsidRPr="004451F9">
        <w:t>(4) Az erdei faválaszték eredetét</w:t>
      </w:r>
    </w:p>
    <w:p w14:paraId="46C53130" w14:textId="77777777" w:rsidR="001A4ED8" w:rsidRPr="004451F9" w:rsidRDefault="001A4ED8" w:rsidP="0048203A">
      <w:pPr>
        <w:pStyle w:val="EUTRKr"/>
      </w:pPr>
      <w:r w:rsidRPr="004451F9">
        <w:t>a) a magyarországi forgalomba hozatal, vagy Magyarországon a kitermelés helyéről történő szállítás során</w:t>
      </w:r>
    </w:p>
    <w:p w14:paraId="15FCE5EB" w14:textId="77777777" w:rsidR="001A4ED8" w:rsidRPr="004451F9" w:rsidRDefault="001A4ED8" w:rsidP="0048203A">
      <w:pPr>
        <w:pStyle w:val="EUTRKr"/>
      </w:pPr>
      <w:proofErr w:type="spellStart"/>
      <w:r w:rsidRPr="004451F9">
        <w:t>aa</w:t>
      </w:r>
      <w:proofErr w:type="spellEnd"/>
      <w:r w:rsidRPr="004451F9">
        <w:t>) erdő esetében az erdőgazdálkodási műveleti lap, vagy az erdei faválaszték előállítását szolgáló erdei haszonvétel gyakorlására jogosító okirat,</w:t>
      </w:r>
    </w:p>
    <w:p w14:paraId="220D15EE" w14:textId="77777777" w:rsidR="001A4ED8" w:rsidRPr="004451F9" w:rsidRDefault="001A4ED8" w:rsidP="0048203A">
      <w:pPr>
        <w:pStyle w:val="EUTRKr"/>
      </w:pPr>
      <w:r w:rsidRPr="004451F9">
        <w:t>ab) fásítás, szabad rendelkezésű erdő és erdőgazdálkodási tevékenységet közvetlenül szolgáló terület esetében az erdészeti hatósághoz megtett, a jogosult erdészeti szakszemélyzet által ellenjegyzett, a kitermelt fatérfogat adatokat tartalmazó fakitermelési bejelentés,</w:t>
      </w:r>
    </w:p>
    <w:p w14:paraId="6B0F0FB8" w14:textId="77777777" w:rsidR="001A4ED8" w:rsidRPr="004451F9" w:rsidRDefault="001A4ED8" w:rsidP="0048203A">
      <w:pPr>
        <w:pStyle w:val="EUTRKr"/>
      </w:pPr>
      <w:proofErr w:type="spellStart"/>
      <w:r w:rsidRPr="004451F9">
        <w:lastRenderedPageBreak/>
        <w:t>ac</w:t>
      </w:r>
      <w:proofErr w:type="spellEnd"/>
      <w:r w:rsidRPr="004451F9">
        <w:t xml:space="preserve">) az </w:t>
      </w:r>
      <w:proofErr w:type="spellStart"/>
      <w:r w:rsidRPr="004451F9">
        <w:t>Evt</w:t>
      </w:r>
      <w:proofErr w:type="spellEnd"/>
      <w:r w:rsidRPr="004451F9">
        <w:t>. hatálya alá nem tartozó terület esetében a fakitermelés jóváhagyására hatáskörrel rendelkező hatóság engedélye, ettől eltérő esetben az arra jogszabályban feljogosított személy hozzájárulása, vagy a fakitermelésre vonatkozó szabályozás hiányában a kitermelendő fa mindenkori tulajdonosa hozzájárulásának,</w:t>
      </w:r>
    </w:p>
    <w:p w14:paraId="3BDAF1E4" w14:textId="77777777" w:rsidR="001A4ED8" w:rsidRPr="004451F9" w:rsidRDefault="001A4ED8" w:rsidP="0048203A">
      <w:pPr>
        <w:pStyle w:val="EUTRKr"/>
      </w:pPr>
      <w:r w:rsidRPr="004451F9">
        <w:t xml:space="preserve">ad) harmadik országból, vagy más tagállamból történő behozatal esetében az </w:t>
      </w:r>
      <w:proofErr w:type="spellStart"/>
      <w:r w:rsidRPr="004451F9">
        <w:t>Evt</w:t>
      </w:r>
      <w:proofErr w:type="spellEnd"/>
      <w:r w:rsidRPr="004451F9">
        <w:t>. 90/A. § (2)-(3) bekezdése szerinti dokumentumok;</w:t>
      </w:r>
    </w:p>
    <w:p w14:paraId="597E8EF8" w14:textId="77777777" w:rsidR="001A4ED8" w:rsidRPr="004451F9" w:rsidRDefault="001A4ED8" w:rsidP="0048203A">
      <w:pPr>
        <w:pStyle w:val="EUTRKr"/>
      </w:pPr>
      <w:r w:rsidRPr="004451F9">
        <w:t>b) a Magyarországon már forgalomba hozott erdei faválaszték forgalmazása során</w:t>
      </w:r>
    </w:p>
    <w:p w14:paraId="673FA372" w14:textId="77777777" w:rsidR="001A4ED8" w:rsidRPr="004451F9" w:rsidRDefault="001A4ED8" w:rsidP="0048203A">
      <w:pPr>
        <w:pStyle w:val="EUTRKr"/>
      </w:pPr>
      <w:proofErr w:type="spellStart"/>
      <w:r w:rsidRPr="004451F9">
        <w:t>ba</w:t>
      </w:r>
      <w:proofErr w:type="spellEnd"/>
      <w:r w:rsidRPr="004451F9">
        <w:t>) a kitermelés helyének, és</w:t>
      </w:r>
    </w:p>
    <w:p w14:paraId="0F6E4713" w14:textId="77777777" w:rsidR="001A4ED8" w:rsidRPr="004451F9" w:rsidRDefault="001A4ED8" w:rsidP="0048203A">
      <w:pPr>
        <w:pStyle w:val="EUTRKr"/>
      </w:pPr>
      <w:proofErr w:type="spellStart"/>
      <w:r w:rsidRPr="004451F9">
        <w:t>bb</w:t>
      </w:r>
      <w:proofErr w:type="spellEnd"/>
      <w:r w:rsidRPr="004451F9">
        <w:t>) az erdei faválaszték feletti rendelkezési jogosultságot megalapozó irat és a forgalomba helyező, vagy előző forgalmazó</w:t>
      </w:r>
    </w:p>
    <w:p w14:paraId="14A964A5" w14:textId="77777777" w:rsidR="001A4ED8" w:rsidRPr="004451F9" w:rsidRDefault="001A4ED8" w:rsidP="0048203A">
      <w:pPr>
        <w:pStyle w:val="EUTRKr"/>
      </w:pPr>
      <w:r w:rsidRPr="004451F9">
        <w:t>megfelelő hivatkozásával kell meghatározni a szállítójegyen.</w:t>
      </w:r>
    </w:p>
    <w:p w14:paraId="4186BF05" w14:textId="77777777" w:rsidR="00DA3821" w:rsidRPr="004451F9" w:rsidRDefault="00DA3821" w:rsidP="00BA5BCD">
      <w:pPr>
        <w:ind w:firstLine="142"/>
        <w:rPr>
          <w:rFonts w:cs="Times New Roman"/>
          <w:color w:val="948A54" w:themeColor="background2" w:themeShade="80"/>
          <w:lang w:eastAsia="hu-HU"/>
        </w:rPr>
      </w:pPr>
    </w:p>
    <w:p w14:paraId="695AFBAE" w14:textId="77777777" w:rsidR="004C6092" w:rsidRPr="004451F9" w:rsidRDefault="004C6092" w:rsidP="00BA5BCD">
      <w:pPr>
        <w:pStyle w:val="NormlWeb"/>
        <w:spacing w:line="242" w:lineRule="auto"/>
      </w:pPr>
      <w:r w:rsidRPr="004451F9">
        <w:rPr>
          <w:b/>
          <w:bCs/>
        </w:rPr>
        <w:t>90/H. §</w:t>
      </w:r>
      <w:r w:rsidR="00C9661D" w:rsidRPr="004451F9">
        <w:rPr>
          <w:b/>
          <w:bCs/>
        </w:rPr>
        <w:t xml:space="preserve"> </w:t>
      </w:r>
      <w:r w:rsidRPr="004451F9">
        <w:t>Az erdészeti hatóság a faanyag kereskedelmi lánc hatósági felügyeletével kapcsolatos eljárásában előzetes bejelentés nélküli helyszíni ellenőrzéseket végezhet, amelynek végrehajtása során jogosult</w:t>
      </w:r>
    </w:p>
    <w:p w14:paraId="62762C62" w14:textId="77777777" w:rsidR="004C6092" w:rsidRPr="004451F9" w:rsidRDefault="004C6092" w:rsidP="00BA5BCD">
      <w:pPr>
        <w:pStyle w:val="NormlWeb"/>
        <w:spacing w:line="242" w:lineRule="auto"/>
      </w:pPr>
      <w:r w:rsidRPr="004451F9">
        <w:rPr>
          <w:i/>
          <w:iCs/>
        </w:rPr>
        <w:t>a)</w:t>
      </w:r>
      <w:r w:rsidRPr="004451F9">
        <w:t xml:space="preserve"> az ellenőrzött helyiségbe, létesítménybe belépni, vagy szállítás közben ellenőrzést végezni,</w:t>
      </w:r>
    </w:p>
    <w:p w14:paraId="6A919433" w14:textId="77777777" w:rsidR="004C6092" w:rsidRPr="004451F9" w:rsidRDefault="004C6092" w:rsidP="00BA5BCD">
      <w:pPr>
        <w:pStyle w:val="NormlWeb"/>
        <w:spacing w:line="242" w:lineRule="auto"/>
      </w:pPr>
      <w:r w:rsidRPr="004451F9">
        <w:rPr>
          <w:i/>
          <w:iCs/>
        </w:rPr>
        <w:t>b)</w:t>
      </w:r>
      <w:r w:rsidRPr="004451F9">
        <w:t xml:space="preserve"> berendezéseket, eszközöket, technológiai folyamatokat ellenőrizni,</w:t>
      </w:r>
    </w:p>
    <w:p w14:paraId="6DEF583E" w14:textId="77777777" w:rsidR="004C6092" w:rsidRPr="004451F9" w:rsidRDefault="004C6092" w:rsidP="00BA5BCD">
      <w:pPr>
        <w:pStyle w:val="NormlWeb"/>
        <w:spacing w:line="242" w:lineRule="auto"/>
      </w:pPr>
      <w:r w:rsidRPr="004451F9">
        <w:rPr>
          <w:i/>
          <w:iCs/>
        </w:rPr>
        <w:t>c)</w:t>
      </w:r>
      <w:r w:rsidRPr="004451F9">
        <w:t xml:space="preserve"> az ellenőrzés tárgyát képező vagy azzal kapcsolatos iratokat, dokumentációt, adathordozókat – az adatvédelemre, valamint a titoktartásra vonatkozó jogszabályok figyelembevételével – megismerni és azokról másolatot, illetve kivonatot készíteni,</w:t>
      </w:r>
    </w:p>
    <w:p w14:paraId="12193C0F" w14:textId="77777777" w:rsidR="004C6092" w:rsidRPr="004451F9" w:rsidRDefault="004C6092" w:rsidP="00BA5BCD">
      <w:pPr>
        <w:pStyle w:val="NormlWeb"/>
        <w:spacing w:line="242" w:lineRule="auto"/>
      </w:pPr>
      <w:r w:rsidRPr="004451F9">
        <w:rPr>
          <w:i/>
          <w:iCs/>
        </w:rPr>
        <w:t>d)</w:t>
      </w:r>
      <w:r w:rsidRPr="004451F9">
        <w:t xml:space="preserve"> az ügyfelet, az ügyfél megbízottját (volt megbízottját), alkalmazottját (volt alkalmazottját) szóban vagy írásban felvilágosítás és magyarázat adására kötelezni,</w:t>
      </w:r>
    </w:p>
    <w:p w14:paraId="6D21D6E6" w14:textId="77777777" w:rsidR="004C6092" w:rsidRPr="004451F9" w:rsidRDefault="004C6092" w:rsidP="00BA5BCD">
      <w:pPr>
        <w:pStyle w:val="NormlWeb"/>
        <w:spacing w:line="242" w:lineRule="auto"/>
      </w:pPr>
      <w:r w:rsidRPr="004451F9">
        <w:rPr>
          <w:i/>
          <w:iCs/>
        </w:rPr>
        <w:t>e)</w:t>
      </w:r>
      <w:r w:rsidRPr="004451F9">
        <w:t xml:space="preserve"> eljárása dokumentálására a helyszínen kép-, illetve hangfelvétel útján,</w:t>
      </w:r>
    </w:p>
    <w:p w14:paraId="463E3263" w14:textId="77777777" w:rsidR="004C6092" w:rsidRPr="004451F9" w:rsidRDefault="004C6092" w:rsidP="00BA5BCD">
      <w:pPr>
        <w:pStyle w:val="NormlWeb"/>
        <w:spacing w:line="242" w:lineRule="auto"/>
      </w:pPr>
      <w:r w:rsidRPr="004451F9">
        <w:rPr>
          <w:i/>
          <w:iCs/>
        </w:rPr>
        <w:t>f)</w:t>
      </w:r>
      <w:r w:rsidRPr="004451F9">
        <w:t xml:space="preserve"> eljárásához szükséges vizsgálatok elvégzése céljából térítésmentesen mintát venni,</w:t>
      </w:r>
    </w:p>
    <w:p w14:paraId="5B1FCB1E" w14:textId="77777777" w:rsidR="004C6092" w:rsidRPr="004451F9" w:rsidRDefault="004C6092" w:rsidP="00BA5BCD">
      <w:pPr>
        <w:pStyle w:val="NormlWeb"/>
        <w:spacing w:line="242" w:lineRule="auto"/>
      </w:pPr>
      <w:r w:rsidRPr="004451F9">
        <w:rPr>
          <w:i/>
          <w:iCs/>
        </w:rPr>
        <w:t>g)</w:t>
      </w:r>
      <w:r w:rsidRPr="004451F9">
        <w:t xml:space="preserve"> hatósági mintavétel esetén az ügyfél kérésére – az e törvény végrehajtására kiadott jogszabályban, valamint az Európai Unió közvetlenül alkalmazandó jogi aktusaiban meghatározott kivételek figyelembevételével – ellenmintát venni,</w:t>
      </w:r>
    </w:p>
    <w:p w14:paraId="6DC01EDA" w14:textId="77777777" w:rsidR="004C6092" w:rsidRPr="004451F9" w:rsidRDefault="004C6092" w:rsidP="00BA5BCD">
      <w:pPr>
        <w:pStyle w:val="NormlWeb"/>
        <w:spacing w:line="242" w:lineRule="auto"/>
      </w:pPr>
      <w:r w:rsidRPr="004451F9">
        <w:rPr>
          <w:i/>
          <w:iCs/>
        </w:rPr>
        <w:t>h)</w:t>
      </w:r>
      <w:r w:rsidRPr="004451F9">
        <w:t xml:space="preserve"> jogszabálysértés alapos gyanúja esetén a lezárt terület, épület, helyiség felnyitásával, az ott tartózkodó személyek akarata ellenére is a lezárt ingatlanok területére, üzlethelyiségbe, üzemi helyiségbe önhatalmúlag belépni és ott az ellenőrzést lefolytatni akkor is, ha azok egyidejűleg lakás céljára szolgálnak, továbbá szállítóeszközöket, dokumentációt, számviteli bizonylatokat ellenőrizni.</w:t>
      </w:r>
    </w:p>
    <w:p w14:paraId="7E6C930B" w14:textId="77777777" w:rsidR="004C6092" w:rsidRPr="004451F9" w:rsidRDefault="004C6092" w:rsidP="00BA5BCD">
      <w:pPr>
        <w:pStyle w:val="NormlWeb"/>
        <w:spacing w:line="242" w:lineRule="auto"/>
      </w:pPr>
      <w:r w:rsidRPr="004451F9">
        <w:rPr>
          <w:b/>
          <w:bCs/>
        </w:rPr>
        <w:t>90/I. §</w:t>
      </w:r>
      <w:r w:rsidRPr="004451F9">
        <w:t xml:space="preserve"> (1) Az erdészeti hatóság – a faanyag kereskedelmi lánccal kapcsolatos eljárása során – jogosult megismerni és kezelni az ügyfél és az eljárás más résztvevőjének személyes adatait, illetve az ilyen adatot tartalmazó nyilvántartás vagy adatbázis is lefoglalható vagy zár alá vehető. Ha a bizonyítási eszköz az eljárás tárgyával össze nem függő személyes adatot is tartalmaz és az adatok elkülönítése a bizonyítási eszköz bizonyító erejének sérelme nélkül nem lehetséges, a bizonyítási eszközzel érintett minden személyes adat kezelésére jogosult, azonban a vizsgálat tárgyát képező jogsértéssel össze nem függő személyes adatok megvizsgálására csak addig a mértékig, ameddig meggyőződik arról, hogy az adat nem függ össze a vizsgálat tárgyát képező jogsértéssel.</w:t>
      </w:r>
    </w:p>
    <w:p w14:paraId="265204F5" w14:textId="77777777" w:rsidR="004C6092" w:rsidRPr="004451F9" w:rsidRDefault="004C6092" w:rsidP="00BA5BCD">
      <w:pPr>
        <w:pStyle w:val="NormlWeb"/>
        <w:spacing w:line="242" w:lineRule="auto"/>
      </w:pPr>
      <w:r w:rsidRPr="004451F9">
        <w:t>(2) A faanyag kereskedelmi lánccal kapcsolatos ellenőrzésekhez az erdészeti hatóság a rendőrség, az állami adó- és vámhatóság, valamint az önkormányzati adóhatóság közreműködését igényelheti.</w:t>
      </w:r>
    </w:p>
    <w:p w14:paraId="3394FD80" w14:textId="77777777" w:rsidR="004C6092" w:rsidRPr="004451F9" w:rsidRDefault="004C6092" w:rsidP="00BA5BCD">
      <w:pPr>
        <w:pStyle w:val="NormlWeb"/>
        <w:spacing w:line="242" w:lineRule="auto"/>
      </w:pPr>
      <w:r w:rsidRPr="004451F9">
        <w:t>(3) A fatermékek forgalmazásának hatékony ellenőrzése érdekében az erdészeti hatóság és a rendőrség, az állami adó- és vámhatóság, a rendészetért felelős miniszter által vezetett minisztérium, valamint az önkormányzati adóhatóság köteles egymással együttműködni.</w:t>
      </w:r>
    </w:p>
    <w:p w14:paraId="75CDF0D0" w14:textId="77777777" w:rsidR="004C6092" w:rsidRPr="004451F9" w:rsidRDefault="004C6092" w:rsidP="00BA5BCD">
      <w:pPr>
        <w:pStyle w:val="NormlWeb"/>
        <w:spacing w:line="242" w:lineRule="auto"/>
      </w:pPr>
      <w:r w:rsidRPr="004451F9">
        <w:rPr>
          <w:b/>
          <w:bCs/>
        </w:rPr>
        <w:t>90/J. §</w:t>
      </w:r>
      <w:r w:rsidRPr="004451F9">
        <w:t xml:space="preserve"> (1) Az erdészeti hatóság a faanyag kereskedelmi lánc hatósági felügyelete keretében végzett, e törvényben és a végrehajtására kiadott jogszabályokban, valamint az Európai Unió közvetlenül alkalmazandó jogi aktusában meghatározott rendelkezés, illetve hatósági </w:t>
      </w:r>
      <w:r w:rsidRPr="004451F9">
        <w:lastRenderedPageBreak/>
        <w:t>határozatban foglaltak megsértése esetén intézkedést hozhat vagy figyelmeztetésben részesítheti az eljárás alá vont személyt.</w:t>
      </w:r>
    </w:p>
    <w:p w14:paraId="789C492E" w14:textId="77777777" w:rsidR="004C6092" w:rsidRPr="004451F9" w:rsidRDefault="004C6092" w:rsidP="00BA5BCD">
      <w:pPr>
        <w:pStyle w:val="NormlWeb"/>
        <w:spacing w:line="242" w:lineRule="auto"/>
      </w:pPr>
      <w:r w:rsidRPr="004451F9">
        <w:t xml:space="preserve">(2) </w:t>
      </w:r>
      <w:r w:rsidR="009A15DE" w:rsidRPr="004451F9">
        <w:t>Az (1) bekezdés szerinti jogkövetkezmények alkalmazásának nincs helye, ha a cselekménynek az erdészeti hatóság tudomására jutásától számított egy év eltelt. Nem alkalmazható közigazgatási szankció, ha az elkövetéstől számított öt év eltelt. A határidő számításakor a jogorvoslati eljárás időtartamát nem kell figyelembe venni.</w:t>
      </w:r>
    </w:p>
    <w:p w14:paraId="1EB06006" w14:textId="77777777" w:rsidR="004C6092" w:rsidRPr="004451F9" w:rsidRDefault="004C6092" w:rsidP="00BA5BCD">
      <w:pPr>
        <w:pStyle w:val="NormlWeb"/>
        <w:spacing w:line="242" w:lineRule="auto"/>
      </w:pPr>
      <w:r w:rsidRPr="004451F9">
        <w:t>(3) Szállítójármű használatának tiltására vagy korlátozására vonatkozó döntés tekintetében, amennyiben a szállítójármű üzemben tartója, annak hiányában tulajdonosa személyében változás következik be, a gépjármű nyilvántartásba bejegyzett új üzemben tartót vagy tulajdonost kell jogutódnak tekinteni.</w:t>
      </w:r>
    </w:p>
    <w:p w14:paraId="6F6098D3" w14:textId="77777777" w:rsidR="004C6092" w:rsidRPr="004451F9" w:rsidRDefault="004C6092" w:rsidP="00BA5BCD">
      <w:pPr>
        <w:pStyle w:val="NormlWeb"/>
        <w:spacing w:line="242" w:lineRule="auto"/>
      </w:pPr>
      <w:r w:rsidRPr="004451F9">
        <w:t xml:space="preserve">(4) Ha a fa vagy fatermék a hatósági ellenőrzés vagy eljárás idején nem fellelhető, és felhasználása hitelt érdemlően nem igazolt, vélelmezni kell a fatermék kereskedelmi forgalomba hozatalát vagy </w:t>
      </w:r>
      <w:proofErr w:type="spellStart"/>
      <w:r w:rsidRPr="004451F9">
        <w:t>továbbértékesítését</w:t>
      </w:r>
      <w:proofErr w:type="spellEnd"/>
      <w:r w:rsidRPr="004451F9">
        <w:t>.</w:t>
      </w:r>
    </w:p>
    <w:p w14:paraId="67D3BDE7" w14:textId="77777777" w:rsidR="004C6092" w:rsidRPr="004451F9" w:rsidRDefault="004C6092" w:rsidP="00BA5BCD">
      <w:pPr>
        <w:pStyle w:val="NormlWeb"/>
        <w:spacing w:line="242" w:lineRule="auto"/>
      </w:pPr>
      <w:r w:rsidRPr="004451F9">
        <w:t>(5) 20 köbméternél nagyobb mennyiségű erdei faválaszték tárolása esetén a faválaszték származását igazoló dokumentumokat a faanyag felhasználásig meg kell őrizni.</w:t>
      </w:r>
    </w:p>
    <w:p w14:paraId="41292C72" w14:textId="77777777" w:rsidR="004C6092" w:rsidRPr="004451F9" w:rsidRDefault="004C6092" w:rsidP="00BA5BCD">
      <w:pPr>
        <w:pStyle w:val="NormlWeb"/>
        <w:spacing w:line="242" w:lineRule="auto"/>
      </w:pPr>
      <w:r w:rsidRPr="004451F9">
        <w:t>(6) A faanyag kereskedelmi lánc szereplőjének telephelyén, tulajdonában vagy használatában álló ingatlanon található fáról és fatermékről vélelmezni kell a forgalmazási célt, ha a helyszínen rendelkezésre álló nyilvántartásban nincs elkülönítve és nincs ellátva jól látható módon a forgalomba hozatalt tiltó jelzéssel.</w:t>
      </w:r>
    </w:p>
    <w:p w14:paraId="639AEFF9" w14:textId="77777777" w:rsidR="004C6092" w:rsidRPr="004451F9" w:rsidRDefault="004C6092" w:rsidP="00BA5BCD">
      <w:pPr>
        <w:pStyle w:val="NormlWeb"/>
        <w:spacing w:line="242" w:lineRule="auto"/>
      </w:pPr>
      <w:r w:rsidRPr="004451F9">
        <w:t>(7) Ha az ellenőrzés alá vont fatermék legális eredete az ellenőrzés vagy az eljárás során hitelt érdemlően nem bizonyítható, a faanyagot birtokló személyt vagy szervezetet faanyag kereskedelmi lánc szereplőjének kell tekinteni.</w:t>
      </w:r>
    </w:p>
    <w:p w14:paraId="49F50623" w14:textId="77777777" w:rsidR="004C6092" w:rsidRPr="00107717" w:rsidRDefault="004C6092" w:rsidP="00BA5BCD">
      <w:pPr>
        <w:pStyle w:val="NormlWeb"/>
        <w:spacing w:line="242" w:lineRule="auto"/>
      </w:pPr>
      <w:r w:rsidRPr="004451F9">
        <w:t xml:space="preserve">(8) Ha valamely személy, szervezet évente 50 köbmétert meghaladó mennyiségű erdei faválasztékot vásárol, az ellenkező bizonyításáig vélelmezni kell, hogy az ilyen személy, </w:t>
      </w:r>
      <w:r w:rsidRPr="00107717">
        <w:t>szervezet a faanyag kereskedelmi lánc szereplőjének minősül.</w:t>
      </w:r>
    </w:p>
    <w:p w14:paraId="57F94F05" w14:textId="77777777" w:rsidR="000E6E32" w:rsidRPr="00107717" w:rsidRDefault="000E6E32" w:rsidP="00877097">
      <w:pPr>
        <w:pStyle w:val="NormlWeb"/>
      </w:pPr>
      <w:r w:rsidRPr="00107717">
        <w:t>(9) Az illegális fakitermelésből származó vagy annak minősülő fával vagy fatermékkel végzett faanyag kereskedelmi lánchoz tartozó tevékenység végzése esetén a jogkövetkezmények mérlegelésekor – az ellenkező bizonyításáig – vélelmezni kell, hogy annak kitermelése</w:t>
      </w:r>
      <w:r w:rsidR="00877097" w:rsidRPr="00107717">
        <w:t xml:space="preserve"> </w:t>
      </w:r>
      <w:r w:rsidRPr="00107717">
        <w:t>következtében környezeti kár keletkezett.</w:t>
      </w:r>
    </w:p>
    <w:p w14:paraId="125958A6" w14:textId="77777777" w:rsidR="00273AD7" w:rsidRPr="004451F9" w:rsidRDefault="00273AD7" w:rsidP="00DA3821">
      <w:pPr>
        <w:pStyle w:val="Cmsor5"/>
      </w:pPr>
      <w:bookmarkStart w:id="110" w:name="_Toc165297640"/>
      <w:r w:rsidRPr="00107717">
        <w:t>2. A faanyag kereskedelmi lánc ellenőrzése</w:t>
      </w:r>
      <w:bookmarkEnd w:id="110"/>
    </w:p>
    <w:p w14:paraId="08AA8604" w14:textId="77777777" w:rsidR="00273AD7" w:rsidRPr="004451F9" w:rsidRDefault="00273AD7" w:rsidP="0048203A">
      <w:pPr>
        <w:pStyle w:val="EUTRKr"/>
      </w:pPr>
      <w:r w:rsidRPr="004451F9">
        <w:rPr>
          <w:b/>
        </w:rPr>
        <w:t>3. §</w:t>
      </w:r>
      <w:r w:rsidRPr="004451F9">
        <w:t xml:space="preserve"> (1) Az erdészeti hatóság a faanyag kereskedelmi lánc felügyeletével kapcsolatos hatósági feladatainak ellátása keretében, az </w:t>
      </w:r>
      <w:proofErr w:type="spellStart"/>
      <w:r w:rsidRPr="004451F9">
        <w:t>Evt</w:t>
      </w:r>
      <w:proofErr w:type="spellEnd"/>
      <w:r w:rsidRPr="004451F9">
        <w:t>. 90/C. § (2) bekezdés b) és c) pontjában meghatározott ellenőrzések biztosítása érdekében, faanyag kereskedelmi lánc felügyeleti információs rendszert hoz létre és működtet, amely tartalmazza</w:t>
      </w:r>
    </w:p>
    <w:p w14:paraId="10E3F34A" w14:textId="77777777" w:rsidR="00273AD7" w:rsidRPr="004451F9" w:rsidRDefault="00273AD7" w:rsidP="0048203A">
      <w:pPr>
        <w:pStyle w:val="EUTRKr"/>
      </w:pPr>
      <w:r w:rsidRPr="004451F9">
        <w:t>a) a faanyag kereskedelmi lánc szereplői által bejelentett adatokból létrehozott nyilvántartást,</w:t>
      </w:r>
    </w:p>
    <w:p w14:paraId="13F91B54" w14:textId="77777777" w:rsidR="00273AD7" w:rsidRPr="004451F9" w:rsidRDefault="00273AD7" w:rsidP="0048203A">
      <w:pPr>
        <w:pStyle w:val="EUTRKr"/>
      </w:pPr>
      <w:r w:rsidRPr="004451F9">
        <w:t>b) az ellenőrzésre történő kiválasztás módszertanát,</w:t>
      </w:r>
    </w:p>
    <w:p w14:paraId="569A16E4" w14:textId="77777777" w:rsidR="00273AD7" w:rsidRPr="004451F9" w:rsidRDefault="00273AD7" w:rsidP="0048203A">
      <w:pPr>
        <w:pStyle w:val="EUTRKr"/>
      </w:pPr>
      <w:r w:rsidRPr="004451F9">
        <w:t>c) az ellenőrzések célját, módszereit, az alkalmazott iratmintákat, a lehetséges eljárási cselekményeket, azok jogszabályi megalapozottságát tartalmazó, a hatósági joggyakorlat egységesítését, valamint a dokumentált eljárásrendet szolgáló ellenőrzési kézikönyvet,</w:t>
      </w:r>
    </w:p>
    <w:p w14:paraId="706D1D90" w14:textId="77777777" w:rsidR="00273AD7" w:rsidRPr="004451F9" w:rsidRDefault="00273AD7" w:rsidP="0048203A">
      <w:pPr>
        <w:pStyle w:val="EUTRKr"/>
      </w:pPr>
      <w:r w:rsidRPr="004451F9">
        <w:t xml:space="preserve">d) az </w:t>
      </w:r>
      <w:proofErr w:type="spellStart"/>
      <w:r w:rsidRPr="004451F9">
        <w:t>Evt</w:t>
      </w:r>
      <w:proofErr w:type="spellEnd"/>
      <w:r w:rsidRPr="004451F9">
        <w:t>. 90/G. § (1) bekezdése alapján átadott adatokat, valamint</w:t>
      </w:r>
    </w:p>
    <w:p w14:paraId="25141D5E" w14:textId="77777777" w:rsidR="00273AD7" w:rsidRPr="004451F9" w:rsidRDefault="00273AD7" w:rsidP="0048203A">
      <w:pPr>
        <w:pStyle w:val="EUTRKr"/>
      </w:pPr>
      <w:r w:rsidRPr="004451F9">
        <w:t>e) az ellenőrzések eredményeként alkalmazott szankciókról és egyéb megtett intézkedésekről vezetett, ügyfélhez rendelt nyilvántartásokat.</w:t>
      </w:r>
    </w:p>
    <w:p w14:paraId="0FB762F6" w14:textId="77777777" w:rsidR="00273AD7" w:rsidRPr="004451F9" w:rsidRDefault="00273AD7" w:rsidP="0048203A">
      <w:pPr>
        <w:pStyle w:val="EUTRKr"/>
      </w:pPr>
      <w:r w:rsidRPr="004451F9">
        <w:t xml:space="preserve">(2) A faanyag kereskedelmi lánc szereplője által működtetett, az </w:t>
      </w:r>
      <w:proofErr w:type="spellStart"/>
      <w:r w:rsidRPr="004451F9">
        <w:t>Evt</w:t>
      </w:r>
      <w:proofErr w:type="spellEnd"/>
      <w:r w:rsidRPr="004451F9">
        <w:t>. 90/A. § (6) bekezdése szerinti naprakész dokumentációs rendszert minden telephely vonatkozásában elkülönítetten kell vezetni, és az adott telephelyen - az ott végzett tevékenységre vonatkozóan - rendelkezésre kell állnia.</w:t>
      </w:r>
    </w:p>
    <w:p w14:paraId="095C399C" w14:textId="77777777" w:rsidR="00273AD7" w:rsidRPr="004451F9" w:rsidRDefault="00273AD7" w:rsidP="0048203A">
      <w:pPr>
        <w:pStyle w:val="EUTRKr"/>
      </w:pPr>
      <w:r w:rsidRPr="004451F9">
        <w:t>(3) Az 1. § (2)-(4) bekezdése szerint bejelentésre köteles telephely működése során az üzemelés teljes ideje alatt biztosítani kell a faanyag kereskedelmi lánc szereplő képviseletére és azonnali intézkedés megtételére jogosult felelős személy jelenlétét.</w:t>
      </w:r>
    </w:p>
    <w:p w14:paraId="321AB8AA" w14:textId="77777777" w:rsidR="00273AD7" w:rsidRPr="004451F9" w:rsidRDefault="00273AD7" w:rsidP="0048203A">
      <w:pPr>
        <w:pStyle w:val="EUTRKr"/>
      </w:pPr>
      <w:r w:rsidRPr="004451F9">
        <w:lastRenderedPageBreak/>
        <w:t xml:space="preserve">(4) Az </w:t>
      </w:r>
      <w:proofErr w:type="spellStart"/>
      <w:r w:rsidRPr="004451F9">
        <w:t>Evt</w:t>
      </w:r>
      <w:proofErr w:type="spellEnd"/>
      <w:r w:rsidRPr="004451F9">
        <w:t>. 90/G. § (1) bekezdés e) pontjában és 90/I. § (3) bekezdésében meghatározott együttműködési kötelezettség teljesítése, valamint az (1) bekezdés b)-d) pontjában foglaltak alkalmazása és az ellenőrzések összehangolt lefolytatása érdekében az erdészeti hatóság és a Nemzeti Adó- és Vámhivatal együttműködési megállapodást köt.</w:t>
      </w:r>
    </w:p>
    <w:p w14:paraId="462B24EE" w14:textId="77777777" w:rsidR="00273AD7" w:rsidRPr="004451F9" w:rsidRDefault="00273AD7" w:rsidP="0048203A">
      <w:pPr>
        <w:pStyle w:val="EUTRKr"/>
      </w:pPr>
      <w:r w:rsidRPr="004451F9">
        <w:rPr>
          <w:b/>
        </w:rPr>
        <w:t>4. §</w:t>
      </w:r>
      <w:r w:rsidRPr="004451F9">
        <w:t xml:space="preserve"> (1) Az erdészeti hatóság - figyelembe véve a 3. § (1) bekezdés b) pontjában meghatározott ellenőrzésre történő kiválasztás módszertanát - ellenőrzési tervet készít</w:t>
      </w:r>
    </w:p>
    <w:p w14:paraId="003489C5" w14:textId="77777777" w:rsidR="00273AD7" w:rsidRPr="004451F9" w:rsidRDefault="00273AD7" w:rsidP="0048203A">
      <w:pPr>
        <w:pStyle w:val="EUTRKr"/>
      </w:pPr>
      <w:r w:rsidRPr="004451F9">
        <w:t>(2) Az ellenőrzési tervnek tartalmaznia kell</w:t>
      </w:r>
    </w:p>
    <w:p w14:paraId="7A95ECBB" w14:textId="77777777" w:rsidR="00273AD7" w:rsidRPr="004451F9" w:rsidRDefault="00273AD7" w:rsidP="0048203A">
      <w:pPr>
        <w:pStyle w:val="EUTRKr"/>
      </w:pPr>
      <w:r w:rsidRPr="004451F9">
        <w:t>a) a célok és kockázatok meghatározását,</w:t>
      </w:r>
    </w:p>
    <w:p w14:paraId="64A7BB8B" w14:textId="77777777" w:rsidR="00273AD7" w:rsidRPr="004451F9" w:rsidRDefault="00273AD7" w:rsidP="0048203A">
      <w:pPr>
        <w:pStyle w:val="EUTRKr"/>
      </w:pPr>
      <w:r w:rsidRPr="004451F9">
        <w:t>b) az ellenőrzések ütemtervét,</w:t>
      </w:r>
    </w:p>
    <w:p w14:paraId="11D2A43B" w14:textId="77777777" w:rsidR="00273AD7" w:rsidRPr="004451F9" w:rsidRDefault="00273AD7" w:rsidP="0048203A">
      <w:pPr>
        <w:pStyle w:val="EUTRKr"/>
      </w:pPr>
      <w:r w:rsidRPr="004451F9">
        <w:t>c) a kiemelt ellenőrzésekkel érintett fatermékkel kapcsolatos értékesítési láncokat,</w:t>
      </w:r>
    </w:p>
    <w:p w14:paraId="58F33204" w14:textId="77777777" w:rsidR="00273AD7" w:rsidRPr="004451F9" w:rsidRDefault="00273AD7" w:rsidP="0048203A">
      <w:pPr>
        <w:pStyle w:val="EUTRKr"/>
      </w:pPr>
      <w:r w:rsidRPr="004451F9">
        <w:t>d) a célok elérésének mérési és utóellenőrzési módszereit,</w:t>
      </w:r>
    </w:p>
    <w:p w14:paraId="04D2A158" w14:textId="77777777" w:rsidR="00273AD7" w:rsidRPr="004451F9" w:rsidRDefault="00273AD7" w:rsidP="0048203A">
      <w:pPr>
        <w:pStyle w:val="EUTRKr"/>
      </w:pPr>
      <w:r w:rsidRPr="004451F9">
        <w:t>e) a más hatóságokkal történő ellenőrzések során az együttműködés és kölcsönös segítségnyújtás megvalósítási terveit és feltételrendszereit,</w:t>
      </w:r>
    </w:p>
    <w:p w14:paraId="1F8450F0" w14:textId="77777777" w:rsidR="00273AD7" w:rsidRPr="004451F9" w:rsidRDefault="00273AD7" w:rsidP="0048203A">
      <w:pPr>
        <w:pStyle w:val="EUTRKr"/>
      </w:pPr>
      <w:r w:rsidRPr="004451F9">
        <w:t>f) az ellenőrzési terv értékelése során alkalmazandó lényeges teljesítménymutatókat.</w:t>
      </w:r>
    </w:p>
    <w:p w14:paraId="3221C1DC" w14:textId="77777777" w:rsidR="00273AD7" w:rsidRPr="004451F9" w:rsidRDefault="00273AD7" w:rsidP="0048203A">
      <w:pPr>
        <w:pStyle w:val="EUTRKr"/>
      </w:pPr>
      <w:r w:rsidRPr="004451F9">
        <w:t>(3) Az elvégzett ellenőrzések eredményeinek értékelése alapján az erdészeti hatóság az ellenőrzési tervet és a 3. § (1) bekezdés c) pontjában meghatározott ellenőrzésre vonatkozó követelményeket felülvizsgálja.</w:t>
      </w:r>
    </w:p>
    <w:p w14:paraId="5416D103" w14:textId="77777777" w:rsidR="00273AD7" w:rsidRPr="004451F9" w:rsidRDefault="00273AD7" w:rsidP="0048203A">
      <w:pPr>
        <w:pStyle w:val="EUTRKr"/>
      </w:pPr>
      <w:r w:rsidRPr="004451F9">
        <w:t>(4) Az ellenőrzési tervtől függetlenül, haladéktalanul le kell folytatni az ellenőrzést, ha</w:t>
      </w:r>
    </w:p>
    <w:p w14:paraId="0A5D53DC" w14:textId="77777777" w:rsidR="00273AD7" w:rsidRPr="004451F9" w:rsidRDefault="00273AD7" w:rsidP="0048203A">
      <w:pPr>
        <w:pStyle w:val="EUTRKr"/>
      </w:pPr>
      <w:r w:rsidRPr="004451F9">
        <w:t xml:space="preserve">a) az ellenőrző szervezet az erdészeti hatóság felé jelzi, hogy a faanyag kereskedelmi lánc valamely szereplője az </w:t>
      </w:r>
      <w:proofErr w:type="spellStart"/>
      <w:r w:rsidRPr="004451F9">
        <w:t>Evt</w:t>
      </w:r>
      <w:proofErr w:type="spellEnd"/>
      <w:r w:rsidRPr="004451F9">
        <w:t xml:space="preserve">. 90/A. § (6) bekezdése szerinti, a kellő gondosság elvén alapuló </w:t>
      </w:r>
      <w:proofErr w:type="spellStart"/>
      <w:r w:rsidRPr="004451F9">
        <w:t>nyomonkövethetőségi</w:t>
      </w:r>
      <w:proofErr w:type="spellEnd"/>
      <w:r w:rsidRPr="004451F9">
        <w:t xml:space="preserve"> eljárást, illetve az ahhoz kapcsolódó naprakész dokumentációs rendszert nem megfelelő módon alkalmazza, vagy</w:t>
      </w:r>
    </w:p>
    <w:p w14:paraId="3966C463" w14:textId="77777777" w:rsidR="00273AD7" w:rsidRPr="004451F9" w:rsidRDefault="00273AD7" w:rsidP="0048203A">
      <w:pPr>
        <w:pStyle w:val="EUTRKr"/>
      </w:pPr>
      <w:r w:rsidRPr="004451F9">
        <w:t>b) a faanyag kereskedelmi lánc szereplője az adatszolgáltatási kötelezettségének határidőre nem tesz eleget, illetve valótlan adatot szolgáltat.</w:t>
      </w:r>
    </w:p>
    <w:p w14:paraId="3688DCE9" w14:textId="77777777" w:rsidR="00273AD7" w:rsidRPr="004451F9" w:rsidRDefault="00273AD7" w:rsidP="0048203A">
      <w:pPr>
        <w:pStyle w:val="EUTRKr"/>
      </w:pPr>
      <w:r w:rsidRPr="004451F9">
        <w:rPr>
          <w:b/>
        </w:rPr>
        <w:t>5. §</w:t>
      </w:r>
      <w:r w:rsidRPr="004451F9">
        <w:t xml:space="preserve"> Ha a helyszíni ellenőrzés lefolytatásához az ügyfél vagy a nevében nyilatkozattételre jogosult személy jelenléte szükséges, akkor az ügyfelet úgy kell értesíteni, hogy akadályoztatása esetén a képviseletét biztosítani tudja.</w:t>
      </w:r>
    </w:p>
    <w:p w14:paraId="3B8FB368" w14:textId="77777777" w:rsidR="00273AD7" w:rsidRPr="004451F9" w:rsidRDefault="00273AD7" w:rsidP="0048203A">
      <w:pPr>
        <w:pStyle w:val="EUTRKr"/>
      </w:pPr>
      <w:r w:rsidRPr="004451F9">
        <w:rPr>
          <w:b/>
        </w:rPr>
        <w:t>6. §</w:t>
      </w:r>
      <w:r w:rsidRPr="004451F9">
        <w:t xml:space="preserve"> (1) A helyszíni ellenőrzést az erdészeti hatóság megbízólevéllel vagy rendészeti vagy szolgálati igazolvánnyal rendelkező alkalmazottja (a továbbiakban: ellenőr) folytatja le.</w:t>
      </w:r>
    </w:p>
    <w:p w14:paraId="12E271AE" w14:textId="77777777" w:rsidR="00273AD7" w:rsidRPr="004451F9" w:rsidRDefault="00273AD7" w:rsidP="0048203A">
      <w:pPr>
        <w:pStyle w:val="EUTRKr"/>
      </w:pPr>
      <w:r w:rsidRPr="004451F9">
        <w:t>(2) Az ellenőr részére általános megbízólevél is kiállítható.</w:t>
      </w:r>
    </w:p>
    <w:p w14:paraId="142FCBF9" w14:textId="77777777" w:rsidR="00273AD7" w:rsidRPr="004451F9" w:rsidRDefault="00273AD7" w:rsidP="0048203A">
      <w:pPr>
        <w:pStyle w:val="EUTRKr"/>
      </w:pPr>
      <w:r w:rsidRPr="004451F9">
        <w:t>(3) Az ellenőr a nyomtatványkiállító programmal készülő nyomtatvány kiállításának folyamatát úgy is ellenőrizheti, hogy felügyelete alatt a nyomtatvány kiállítója - próbajelleggel - nyomtatványt állít ki.</w:t>
      </w:r>
    </w:p>
    <w:p w14:paraId="08B0C5EF" w14:textId="77777777" w:rsidR="00273AD7" w:rsidRPr="004451F9" w:rsidRDefault="00273AD7" w:rsidP="0048203A">
      <w:pPr>
        <w:pStyle w:val="EUTRKr"/>
      </w:pPr>
      <w:r w:rsidRPr="004451F9">
        <w:rPr>
          <w:b/>
        </w:rPr>
        <w:t>7. §</w:t>
      </w:r>
      <w:r w:rsidRPr="004451F9">
        <w:t xml:space="preserve"> Az erdészeti hatóság a fatermék eredetét, a fatermék eredetét igazoló dokumentumok tartalmát, adott területről kitermelt, forgalomba hozott fatermék mennyiségét és fafaját különösen</w:t>
      </w:r>
    </w:p>
    <w:p w14:paraId="00A61754" w14:textId="77777777" w:rsidR="00273AD7" w:rsidRPr="004451F9" w:rsidRDefault="00273AD7" w:rsidP="0048203A">
      <w:pPr>
        <w:pStyle w:val="EUTRKr"/>
      </w:pPr>
      <w:r w:rsidRPr="004451F9">
        <w:t>a) a szállítójegy,</w:t>
      </w:r>
    </w:p>
    <w:p w14:paraId="7ED99926" w14:textId="77777777" w:rsidR="00273AD7" w:rsidRPr="004451F9" w:rsidRDefault="00273AD7" w:rsidP="0048203A">
      <w:pPr>
        <w:pStyle w:val="EUTRKr"/>
      </w:pPr>
      <w:r w:rsidRPr="004451F9">
        <w:t>b) a fakitermelésre vonatkozó, az erdőről, az erdő védelméről és az erdőgazdálkodásról szóló 2009. évi XXXVII. törvény végrehajtásáról szóló FM rendelet szerinti bejelentések,</w:t>
      </w:r>
    </w:p>
    <w:p w14:paraId="7CD54A60" w14:textId="77777777" w:rsidR="00273AD7" w:rsidRPr="004451F9" w:rsidRDefault="00273AD7" w:rsidP="0048203A">
      <w:pPr>
        <w:pStyle w:val="EUTRKr"/>
      </w:pPr>
      <w:r w:rsidRPr="004451F9">
        <w:t>c) a fatermékre vonatkozó nyilvántartások, bizonylatok, szabályzatok,</w:t>
      </w:r>
    </w:p>
    <w:p w14:paraId="1D934F1F" w14:textId="77777777" w:rsidR="00273AD7" w:rsidRPr="004451F9" w:rsidRDefault="00273AD7" w:rsidP="0048203A">
      <w:pPr>
        <w:pStyle w:val="EUTRKr"/>
      </w:pPr>
      <w:r w:rsidRPr="004451F9">
        <w:t>d) az Országos Erdőállomány Adattár adatai,</w:t>
      </w:r>
    </w:p>
    <w:p w14:paraId="374F10AF" w14:textId="77777777" w:rsidR="00273AD7" w:rsidRPr="004451F9" w:rsidRDefault="00273AD7" w:rsidP="0048203A">
      <w:pPr>
        <w:pStyle w:val="EUTRKr"/>
      </w:pPr>
      <w:r w:rsidRPr="004451F9">
        <w:t>e) helyszíni fakészletfelvétel,</w:t>
      </w:r>
    </w:p>
    <w:p w14:paraId="6F3FDACB" w14:textId="77777777" w:rsidR="00273AD7" w:rsidRPr="004451F9" w:rsidRDefault="00273AD7" w:rsidP="0048203A">
      <w:pPr>
        <w:pStyle w:val="EUTRKr"/>
      </w:pPr>
      <w:r w:rsidRPr="004451F9">
        <w:t>f) helyszíni fatömegbecslés,</w:t>
      </w:r>
    </w:p>
    <w:p w14:paraId="7FB99A0C" w14:textId="77777777" w:rsidR="00273AD7" w:rsidRPr="004451F9" w:rsidRDefault="00273AD7" w:rsidP="0048203A">
      <w:pPr>
        <w:pStyle w:val="EUTRKr"/>
      </w:pPr>
      <w:r w:rsidRPr="004451F9">
        <w:t>g) légi felvétel vagy más távérzékelési módszer,</w:t>
      </w:r>
    </w:p>
    <w:p w14:paraId="0E57CBC1" w14:textId="77777777" w:rsidR="00273AD7" w:rsidRPr="004451F9" w:rsidRDefault="00273AD7" w:rsidP="0048203A">
      <w:pPr>
        <w:pStyle w:val="EUTRKr"/>
      </w:pPr>
      <w:r w:rsidRPr="004451F9">
        <w:t>h) a fatermék eredetének megállapítását célzó genetikai vizsgálat,</w:t>
      </w:r>
    </w:p>
    <w:p w14:paraId="5930554C" w14:textId="77777777" w:rsidR="00273AD7" w:rsidRPr="004451F9" w:rsidRDefault="00273AD7" w:rsidP="0048203A">
      <w:pPr>
        <w:pStyle w:val="EUTRKr"/>
      </w:pPr>
      <w:r w:rsidRPr="004451F9">
        <w:t>i) talajminta-vizsgálat, és</w:t>
      </w:r>
    </w:p>
    <w:p w14:paraId="2E452891" w14:textId="77777777" w:rsidR="00273AD7" w:rsidRPr="004451F9" w:rsidRDefault="00273AD7" w:rsidP="0048203A">
      <w:pPr>
        <w:pStyle w:val="EUTRKr"/>
      </w:pPr>
      <w:r w:rsidRPr="004451F9">
        <w:t>j) más ország hatóságai felé tett megkeresés keretében szolgáltatott adatok</w:t>
      </w:r>
    </w:p>
    <w:p w14:paraId="2E3201FE" w14:textId="77777777" w:rsidR="00273AD7" w:rsidRPr="004451F9" w:rsidRDefault="00273AD7" w:rsidP="0048203A">
      <w:pPr>
        <w:pStyle w:val="EUTRKr"/>
      </w:pPr>
      <w:r w:rsidRPr="004451F9">
        <w:t>segítségével ellenőrzi.</w:t>
      </w:r>
    </w:p>
    <w:p w14:paraId="4F833368" w14:textId="77777777" w:rsidR="00273AD7" w:rsidRPr="004451F9" w:rsidRDefault="00273AD7" w:rsidP="0048203A">
      <w:pPr>
        <w:pStyle w:val="EUTRKr"/>
      </w:pPr>
      <w:r w:rsidRPr="004451F9">
        <w:rPr>
          <w:b/>
        </w:rPr>
        <w:t>8. § (1)</w:t>
      </w:r>
      <w:r w:rsidRPr="004451F9">
        <w:t xml:space="preserve"> Az erdészeti hatóság a hatósági ellenőrzés során próbavásárlást végezhet.</w:t>
      </w:r>
    </w:p>
    <w:p w14:paraId="7757F737" w14:textId="77777777" w:rsidR="00273AD7" w:rsidRPr="004451F9" w:rsidRDefault="00273AD7" w:rsidP="0048203A">
      <w:pPr>
        <w:pStyle w:val="EUTRKr"/>
      </w:pPr>
      <w:r w:rsidRPr="004451F9">
        <w:t>(2) A próbavásárláshoz az erdészeti hatóság közreműködő személyt vehet igénybe.</w:t>
      </w:r>
    </w:p>
    <w:p w14:paraId="04B40267" w14:textId="77777777" w:rsidR="00273AD7" w:rsidRPr="004451F9" w:rsidRDefault="00273AD7" w:rsidP="0048203A">
      <w:pPr>
        <w:pStyle w:val="EUTRKr"/>
      </w:pPr>
      <w:r w:rsidRPr="004451F9">
        <w:lastRenderedPageBreak/>
        <w:t>(3) A közreműködő személy részére a közreműködést igénybe vevő erdészeti hatóság megbízólevelet állít ki, amely tartalmazza a közreműködő nevét, továbbá azt, hogy mely forgalmazónál milyen típusú ellenőrzésben vehet részt.</w:t>
      </w:r>
    </w:p>
    <w:p w14:paraId="08CCE1FE" w14:textId="77777777" w:rsidR="00273AD7" w:rsidRPr="004451F9" w:rsidRDefault="00273AD7" w:rsidP="0048203A">
      <w:pPr>
        <w:pStyle w:val="EUTRKr"/>
      </w:pPr>
      <w:r w:rsidRPr="004451F9">
        <w:t>(4) A közreműködő személyre az erdészeti hatóság ügyintézőjére vonatkozó kizárási szabályokat kell alkalmazni.</w:t>
      </w:r>
    </w:p>
    <w:p w14:paraId="37068612" w14:textId="77777777" w:rsidR="00273AD7" w:rsidRPr="004451F9" w:rsidRDefault="00273AD7" w:rsidP="0048203A">
      <w:pPr>
        <w:pStyle w:val="EUTRKr"/>
      </w:pPr>
      <w:r w:rsidRPr="004451F9">
        <w:t>(5) Próbavásárlás esetén az erdészeti hatóság az ellenőrzési jogosultságát a próbavásárlás befejezésekor igazolja, ezzel egyidejűleg a forgalmazó képviseletében eljáró személy a termék visszavétele mellett köteles a vételárat visszatéríteni. Ha a próbavásárlással lefolytatott hatósági ellenőrzés során a termék károsodik, részben vagy egészben megsemmisül, a vételár eljárási költségnek minősül, és a terméket a forgalmazónak nem kell visszavennie.</w:t>
      </w:r>
    </w:p>
    <w:p w14:paraId="10522E3E" w14:textId="77777777" w:rsidR="00273AD7" w:rsidRPr="004451F9" w:rsidRDefault="00273AD7" w:rsidP="0048203A">
      <w:pPr>
        <w:pStyle w:val="EUTRKr"/>
      </w:pPr>
      <w:r w:rsidRPr="004451F9">
        <w:t>(6) Amennyiben az eladó a próbavásárlást követően a termék visszavételét és a vételár visszafizetését megtagadja, a vételár és a termék szállításával, raktározásával kapcsolatos költség eljárási költségnek minősül, amelyet az eladó visel, illetve a terméket az erdészeti hatóság közérdekű célra ajánlja fel.</w:t>
      </w:r>
    </w:p>
    <w:p w14:paraId="3BC4C1DD" w14:textId="77777777" w:rsidR="00273AD7" w:rsidRPr="004451F9" w:rsidRDefault="00273AD7" w:rsidP="0048203A">
      <w:pPr>
        <w:pStyle w:val="EUTRKr"/>
      </w:pPr>
      <w:r w:rsidRPr="004451F9">
        <w:rPr>
          <w:b/>
        </w:rPr>
        <w:t>9. §</w:t>
      </w:r>
      <w:r w:rsidRPr="004451F9">
        <w:t xml:space="preserve"> (1) A faterméket szállító jármű esetén az </w:t>
      </w:r>
      <w:proofErr w:type="spellStart"/>
      <w:r w:rsidRPr="004451F9">
        <w:t>Evt</w:t>
      </w:r>
      <w:proofErr w:type="spellEnd"/>
      <w:r w:rsidRPr="004451F9">
        <w:t xml:space="preserve">.-ben és az Európai Unió közvetlenül alkalmazandó jogi aktusaiban előírt, a fatermék </w:t>
      </w:r>
      <w:proofErr w:type="spellStart"/>
      <w:r w:rsidRPr="004451F9">
        <w:t>nyomonkövethetőségére</w:t>
      </w:r>
      <w:proofErr w:type="spellEnd"/>
      <w:r w:rsidRPr="004451F9">
        <w:t xml:space="preserve"> vonatkozó előírások, kötelezettségek betartását az erdészeti hatóság a közúti forgalomban közúti ellenőrzés keretében is ellenőrzi.</w:t>
      </w:r>
    </w:p>
    <w:p w14:paraId="064DFDC0" w14:textId="77777777" w:rsidR="00273AD7" w:rsidRPr="004451F9" w:rsidRDefault="00273AD7" w:rsidP="0048203A">
      <w:pPr>
        <w:pStyle w:val="EUTRKr"/>
      </w:pPr>
      <w:r w:rsidRPr="004451F9">
        <w:t>(2) Az erdészeti hatóság az (1) bekezdés szerinti közúti ellenőrzéseket önállóan vagy a rendőrséggel, az állami adó- és vámhatósággal, illetve a közlekedési hatósággal együttműködve folytatja le.</w:t>
      </w:r>
    </w:p>
    <w:p w14:paraId="790C66A5" w14:textId="77777777" w:rsidR="00273AD7" w:rsidRPr="004451F9" w:rsidRDefault="00273AD7" w:rsidP="0048203A">
      <w:pPr>
        <w:pStyle w:val="EUTRKr"/>
      </w:pPr>
      <w:r w:rsidRPr="004451F9">
        <w:t>(3) A közúti ellenőrzés során az erdészeti hatóság megvizsgálja</w:t>
      </w:r>
    </w:p>
    <w:p w14:paraId="6BCAB51C" w14:textId="77777777" w:rsidR="00273AD7" w:rsidRPr="004451F9" w:rsidRDefault="00273AD7" w:rsidP="0048203A">
      <w:pPr>
        <w:pStyle w:val="EUTRKr"/>
      </w:pPr>
      <w:r w:rsidRPr="004451F9">
        <w:t xml:space="preserve">a) a fatermék </w:t>
      </w:r>
      <w:proofErr w:type="spellStart"/>
      <w:r w:rsidRPr="004451F9">
        <w:t>nyomonkövethetőségét</w:t>
      </w:r>
      <w:proofErr w:type="spellEnd"/>
      <w:r w:rsidRPr="004451F9">
        <w:t xml:space="preserve"> és származását igazoló dokumentumokat,</w:t>
      </w:r>
    </w:p>
    <w:p w14:paraId="5A92E609" w14:textId="77777777" w:rsidR="00273AD7" w:rsidRPr="004451F9" w:rsidRDefault="00273AD7" w:rsidP="0048203A">
      <w:pPr>
        <w:pStyle w:val="EUTRKr"/>
      </w:pPr>
      <w:r w:rsidRPr="004451F9">
        <w:t>b) import esetén az exportőr nyilatkozatát arról, hogy a fatermék nem illegális kitermelésből származik,</w:t>
      </w:r>
    </w:p>
    <w:p w14:paraId="508FD2A4" w14:textId="77777777" w:rsidR="00273AD7" w:rsidRPr="004451F9" w:rsidRDefault="00273AD7" w:rsidP="0048203A">
      <w:pPr>
        <w:pStyle w:val="EUTRKr"/>
      </w:pPr>
      <w:r w:rsidRPr="004451F9">
        <w:t>c) a szállított fatermék fafajának, választékának és mennyiségének kísérő okmányokkal való egyezőségét.</w:t>
      </w:r>
    </w:p>
    <w:p w14:paraId="3890C295" w14:textId="77777777" w:rsidR="00273AD7" w:rsidRPr="004451F9" w:rsidRDefault="00273AD7" w:rsidP="0048203A">
      <w:pPr>
        <w:pStyle w:val="EUTRKr"/>
      </w:pPr>
      <w:r w:rsidRPr="004451F9">
        <w:t>(4) A (3) bekezdés a)-c) pontjában meghatározott közúti ellenőrzési módok önállóan és együttesen is alkalmazhatóak.</w:t>
      </w:r>
    </w:p>
    <w:p w14:paraId="2485A246" w14:textId="77777777" w:rsidR="002A0857" w:rsidRPr="004451F9" w:rsidRDefault="002A0857" w:rsidP="00BA5BCD">
      <w:pPr>
        <w:pStyle w:val="NormlWeb"/>
        <w:spacing w:line="242" w:lineRule="auto"/>
        <w:rPr>
          <w:color w:val="948A54" w:themeColor="background2" w:themeShade="80"/>
        </w:rPr>
      </w:pPr>
    </w:p>
    <w:p w14:paraId="35AF3098" w14:textId="77777777" w:rsidR="004C6092" w:rsidRPr="004451F9" w:rsidRDefault="004C6092" w:rsidP="00BA5BCD">
      <w:pPr>
        <w:pStyle w:val="NormlWeb"/>
        <w:spacing w:line="242" w:lineRule="auto"/>
      </w:pPr>
      <w:r w:rsidRPr="004451F9">
        <w:rPr>
          <w:b/>
          <w:bCs/>
        </w:rPr>
        <w:t>90/K. §</w:t>
      </w:r>
      <w:r w:rsidRPr="004451F9">
        <w:t xml:space="preserve"> (1) Az erdészeti hatóság a faanyag kereskedelmi lánc hatósági felügyelete keretében végzett, e törvény végrehajtására kiadott jogszabályban meghatározottak szerint, a feltárt jogsértés súlyával arányosan, a jogsértésben rejlő kockázat mértékének és jellegének figyelembevételével a következő intézkedéseket hozhatja:</w:t>
      </w:r>
    </w:p>
    <w:p w14:paraId="1CE816E8" w14:textId="77777777" w:rsidR="004C6092" w:rsidRPr="004451F9" w:rsidRDefault="004C6092" w:rsidP="00BA5BCD">
      <w:pPr>
        <w:pStyle w:val="NormlWeb"/>
        <w:spacing w:line="242" w:lineRule="auto"/>
      </w:pPr>
      <w:r w:rsidRPr="004451F9">
        <w:rPr>
          <w:i/>
          <w:iCs/>
        </w:rPr>
        <w:t>a)</w:t>
      </w:r>
      <w:r w:rsidRPr="004451F9">
        <w:t xml:space="preserve"> elrendeli az e törvény hatály alá tartozó jogellenesen forgalomba hozott vagy forgalomba hozni kívánt fatermék és az ebből származó bevétel elkobzását, ha azok illegális kitermelésből származnak, vagy azok származására vonatkozóan hamis adatokat adtak meg,</w:t>
      </w:r>
    </w:p>
    <w:p w14:paraId="0EC37409" w14:textId="77777777" w:rsidR="004C6092" w:rsidRPr="004451F9" w:rsidRDefault="004C6092" w:rsidP="00BA5BCD">
      <w:pPr>
        <w:pStyle w:val="NormlWeb"/>
        <w:spacing w:line="242" w:lineRule="auto"/>
      </w:pPr>
      <w:r w:rsidRPr="004451F9">
        <w:rPr>
          <w:i/>
          <w:iCs/>
        </w:rPr>
        <w:t>b)</w:t>
      </w:r>
      <w:r w:rsidRPr="004451F9">
        <w:t xml:space="preserve"> az elkobzott faanyagot értékesíti vagy megsemmisíti,</w:t>
      </w:r>
    </w:p>
    <w:p w14:paraId="7B47481F" w14:textId="77777777" w:rsidR="004C6092" w:rsidRPr="004451F9" w:rsidRDefault="004C6092" w:rsidP="00BA5BCD">
      <w:pPr>
        <w:pStyle w:val="NormlWeb"/>
        <w:spacing w:line="242" w:lineRule="auto"/>
      </w:pPr>
      <w:r w:rsidRPr="004451F9">
        <w:rPr>
          <w:i/>
          <w:iCs/>
        </w:rPr>
        <w:t>c)</w:t>
      </w:r>
      <w:r w:rsidRPr="004451F9">
        <w:t xml:space="preserve"> zárlati intézkedést rendel el, melynek keretében:</w:t>
      </w:r>
    </w:p>
    <w:p w14:paraId="78A6B8B5" w14:textId="77777777" w:rsidR="004C6092" w:rsidRPr="004451F9" w:rsidRDefault="004C6092" w:rsidP="00BA5BCD">
      <w:pPr>
        <w:pStyle w:val="NormlWeb"/>
        <w:spacing w:line="242" w:lineRule="auto"/>
      </w:pPr>
      <w:proofErr w:type="spellStart"/>
      <w:r w:rsidRPr="004451F9">
        <w:rPr>
          <w:i/>
          <w:iCs/>
        </w:rPr>
        <w:t>ca</w:t>
      </w:r>
      <w:proofErr w:type="spellEnd"/>
      <w:r w:rsidRPr="004451F9">
        <w:rPr>
          <w:i/>
          <w:iCs/>
        </w:rPr>
        <w:t>)</w:t>
      </w:r>
      <w:r w:rsidRPr="004451F9">
        <w:t xml:space="preserve"> a cselekményhez felhasznált szállítóeszköz használatát korlátozza, vagy megtiltja és a tilalom betartásához szükséges kísérő intézkedéseket vezet be,</w:t>
      </w:r>
    </w:p>
    <w:p w14:paraId="2F08E3E0" w14:textId="77777777" w:rsidR="004C6092" w:rsidRPr="004451F9" w:rsidRDefault="004C6092" w:rsidP="00BA5BCD">
      <w:pPr>
        <w:pStyle w:val="NormlWeb"/>
        <w:spacing w:line="242" w:lineRule="auto"/>
      </w:pPr>
      <w:proofErr w:type="spellStart"/>
      <w:r w:rsidRPr="004451F9">
        <w:rPr>
          <w:i/>
          <w:iCs/>
        </w:rPr>
        <w:t>cb</w:t>
      </w:r>
      <w:proofErr w:type="spellEnd"/>
      <w:r w:rsidRPr="004451F9">
        <w:rPr>
          <w:i/>
          <w:iCs/>
        </w:rPr>
        <w:t>)</w:t>
      </w:r>
      <w:r w:rsidRPr="004451F9">
        <w:t xml:space="preserve"> elrendeli a már forgalomba hozott fatermék forgalomból való kivonását, behozatalát, kivitelét; reklámozását feltételhez köti, korlátozza, felfüggeszti, megtiltja; a tilalom betartásához szükséges kísérő intézkedéseket vezet be,</w:t>
      </w:r>
    </w:p>
    <w:p w14:paraId="031AE66A" w14:textId="77777777" w:rsidR="004C6092" w:rsidRPr="004451F9" w:rsidRDefault="004C6092" w:rsidP="00BA5BCD">
      <w:pPr>
        <w:pStyle w:val="NormlWeb"/>
        <w:spacing w:line="242" w:lineRule="auto"/>
      </w:pPr>
      <w:r w:rsidRPr="004451F9">
        <w:rPr>
          <w:i/>
          <w:iCs/>
        </w:rPr>
        <w:t>cc)</w:t>
      </w:r>
      <w:r w:rsidRPr="004451F9">
        <w:t xml:space="preserve"> elrendeli, hogy az importőr saját költségére, kockázatára haladéktalanul vigye vissza a f</w:t>
      </w:r>
      <w:r w:rsidR="00F16E88" w:rsidRPr="004451F9">
        <w:t>aterméket a származási helyére,</w:t>
      </w:r>
    </w:p>
    <w:p w14:paraId="3A062269" w14:textId="77777777" w:rsidR="004C6092" w:rsidRPr="004451F9" w:rsidRDefault="004C6092" w:rsidP="00BA5BCD">
      <w:pPr>
        <w:pStyle w:val="NormlWeb"/>
        <w:spacing w:line="242" w:lineRule="auto"/>
      </w:pPr>
      <w:r w:rsidRPr="004451F9">
        <w:rPr>
          <w:i/>
          <w:iCs/>
        </w:rPr>
        <w:t>cd)</w:t>
      </w:r>
      <w:r w:rsidRPr="004451F9">
        <w:t xml:space="preserve"> vállalkozás, létesítmény működési engedélyének módosítását, felfüggesztését, visszavonását kezdeményezi, illetve</w:t>
      </w:r>
    </w:p>
    <w:p w14:paraId="1862EEF1" w14:textId="77777777" w:rsidR="004C6092" w:rsidRPr="004451F9" w:rsidRDefault="004C6092" w:rsidP="00BA5BCD">
      <w:pPr>
        <w:pStyle w:val="NormlWeb"/>
        <w:spacing w:line="242" w:lineRule="auto"/>
      </w:pPr>
      <w:proofErr w:type="spellStart"/>
      <w:r w:rsidRPr="004451F9">
        <w:rPr>
          <w:i/>
          <w:iCs/>
        </w:rPr>
        <w:t>ce</w:t>
      </w:r>
      <w:proofErr w:type="spellEnd"/>
      <w:r w:rsidRPr="004451F9">
        <w:rPr>
          <w:i/>
          <w:iCs/>
        </w:rPr>
        <w:t>)</w:t>
      </w:r>
      <w:r w:rsidRPr="004451F9">
        <w:t xml:space="preserve"> a fatermékkel kapcsolatos tevékenység végzését határozott időre, teljesen vagy részlegesen felfüggeszti, korlátozza, a működést megtiltja, az újbóli működést feltételhez köti; a tilalom betartásához szükséges kísérő intézkedéseket vezet be,</w:t>
      </w:r>
    </w:p>
    <w:p w14:paraId="26754109" w14:textId="77777777" w:rsidR="004C6092" w:rsidRPr="004451F9" w:rsidRDefault="004C6092" w:rsidP="00BA5BCD">
      <w:pPr>
        <w:pStyle w:val="NormlWeb"/>
        <w:spacing w:line="242" w:lineRule="auto"/>
      </w:pPr>
      <w:r w:rsidRPr="004451F9">
        <w:rPr>
          <w:i/>
          <w:iCs/>
        </w:rPr>
        <w:lastRenderedPageBreak/>
        <w:t>d)</w:t>
      </w:r>
      <w:r w:rsidR="00C9661D" w:rsidRPr="004451F9">
        <w:rPr>
          <w:i/>
          <w:iCs/>
        </w:rPr>
        <w:t xml:space="preserve"> </w:t>
      </w:r>
      <w:r w:rsidR="00C9661D" w:rsidRPr="004451F9">
        <w:rPr>
          <w:b/>
          <w:iCs/>
        </w:rPr>
        <w:t>-</w:t>
      </w:r>
      <w:r w:rsidR="00C9661D" w:rsidRPr="004451F9">
        <w:t xml:space="preserve"> </w:t>
      </w:r>
    </w:p>
    <w:p w14:paraId="7B4CB38F" w14:textId="77777777" w:rsidR="004C6092" w:rsidRPr="004451F9" w:rsidRDefault="004C6092" w:rsidP="00BA5BCD">
      <w:pPr>
        <w:pStyle w:val="NormlWeb"/>
        <w:spacing w:line="242" w:lineRule="auto"/>
      </w:pPr>
      <w:r w:rsidRPr="004451F9">
        <w:rPr>
          <w:i/>
          <w:iCs/>
        </w:rPr>
        <w:t>e)</w:t>
      </w:r>
      <w:r w:rsidRPr="004451F9">
        <w:t xml:space="preserve"> erdővédelmi bírságot szab ki,</w:t>
      </w:r>
    </w:p>
    <w:p w14:paraId="4891651E" w14:textId="77777777" w:rsidR="004C6092" w:rsidRPr="004451F9" w:rsidRDefault="004C6092" w:rsidP="00BA5BCD">
      <w:pPr>
        <w:pStyle w:val="NormlWeb"/>
        <w:spacing w:line="242" w:lineRule="auto"/>
      </w:pPr>
      <w:r w:rsidRPr="004451F9">
        <w:rPr>
          <w:i/>
          <w:iCs/>
        </w:rPr>
        <w:t>f)</w:t>
      </w:r>
      <w:r w:rsidRPr="004451F9">
        <w:t xml:space="preserve"> faanyag kereskedelmi lánccal kapcsolatos tevékenységhez használt szállítójármű használatának tiltására vagy korlátozására vonatkozó döntés alapján az erdészeti hatóság kezdeményezi a jármű forgalomból történő ideiglenes kivonását a közlekedési igazgatási hatóságnál.</w:t>
      </w:r>
    </w:p>
    <w:p w14:paraId="0CE10698" w14:textId="77777777" w:rsidR="004C6092" w:rsidRPr="004451F9" w:rsidRDefault="004C6092" w:rsidP="00BA5BCD">
      <w:pPr>
        <w:pStyle w:val="NormlWeb"/>
        <w:spacing w:line="242" w:lineRule="auto"/>
      </w:pPr>
      <w:proofErr w:type="gramStart"/>
      <w:r w:rsidRPr="004451F9">
        <w:rPr>
          <w:i/>
          <w:iCs/>
        </w:rPr>
        <w:t>g)–</w:t>
      </w:r>
      <w:proofErr w:type="gramEnd"/>
      <w:r w:rsidRPr="004451F9">
        <w:rPr>
          <w:i/>
          <w:iCs/>
        </w:rPr>
        <w:t>i)</w:t>
      </w:r>
      <w:hyperlink r:id="rId17" w:anchor="foot316" w:history="1"/>
      <w:r w:rsidR="00C9661D" w:rsidRPr="004451F9">
        <w:rPr>
          <w:i/>
          <w:iCs/>
          <w:vertAlign w:val="superscript"/>
        </w:rPr>
        <w:t xml:space="preserve"> </w:t>
      </w:r>
      <w:r w:rsidR="00C9661D" w:rsidRPr="004451F9">
        <w:rPr>
          <w:b/>
        </w:rPr>
        <w:t>-</w:t>
      </w:r>
    </w:p>
    <w:p w14:paraId="2FC6AEC4" w14:textId="77777777" w:rsidR="004C6092" w:rsidRPr="004451F9" w:rsidRDefault="004C6092" w:rsidP="00BA5BCD">
      <w:pPr>
        <w:pStyle w:val="NormlWeb"/>
        <w:spacing w:line="242" w:lineRule="auto"/>
      </w:pPr>
      <w:r w:rsidRPr="004451F9">
        <w:rPr>
          <w:i/>
          <w:iCs/>
        </w:rPr>
        <w:t>j)</w:t>
      </w:r>
      <w:r w:rsidRPr="004451F9">
        <w:t xml:space="preserve"> határidő tűzésével a feltárt hibák, hiányosságok megszüntetésére kötelezi a faanyag kereskedelmi lánc szereplőjét azzal, hogy a szereplő a hibák, hiányosságok megszüntetése érdekében tett intézkedéséről köteles értesíteni az erdészeti hatóságot.</w:t>
      </w:r>
    </w:p>
    <w:p w14:paraId="742B5BDC" w14:textId="77777777" w:rsidR="0095584A" w:rsidRPr="004451F9" w:rsidRDefault="0095584A" w:rsidP="00BA5BCD">
      <w:pPr>
        <w:pStyle w:val="NormlWeb"/>
        <w:spacing w:line="242" w:lineRule="auto"/>
      </w:pPr>
      <w:r w:rsidRPr="004451F9">
        <w:t xml:space="preserve">(1a) Az e törvény szerinti elkobzás esetén a közigazgatási szabályszegések szankcióiról szóló 2017. évi CXXV. törvény 14. § (2) bekezdése nem alkalmazható. </w:t>
      </w:r>
    </w:p>
    <w:p w14:paraId="3E6FEBC7" w14:textId="77777777" w:rsidR="004C6092" w:rsidRPr="004451F9" w:rsidRDefault="004C6092" w:rsidP="00BA5BCD">
      <w:pPr>
        <w:pStyle w:val="NormlWeb"/>
        <w:spacing w:line="242" w:lineRule="auto"/>
      </w:pPr>
      <w:r w:rsidRPr="004451F9">
        <w:t>(2)</w:t>
      </w:r>
      <w:r w:rsidR="00C9661D" w:rsidRPr="004451F9">
        <w:t xml:space="preserve"> </w:t>
      </w:r>
      <w:r w:rsidR="00F52914" w:rsidRPr="004451F9">
        <w:t xml:space="preserve">Az (1) bekezdés </w:t>
      </w:r>
      <w:r w:rsidR="00F52914" w:rsidRPr="004451F9">
        <w:rPr>
          <w:i/>
          <w:iCs/>
        </w:rPr>
        <w:t xml:space="preserve">c) </w:t>
      </w:r>
      <w:r w:rsidR="00F52914" w:rsidRPr="004451F9">
        <w:t>pontjában meghatározott zárlati intézkedés e törvényben foglalt szempontok alapján legfeljebb a döntés véglegessé válásától számított kilencven napra vagy a zárlati intézkedés betartásához szükséges kísérő intézkedés teljesítéséig rendelhető el.</w:t>
      </w:r>
      <w:r w:rsidR="00C9661D" w:rsidRPr="004451F9">
        <w:t xml:space="preserve"> </w:t>
      </w:r>
    </w:p>
    <w:p w14:paraId="66B4F7A6" w14:textId="77777777" w:rsidR="004C6092" w:rsidRPr="004451F9" w:rsidRDefault="004C6092" w:rsidP="00BA5BCD">
      <w:pPr>
        <w:pStyle w:val="NormlWeb"/>
        <w:spacing w:line="242" w:lineRule="auto"/>
      </w:pPr>
      <w:r w:rsidRPr="004451F9">
        <w:t>(3) Az erdészeti hatóság az illegális fakitermelés esetén a helyszínen talált faanyag elszállítását engedélyezi, ha annak tulajdonosa a faanyag felett fennálló, jogszerűen szerzett rendelkezési jogosultságát hitelt érdemlően bizonyítja.</w:t>
      </w:r>
    </w:p>
    <w:p w14:paraId="478D8AA6" w14:textId="77777777" w:rsidR="004C6092" w:rsidRPr="004451F9" w:rsidRDefault="004C6092" w:rsidP="00BA5BCD">
      <w:pPr>
        <w:pStyle w:val="NormlWeb"/>
        <w:spacing w:line="242" w:lineRule="auto"/>
      </w:pPr>
      <w:r w:rsidRPr="004451F9">
        <w:t>(4) Az erdészeti hatóság az elkobzott fatermékek értékesítésére, megsemmisítésére harmadik személyt megbízhat.</w:t>
      </w:r>
    </w:p>
    <w:p w14:paraId="1C0CD900" w14:textId="77777777" w:rsidR="004C6092" w:rsidRPr="004451F9" w:rsidRDefault="004C6092" w:rsidP="00BA5BCD">
      <w:pPr>
        <w:pStyle w:val="NormlWeb"/>
        <w:spacing w:line="242" w:lineRule="auto"/>
      </w:pPr>
      <w:r w:rsidRPr="004451F9">
        <w:t>(5) Az erdészeti hatóság a faanyag kereskedelmi lánc hatósági felügyelete keretében végzett intézkedéseiről haladéktalanul értesíti a forgalomba hozásért felelős piaci szereplőt, importőrt.</w:t>
      </w:r>
    </w:p>
    <w:p w14:paraId="33ED8E8C" w14:textId="77777777" w:rsidR="004C6092" w:rsidRPr="004451F9" w:rsidRDefault="004C6092" w:rsidP="00BA5BCD">
      <w:pPr>
        <w:pStyle w:val="NormlWeb"/>
        <w:spacing w:line="242" w:lineRule="auto"/>
      </w:pPr>
      <w:r w:rsidRPr="004451F9">
        <w:t>(6)</w:t>
      </w:r>
      <w:r w:rsidR="00C9661D" w:rsidRPr="004451F9">
        <w:t xml:space="preserve"> </w:t>
      </w:r>
      <w:r w:rsidRPr="004451F9">
        <w:t>A faanyag kereskedelmi lánc hatósági felügyelete során elkobzott fatermék az értékesítés vagy megsemmisítés helyett közérdekű célra is felhasználható, illetve tulajdonjoga ingyenesen átruházható.</w:t>
      </w:r>
    </w:p>
    <w:p w14:paraId="3B825784" w14:textId="77777777" w:rsidR="004C6092" w:rsidRPr="004451F9" w:rsidRDefault="004C6092" w:rsidP="00BA5BCD">
      <w:pPr>
        <w:pStyle w:val="NormlWeb"/>
        <w:spacing w:line="242" w:lineRule="auto"/>
      </w:pPr>
      <w:r w:rsidRPr="004451F9">
        <w:t>(7) Az erdészeti hatóság az elkobzott faanyagot szerződéssel</w:t>
      </w:r>
    </w:p>
    <w:p w14:paraId="126447CF" w14:textId="77777777" w:rsidR="004C6092" w:rsidRPr="004451F9" w:rsidRDefault="004C6092" w:rsidP="00BA5BCD">
      <w:pPr>
        <w:pStyle w:val="NormlWeb"/>
        <w:spacing w:line="242" w:lineRule="auto"/>
      </w:pPr>
      <w:r w:rsidRPr="004451F9">
        <w:rPr>
          <w:i/>
          <w:iCs/>
        </w:rPr>
        <w:t>a)</w:t>
      </w:r>
      <w:r w:rsidRPr="004451F9">
        <w:t xml:space="preserve"> helyi önkormányzat részére jogszabályban foglalt feladatai elősegítése érdekében,</w:t>
      </w:r>
    </w:p>
    <w:p w14:paraId="2C239669" w14:textId="77777777" w:rsidR="004C6092" w:rsidRPr="004451F9" w:rsidRDefault="004C6092" w:rsidP="00BA5BCD">
      <w:pPr>
        <w:pStyle w:val="NormlWeb"/>
        <w:spacing w:line="242" w:lineRule="auto"/>
      </w:pPr>
      <w:r w:rsidRPr="004451F9">
        <w:rPr>
          <w:i/>
          <w:iCs/>
        </w:rPr>
        <w:t>b)</w:t>
      </w:r>
      <w:r w:rsidRPr="004451F9">
        <w:t xml:space="preserve"> közhasznú szervezet részére, az általa átvállalt állami vagy önkormányzati közfeladat ellátásának elősegítése érdekében,</w:t>
      </w:r>
    </w:p>
    <w:p w14:paraId="6C4DF530" w14:textId="77777777" w:rsidR="004C6092" w:rsidRPr="004451F9" w:rsidRDefault="004C6092" w:rsidP="00BA5BCD">
      <w:pPr>
        <w:pStyle w:val="NormlWeb"/>
        <w:spacing w:line="242" w:lineRule="auto"/>
      </w:pPr>
      <w:r w:rsidRPr="004451F9">
        <w:rPr>
          <w:i/>
          <w:iCs/>
        </w:rPr>
        <w:t>c)</w:t>
      </w:r>
      <w:r w:rsidRPr="004451F9">
        <w:t xml:space="preserve"> egyház, egyházi jogi személy részére, hitéleti feladatai elősegítése vagy az általa végzett állami – így különösen oktatási, szociális, család-, gyermek- és ifjúságvédelmi – feladatok ellátásának elősegítése érdekében</w:t>
      </w:r>
    </w:p>
    <w:p w14:paraId="05C41160" w14:textId="77777777" w:rsidR="00F52914" w:rsidRPr="004451F9" w:rsidRDefault="004C6092" w:rsidP="00F52914">
      <w:pPr>
        <w:pStyle w:val="NormlWeb"/>
        <w:spacing w:line="242" w:lineRule="auto"/>
        <w:jc w:val="left"/>
      </w:pPr>
      <w:r w:rsidRPr="004451F9">
        <w:t>ingyenesen tulajdonba adhatja.</w:t>
      </w:r>
      <w:r w:rsidR="00F52914" w:rsidRPr="004451F9">
        <w:t xml:space="preserve"> </w:t>
      </w:r>
    </w:p>
    <w:p w14:paraId="4DDB48BF" w14:textId="77777777" w:rsidR="00F52914" w:rsidRPr="004451F9" w:rsidRDefault="00F52914" w:rsidP="00FB6846">
      <w:pPr>
        <w:pStyle w:val="NormlWeb"/>
        <w:spacing w:line="242" w:lineRule="auto"/>
      </w:pPr>
      <w:r w:rsidRPr="004451F9">
        <w:t xml:space="preserve">(8) Az erdészeti hatóság az (1) bekezdés </w:t>
      </w:r>
      <w:r w:rsidRPr="004451F9">
        <w:rPr>
          <w:i/>
          <w:iCs/>
        </w:rPr>
        <w:t xml:space="preserve">e) </w:t>
      </w:r>
      <w:r w:rsidRPr="004451F9">
        <w:t>pontja szerinti erdővédelmi bírság helyszíni bírságként történő kiszabására jogosult.</w:t>
      </w:r>
    </w:p>
    <w:p w14:paraId="70829C0E" w14:textId="77777777" w:rsidR="00F52914" w:rsidRPr="004451F9" w:rsidRDefault="00F52914" w:rsidP="00FB6846">
      <w:pPr>
        <w:pStyle w:val="NormlWeb"/>
        <w:spacing w:line="242" w:lineRule="auto"/>
      </w:pPr>
      <w:r w:rsidRPr="004451F9">
        <w:t>(9) Nem alkalmazható közigazgatási szankcióként figyelmeztetés:</w:t>
      </w:r>
    </w:p>
    <w:p w14:paraId="5DA9A8AA" w14:textId="77777777" w:rsidR="00F52914" w:rsidRPr="004451F9" w:rsidRDefault="00F52914" w:rsidP="00FB6846">
      <w:pPr>
        <w:pStyle w:val="NormlWeb"/>
        <w:spacing w:line="242" w:lineRule="auto"/>
      </w:pPr>
      <w:r w:rsidRPr="004451F9">
        <w:rPr>
          <w:i/>
          <w:iCs/>
        </w:rPr>
        <w:t xml:space="preserve">a) </w:t>
      </w:r>
      <w:r w:rsidRPr="004451F9">
        <w:t>a 90/A. § (1) bekezdésben foglaltak megsértése esetén,</w:t>
      </w:r>
    </w:p>
    <w:p w14:paraId="50B86B08" w14:textId="77777777" w:rsidR="00F52914" w:rsidRPr="004451F9" w:rsidRDefault="00F52914" w:rsidP="00FB6846">
      <w:pPr>
        <w:pStyle w:val="NormlWeb"/>
        <w:spacing w:line="242" w:lineRule="auto"/>
      </w:pPr>
      <w:r w:rsidRPr="004451F9">
        <w:rPr>
          <w:i/>
          <w:iCs/>
        </w:rPr>
        <w:t xml:space="preserve">b) </w:t>
      </w:r>
      <w:r w:rsidRPr="004451F9">
        <w:t xml:space="preserve">az (1) bekezdés </w:t>
      </w:r>
      <w:r w:rsidRPr="004451F9">
        <w:rPr>
          <w:i/>
          <w:iCs/>
        </w:rPr>
        <w:t xml:space="preserve">c) </w:t>
      </w:r>
      <w:r w:rsidRPr="004451F9">
        <w:t>pontja szerint elrendelt zárlati intézkedések megszegése esetén,</w:t>
      </w:r>
    </w:p>
    <w:p w14:paraId="4DEEF39D" w14:textId="77777777" w:rsidR="00F52914" w:rsidRPr="004451F9" w:rsidRDefault="00F52914" w:rsidP="00FB6846">
      <w:pPr>
        <w:pStyle w:val="NormlWeb"/>
        <w:spacing w:line="242" w:lineRule="auto"/>
      </w:pPr>
      <w:r w:rsidRPr="004451F9">
        <w:rPr>
          <w:i/>
          <w:iCs/>
        </w:rPr>
        <w:t xml:space="preserve">c) </w:t>
      </w:r>
      <w:r w:rsidRPr="004451F9">
        <w:t xml:space="preserve">az (1) bekezdés </w:t>
      </w:r>
      <w:r w:rsidRPr="004451F9">
        <w:rPr>
          <w:i/>
          <w:iCs/>
        </w:rPr>
        <w:t xml:space="preserve">j) </w:t>
      </w:r>
      <w:r w:rsidRPr="004451F9">
        <w:t>pontjában foglalt határidő elmulasztása esetén,</w:t>
      </w:r>
    </w:p>
    <w:p w14:paraId="6304A27A" w14:textId="77777777" w:rsidR="00F52914" w:rsidRPr="004451F9" w:rsidRDefault="00F52914" w:rsidP="00FB6846">
      <w:pPr>
        <w:pStyle w:val="NormlWeb"/>
        <w:spacing w:line="242" w:lineRule="auto"/>
      </w:pPr>
      <w:r w:rsidRPr="004451F9">
        <w:rPr>
          <w:i/>
          <w:iCs/>
        </w:rPr>
        <w:t xml:space="preserve">d) </w:t>
      </w:r>
      <w:r w:rsidRPr="004451F9">
        <w:t>az erdészeti hatóság zár alá vételt, lefoglalást vagy elkobzást elrendelő döntésének megszegése esetén.</w:t>
      </w:r>
    </w:p>
    <w:p w14:paraId="43DA175C" w14:textId="77777777" w:rsidR="004C6092" w:rsidRPr="004451F9" w:rsidRDefault="004C6092" w:rsidP="00BA5BCD">
      <w:pPr>
        <w:pStyle w:val="NormlWeb"/>
        <w:spacing w:line="242" w:lineRule="auto"/>
        <w:jc w:val="left"/>
      </w:pPr>
    </w:p>
    <w:p w14:paraId="20BEF3A0" w14:textId="77777777" w:rsidR="001A4ED8" w:rsidRPr="004451F9" w:rsidRDefault="001A4ED8" w:rsidP="002A0857">
      <w:pPr>
        <w:pStyle w:val="Cmsor5"/>
      </w:pPr>
      <w:bookmarkStart w:id="111" w:name="_Toc165297641"/>
      <w:r w:rsidRPr="004451F9">
        <w:t>4. Az erdészeti hatósági eljárásban elrendelt elkobzás részletes szabályai</w:t>
      </w:r>
      <w:bookmarkEnd w:id="111"/>
    </w:p>
    <w:p w14:paraId="5894F460" w14:textId="77777777" w:rsidR="001A4ED8" w:rsidRPr="004451F9" w:rsidRDefault="001A4ED8" w:rsidP="009F4D5E">
      <w:pPr>
        <w:pStyle w:val="EUTRKr"/>
      </w:pPr>
      <w:r w:rsidRPr="004451F9">
        <w:rPr>
          <w:b/>
        </w:rPr>
        <w:t>11. §</w:t>
      </w:r>
      <w:r w:rsidRPr="004451F9">
        <w:t xml:space="preserve"> (1) A végrehajtási eljárást a döntés véglegessé válásától számított 15 nap elteltével meg kell indítani, amennyiben az elkobzott dolognak az elkobzásról szóló határozatban megjelölt helyre történő elszállításáról nem gondoskodik az, akitől a dolgot elkobozták.</w:t>
      </w:r>
    </w:p>
    <w:p w14:paraId="656FEA01" w14:textId="77777777" w:rsidR="001A4ED8" w:rsidRPr="004451F9" w:rsidRDefault="001A4ED8" w:rsidP="009F4D5E">
      <w:pPr>
        <w:pStyle w:val="EUTRKr"/>
      </w:pPr>
      <w:r w:rsidRPr="004451F9">
        <w:t>(2) Az elkobzásról szóló határozat teljesítéséig, vagy a végrehajtási eljárás lefolytatásáig az elkobzott dolog őrzéséért a határozat kötelezettje felel, és köteles helytállni az abban esetlegesen beálló károkért.</w:t>
      </w:r>
    </w:p>
    <w:p w14:paraId="11710E1E" w14:textId="77777777" w:rsidR="001A4ED8" w:rsidRPr="004451F9" w:rsidRDefault="001A4ED8" w:rsidP="00BA5BCD">
      <w:pPr>
        <w:ind w:firstLine="142"/>
        <w:rPr>
          <w:rFonts w:cs="Times New Roman"/>
          <w:color w:val="948A54" w:themeColor="background2" w:themeShade="80"/>
          <w:lang w:eastAsia="hu-HU"/>
        </w:rPr>
      </w:pPr>
    </w:p>
    <w:p w14:paraId="39376200" w14:textId="77777777" w:rsidR="004C6092" w:rsidRPr="004451F9" w:rsidRDefault="004C6092" w:rsidP="00BA5BCD">
      <w:pPr>
        <w:pStyle w:val="NormlWeb"/>
        <w:spacing w:line="242" w:lineRule="auto"/>
      </w:pPr>
      <w:r w:rsidRPr="004451F9">
        <w:rPr>
          <w:b/>
          <w:bCs/>
        </w:rPr>
        <w:t>90/L. §</w:t>
      </w:r>
      <w:r w:rsidRPr="004451F9">
        <w:t xml:space="preserve"> (1) Az erdészeti hatóság a faanyag kereskedelmi lánc hatósági felügyeletével kapcsolatos jogkövetkezményeket megállapító végleges végrehajtható határozatának vagy végzésének kivonatát honlapján haladéktalanul közzéteszi, ha eljárása során mulasztást vagy jogszabálysértést állapít meg.</w:t>
      </w:r>
    </w:p>
    <w:p w14:paraId="1CB77052" w14:textId="77777777" w:rsidR="004C6092" w:rsidRPr="004451F9" w:rsidRDefault="004C6092" w:rsidP="00BA5BCD">
      <w:pPr>
        <w:pStyle w:val="NormlWeb"/>
        <w:spacing w:line="242" w:lineRule="auto"/>
      </w:pPr>
      <w:r w:rsidRPr="004451F9">
        <w:t>(</w:t>
      </w:r>
      <w:r w:rsidRPr="00F41C2F">
        <w:t xml:space="preserve">2) A </w:t>
      </w:r>
      <w:r w:rsidR="0034477F" w:rsidRPr="00F41C2F">
        <w:t xml:space="preserve">közzétett </w:t>
      </w:r>
      <w:r w:rsidRPr="00F41C2F">
        <w:t>kivonatnak</w:t>
      </w:r>
      <w:r w:rsidRPr="004451F9">
        <w:t xml:space="preserve"> tartalmaznia kell:</w:t>
      </w:r>
    </w:p>
    <w:p w14:paraId="445CB6DB" w14:textId="77777777" w:rsidR="004C6092" w:rsidRPr="004451F9" w:rsidRDefault="004C6092" w:rsidP="00BA5BCD">
      <w:pPr>
        <w:pStyle w:val="NormlWeb"/>
        <w:spacing w:line="242" w:lineRule="auto"/>
      </w:pPr>
      <w:r w:rsidRPr="004451F9">
        <w:rPr>
          <w:i/>
          <w:iCs/>
        </w:rPr>
        <w:t>a)</w:t>
      </w:r>
      <w:r w:rsidRPr="004451F9">
        <w:t xml:space="preserve"> a közzététel napját,</w:t>
      </w:r>
    </w:p>
    <w:p w14:paraId="33DFCAD3" w14:textId="77777777" w:rsidR="004C6092" w:rsidRPr="004451F9" w:rsidRDefault="004C6092" w:rsidP="00BA5BCD">
      <w:pPr>
        <w:pStyle w:val="NormlWeb"/>
        <w:spacing w:line="242" w:lineRule="auto"/>
      </w:pPr>
      <w:r w:rsidRPr="004451F9">
        <w:rPr>
          <w:i/>
          <w:iCs/>
        </w:rPr>
        <w:t>b)</w:t>
      </w:r>
      <w:r w:rsidRPr="004451F9">
        <w:t xml:space="preserve"> a közzététel e törvény szerinti jogcímét,</w:t>
      </w:r>
    </w:p>
    <w:p w14:paraId="2B74BD45" w14:textId="77777777" w:rsidR="004C6092" w:rsidRPr="004451F9" w:rsidRDefault="004C6092" w:rsidP="00BA5BCD">
      <w:pPr>
        <w:pStyle w:val="NormlWeb"/>
        <w:spacing w:line="242" w:lineRule="auto"/>
      </w:pPr>
      <w:r w:rsidRPr="004451F9">
        <w:rPr>
          <w:i/>
          <w:iCs/>
        </w:rPr>
        <w:t>c)</w:t>
      </w:r>
      <w:r w:rsidRPr="004451F9">
        <w:t xml:space="preserve"> a véglegessé válásra vagy annak hiányára történő utalást,</w:t>
      </w:r>
    </w:p>
    <w:p w14:paraId="388DD7E2" w14:textId="77777777" w:rsidR="004C6092" w:rsidRPr="004451F9" w:rsidRDefault="004C6092" w:rsidP="00BA5BCD">
      <w:pPr>
        <w:pStyle w:val="NormlWeb"/>
        <w:spacing w:line="242" w:lineRule="auto"/>
      </w:pPr>
      <w:r w:rsidRPr="004451F9">
        <w:rPr>
          <w:i/>
          <w:iCs/>
        </w:rPr>
        <w:t>d)</w:t>
      </w:r>
      <w:r w:rsidRPr="004451F9">
        <w:t xml:space="preserve"> az eljáró hatóság megnevezését,</w:t>
      </w:r>
    </w:p>
    <w:p w14:paraId="349FCE72" w14:textId="77777777" w:rsidR="004C6092" w:rsidRPr="004451F9" w:rsidRDefault="004C6092" w:rsidP="00BA5BCD">
      <w:pPr>
        <w:pStyle w:val="NormlWeb"/>
        <w:spacing w:line="242" w:lineRule="auto"/>
      </w:pPr>
      <w:r w:rsidRPr="004451F9">
        <w:rPr>
          <w:i/>
          <w:iCs/>
        </w:rPr>
        <w:t>e)</w:t>
      </w:r>
      <w:r w:rsidRPr="004451F9">
        <w:t xml:space="preserve"> az ügy számát és tárgyát,</w:t>
      </w:r>
    </w:p>
    <w:p w14:paraId="71BFC0FB" w14:textId="77777777" w:rsidR="004C6092" w:rsidRPr="004451F9" w:rsidRDefault="004C6092" w:rsidP="00BA5BCD">
      <w:pPr>
        <w:pStyle w:val="NormlWeb"/>
        <w:spacing w:line="242" w:lineRule="auto"/>
      </w:pPr>
      <w:r w:rsidRPr="004451F9">
        <w:rPr>
          <w:i/>
          <w:iCs/>
        </w:rPr>
        <w:t>f)</w:t>
      </w:r>
      <w:r w:rsidRPr="004451F9">
        <w:t xml:space="preserve"> a jogsértő faanyag kereskedelmi lánc szereplőjének a nevét és lakóhelyét vagy székhelyét,</w:t>
      </w:r>
    </w:p>
    <w:p w14:paraId="645B47A8" w14:textId="77777777" w:rsidR="004C6092" w:rsidRPr="004451F9" w:rsidRDefault="004C6092" w:rsidP="00BA5BCD">
      <w:pPr>
        <w:pStyle w:val="NormlWeb"/>
        <w:spacing w:line="242" w:lineRule="auto"/>
      </w:pPr>
      <w:r w:rsidRPr="004451F9">
        <w:rPr>
          <w:i/>
          <w:iCs/>
        </w:rPr>
        <w:t>g)</w:t>
      </w:r>
      <w:r w:rsidRPr="004451F9">
        <w:t xml:space="preserve"> a vizsgált, e törvény hatálya alá tartozó fatermék nem megfelelőségére vonatkozó megállapításokat,</w:t>
      </w:r>
    </w:p>
    <w:p w14:paraId="1CD8D638" w14:textId="77777777" w:rsidR="004C6092" w:rsidRPr="004451F9" w:rsidRDefault="004C6092" w:rsidP="00BA5BCD">
      <w:pPr>
        <w:pStyle w:val="NormlWeb"/>
        <w:spacing w:line="242" w:lineRule="auto"/>
      </w:pPr>
      <w:r w:rsidRPr="004451F9">
        <w:rPr>
          <w:i/>
          <w:iCs/>
        </w:rPr>
        <w:t>h)</w:t>
      </w:r>
      <w:r w:rsidRPr="004451F9">
        <w:t xml:space="preserve"> a megsértett jogszabályi rendelkezések megjelölését,</w:t>
      </w:r>
    </w:p>
    <w:p w14:paraId="459EE22F" w14:textId="77777777" w:rsidR="004C6092" w:rsidRPr="004451F9" w:rsidRDefault="004C6092" w:rsidP="00BA5BCD">
      <w:pPr>
        <w:pStyle w:val="NormlWeb"/>
        <w:spacing w:line="242" w:lineRule="auto"/>
      </w:pPr>
      <w:r w:rsidRPr="004451F9">
        <w:rPr>
          <w:i/>
          <w:iCs/>
        </w:rPr>
        <w:t>i)</w:t>
      </w:r>
      <w:r w:rsidRPr="004451F9">
        <w:t xml:space="preserve"> a döntés rendelkező részét, ide nem értve végleges döntés esetén a jogorvoslatról szóló rendelkezést, valamint</w:t>
      </w:r>
    </w:p>
    <w:p w14:paraId="7B57F59E" w14:textId="77777777" w:rsidR="004C6092" w:rsidRPr="004451F9" w:rsidRDefault="004C6092" w:rsidP="00BA5BCD">
      <w:pPr>
        <w:pStyle w:val="NormlWeb"/>
        <w:spacing w:line="242" w:lineRule="auto"/>
      </w:pPr>
      <w:r w:rsidRPr="004451F9">
        <w:rPr>
          <w:i/>
          <w:iCs/>
        </w:rPr>
        <w:t>j)</w:t>
      </w:r>
      <w:r w:rsidRPr="004451F9">
        <w:t xml:space="preserve"> a döntéssel szembeni jogorvoslati eljárás tényét.</w:t>
      </w:r>
    </w:p>
    <w:p w14:paraId="7876B8B7" w14:textId="77777777" w:rsidR="004C6092" w:rsidRPr="004451F9" w:rsidRDefault="004C6092" w:rsidP="00BA5BCD">
      <w:pPr>
        <w:pStyle w:val="NormlWeb"/>
        <w:spacing w:line="242" w:lineRule="auto"/>
      </w:pPr>
      <w:r w:rsidRPr="004451F9">
        <w:t>(3) Az erdészeti hatóság a (2) bekezdés alapján közzétett kivonatot a közzétételtől számított 5 év elteltével vagy annak okafogyottá válásakor honlapjáról eltávolítja.</w:t>
      </w:r>
    </w:p>
    <w:p w14:paraId="7D992A4E" w14:textId="77777777" w:rsidR="004C6092" w:rsidRPr="004451F9" w:rsidRDefault="004C6092" w:rsidP="00BA5BCD">
      <w:pPr>
        <w:pStyle w:val="NormlWeb"/>
        <w:spacing w:line="242" w:lineRule="auto"/>
      </w:pPr>
      <w:r w:rsidRPr="004451F9">
        <w:rPr>
          <w:b/>
          <w:bCs/>
        </w:rPr>
        <w:t>90/M. §</w:t>
      </w:r>
      <w:r w:rsidRPr="004451F9">
        <w:t xml:space="preserve"> (1) Az erdészeti hatóság a faanyag kereskedelmi lánc felügyeletével kapcsolatos ellenőrzési tevékenysége eredményes lefolytatása érdekében a faanyag kereskedelmi lánc egyes szereplőitől – legfeljebb harmincnapos – határidő kitűzésével, az előállított vagy forgalmazott fával és fatermékkel kapcsolatban írásban adatszolgáltatást kérhet.</w:t>
      </w:r>
    </w:p>
    <w:p w14:paraId="77F8ECD7" w14:textId="77777777" w:rsidR="004C6092" w:rsidRPr="004451F9" w:rsidRDefault="004C6092" w:rsidP="00BA5BCD">
      <w:pPr>
        <w:pStyle w:val="NormlWeb"/>
        <w:spacing w:line="242" w:lineRule="auto"/>
      </w:pPr>
      <w:r w:rsidRPr="004451F9">
        <w:t>(2)</w:t>
      </w:r>
      <w:r w:rsidR="00C9661D" w:rsidRPr="004451F9">
        <w:t xml:space="preserve"> - </w:t>
      </w:r>
    </w:p>
    <w:p w14:paraId="23A2F3B6" w14:textId="77777777" w:rsidR="004C6092" w:rsidRPr="004451F9" w:rsidRDefault="004C6092" w:rsidP="00BA5BCD">
      <w:pPr>
        <w:pStyle w:val="NormlWeb"/>
        <w:spacing w:line="242" w:lineRule="auto"/>
      </w:pPr>
      <w:r w:rsidRPr="004451F9">
        <w:t>(3) Ha a hatósági ellenőrzés keretében a vizsgálati eredmény alapján nem állapítható meg jogsértés, a hatóság a vizsgálati jegyzőkönyvet nem küldi meg az ügyfél részére.</w:t>
      </w:r>
    </w:p>
    <w:p w14:paraId="3D6C4D7B" w14:textId="77777777" w:rsidR="004C6092" w:rsidRPr="004451F9" w:rsidRDefault="004C6092" w:rsidP="00BA5BCD">
      <w:pPr>
        <w:pStyle w:val="NormlWeb"/>
        <w:spacing w:line="242" w:lineRule="auto"/>
      </w:pPr>
      <w:r w:rsidRPr="004451F9">
        <w:t>(4) Ha az ellenőrzés során a laboratóriumi vizsgálat vagy a hatóság mérése céljából mintavételezett fatermék nem bizonyul megfelelőnek, akkor a vizsgálat költségeit a faanyag kereskedelmi lánc azon szereplője köteles megfizetni, amelynél a terméket vizsgálat alá vonták.</w:t>
      </w:r>
    </w:p>
    <w:p w14:paraId="7EE542A5" w14:textId="77777777" w:rsidR="004C6092" w:rsidRPr="004451F9" w:rsidRDefault="004C6092" w:rsidP="00BA5BCD">
      <w:pPr>
        <w:pStyle w:val="NormlWeb"/>
        <w:spacing w:line="242" w:lineRule="auto"/>
      </w:pPr>
      <w:r w:rsidRPr="004451F9">
        <w:t>(5) A faanyag-kereskedelmi lánc hatósági felügyeletét ellátó erdészeti hatóság eljárásában hozott, az 5. § 41. pont szerinti zárlatot elrendelő végzése ellen önálló jogorvoslatnak van helye.</w:t>
      </w:r>
    </w:p>
    <w:p w14:paraId="3C3AA16A" w14:textId="77777777" w:rsidR="00552C38" w:rsidRPr="004451F9" w:rsidRDefault="00291D7F" w:rsidP="00BA5BCD">
      <w:pPr>
        <w:ind w:firstLine="142"/>
        <w:rPr>
          <w:rFonts w:cs="Times New Roman"/>
        </w:rPr>
      </w:pPr>
      <w:r w:rsidRPr="004451F9">
        <w:rPr>
          <w:rFonts w:cs="Times New Roman"/>
          <w:b/>
          <w:bCs/>
        </w:rPr>
        <w:t>90/N. §</w:t>
      </w:r>
      <w:r w:rsidR="00C9661D" w:rsidRPr="004451F9">
        <w:rPr>
          <w:rFonts w:cs="Times New Roman"/>
          <w:b/>
          <w:bCs/>
        </w:rPr>
        <w:t xml:space="preserve"> </w:t>
      </w:r>
      <w:r w:rsidRPr="004451F9">
        <w:rPr>
          <w:rFonts w:cs="Times New Roman"/>
        </w:rPr>
        <w:t>Az erdészeti hatóság faanyag kereskedelmi lánc hatósági felügyelete keretében hozott döntésével szemben indított közigazgatási perben a Fővárosi Törvényszék kizárólagosan illetékes.</w:t>
      </w:r>
    </w:p>
    <w:p w14:paraId="304F2185" w14:textId="77777777" w:rsidR="00084667" w:rsidRPr="004451F9" w:rsidRDefault="00084667" w:rsidP="002A0857">
      <w:pPr>
        <w:pStyle w:val="Cmsor5"/>
      </w:pPr>
      <w:bookmarkStart w:id="112" w:name="_Toc165297642"/>
      <w:r w:rsidRPr="004451F9">
        <w:t>3. Jelentéstételi és tájékoztatási kötelezettség</w:t>
      </w:r>
      <w:bookmarkEnd w:id="112"/>
    </w:p>
    <w:p w14:paraId="66C5C621" w14:textId="77777777" w:rsidR="00084667" w:rsidRPr="004451F9" w:rsidRDefault="00084667" w:rsidP="009F4D5E">
      <w:pPr>
        <w:pStyle w:val="EUTRKr"/>
      </w:pPr>
      <w:r w:rsidRPr="004451F9">
        <w:rPr>
          <w:b/>
        </w:rPr>
        <w:t>10. §</w:t>
      </w:r>
      <w:r w:rsidRPr="004451F9">
        <w:t xml:space="preserve"> (1) Az erdészeti hatóság a tárgyévet követő év március 1-jéig jelentést készít az erdőgazdálkodásért felelős miniszternek (a továbbiakban: miniszter) az éves ellenőrzések végrehajtásának eredményéről, valamint az ellenőrzési tervekben meghatározott célok teljesüléséről.</w:t>
      </w:r>
    </w:p>
    <w:p w14:paraId="4C4EBF85" w14:textId="77777777" w:rsidR="00084667" w:rsidRPr="004451F9" w:rsidRDefault="00084667" w:rsidP="009F4D5E">
      <w:pPr>
        <w:pStyle w:val="EUTRKr"/>
      </w:pPr>
      <w:r w:rsidRPr="004451F9">
        <w:t>(2) A 995/2010/EU európai parlamenti és tanácsi rendelet 20. cikk (1) bekezdése szerinti információkat az erdészeti hatóság állítja össze és - a miniszter összeállított információkról történő tájékoztatását követően - teszi elérhetővé az Európai Bizottság számára.</w:t>
      </w:r>
    </w:p>
    <w:p w14:paraId="041641DD" w14:textId="77777777" w:rsidR="00084667" w:rsidRPr="004451F9" w:rsidRDefault="00084667" w:rsidP="009F4D5E">
      <w:pPr>
        <w:pStyle w:val="EUTRKr"/>
      </w:pPr>
      <w:r w:rsidRPr="004451F9">
        <w:t>(3) Az erdészeti hatóság</w:t>
      </w:r>
    </w:p>
    <w:p w14:paraId="64E96804" w14:textId="77777777" w:rsidR="00084667" w:rsidRPr="004451F9" w:rsidRDefault="00084667" w:rsidP="009F4D5E">
      <w:pPr>
        <w:pStyle w:val="EUTRKr"/>
      </w:pPr>
      <w:r w:rsidRPr="004451F9">
        <w:t>a) az ellenőrző szervezetek elismerésének visszavonásáról szóló bizottsági határozatokat azok beérkezését követően haladéktalanul,</w:t>
      </w:r>
    </w:p>
    <w:p w14:paraId="69484C26" w14:textId="77777777" w:rsidR="00084667" w:rsidRPr="004451F9" w:rsidRDefault="00084667" w:rsidP="009F4D5E">
      <w:pPr>
        <w:pStyle w:val="EUTRKr"/>
      </w:pPr>
      <w:r w:rsidRPr="004451F9">
        <w:lastRenderedPageBreak/>
        <w:t xml:space="preserve">b) az illegális fakitermelés kockázatával kapcsolatosan az ország területére vonatkozóan kidolgozott éves statisztikai </w:t>
      </w:r>
      <w:r w:rsidRPr="00DB71DF">
        <w:t xml:space="preserve">adatokat </w:t>
      </w:r>
      <w:r w:rsidR="00626452" w:rsidRPr="00DB71DF">
        <w:t>vár</w:t>
      </w:r>
      <w:r w:rsidRPr="00DB71DF">
        <w:t>megyei vagy</w:t>
      </w:r>
      <w:r w:rsidRPr="004451F9">
        <w:t xml:space="preserve"> egyéb területi bontásban évente április 30-ig, továbbá</w:t>
      </w:r>
    </w:p>
    <w:p w14:paraId="159E40D3" w14:textId="77777777" w:rsidR="00084667" w:rsidRPr="004451F9" w:rsidRDefault="00084667" w:rsidP="009F4D5E">
      <w:pPr>
        <w:pStyle w:val="EUTRKr"/>
      </w:pPr>
      <w:r w:rsidRPr="004451F9">
        <w:t>c) a faanyag kereskedelmi lánccal kapcsolatosan végzett ellenőrzések végrehajtásának összefoglaló eredményeit évente április 30-ig</w:t>
      </w:r>
    </w:p>
    <w:p w14:paraId="73298B28" w14:textId="77777777" w:rsidR="00084667" w:rsidRPr="004451F9" w:rsidRDefault="00084667" w:rsidP="009F4D5E">
      <w:pPr>
        <w:pStyle w:val="EUTRKr"/>
      </w:pPr>
      <w:r w:rsidRPr="004451F9">
        <w:t>a honlapján közzéteszi.</w:t>
      </w:r>
    </w:p>
    <w:p w14:paraId="1BCC79B1" w14:textId="77777777" w:rsidR="00084667" w:rsidRPr="004451F9" w:rsidRDefault="00084667" w:rsidP="009F4D5E">
      <w:pPr>
        <w:pStyle w:val="EUTRKr"/>
      </w:pPr>
      <w:r w:rsidRPr="004451F9">
        <w:t>(4) A 995/2010/EU európai parlamenti és tanácsi rendelet 13. cikkében meghatározott, a faanyag kereskedelmi lánc szereplői részére történő technikai segítségnyújtást és információs útmutatást az erdészeti hatóság - a faanyag kereskedelmi lánc valamennyi szereplőjének érdekét, valamint a fenntartható erdőgazdálkodásból és a fatermesztésből származó fatermék előállításának és forgalmazásának elősegítését szem előtt tartva - tájékoztatások, képzések és oktatás biztosításával teljesíti.</w:t>
      </w:r>
    </w:p>
    <w:p w14:paraId="0E652E08" w14:textId="77777777" w:rsidR="003B4C97" w:rsidRPr="004451F9" w:rsidRDefault="003B4C97" w:rsidP="00BA5BCD">
      <w:pPr>
        <w:pStyle w:val="Cmsor2"/>
      </w:pPr>
      <w:bookmarkStart w:id="113" w:name="_Toc165297643"/>
      <w:r w:rsidRPr="004451F9">
        <w:t>Az erdő látogatása</w:t>
      </w:r>
      <w:bookmarkEnd w:id="113"/>
    </w:p>
    <w:p w14:paraId="5AA39B4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91. §</w:t>
      </w:r>
      <w:r w:rsidRPr="004451F9">
        <w:rPr>
          <w:rFonts w:eastAsia="Times New Roman" w:cs="Times New Roman"/>
          <w:szCs w:val="24"/>
          <w:lang w:eastAsia="hu-HU"/>
        </w:rPr>
        <w:t xml:space="preserve"> (1) Az erdőben – annak rendeltetésétől függetlenül – pihenés, üdülés, sportolás és kirándulás céljából gyalogosan, kerékpárral, lóval, valamint az erdészeti feltáróhálózat részét képező erdei úton sport vagy turisztikai célú, lóval vontatott járművel bárki saját felelősségére közlekedhet, illetve ott tartózkodhat, amit az erdőgazdálkodó tűrni köteles, kivéve, ha</w:t>
      </w:r>
    </w:p>
    <w:p w14:paraId="51880F3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más jogszabály azt korlátozza, vagy</w:t>
      </w:r>
    </w:p>
    <w:p w14:paraId="6BBC7B7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arra jogosult a látogatás korlátozását az e törvényben foglaltak alapján elrendelte.</w:t>
      </w:r>
    </w:p>
    <w:p w14:paraId="38D9267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(1a) Az állam illetve a helyi önkormányzat 100%-os tulajdonában nem álló erdőben az erdészeti feltáróhálózat részét képező erdei úton kívül való lovaglást, és kerékpárral való közlekedést az erdőgazdálkodó korlátozhatja, illetve megtilthatja, ha a terület tulajdoni jellegét és a korlátozást, illetve tiltást a területen megfelelően jelzi.</w:t>
      </w:r>
    </w:p>
    <w:p w14:paraId="7DA5CA3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(1b) Az erdőben abban az esetben lehet a megjelölt turistaúton kerékpározni és lovagolni, a megjelölt kerékpáros úton lovagolni, ha az együttes használat lehetősége jelzéssel az adott turistaúton vagy kerékpáros úton megjelölésre került.</w:t>
      </w:r>
    </w:p>
    <w:p w14:paraId="5C4CA80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(1c)</w:t>
      </w:r>
      <w:r w:rsidR="00C9661D" w:rsidRPr="004451F9">
        <w:rPr>
          <w:rFonts w:eastAsia="Times New Roman" w:cs="Times New Roman"/>
          <w:szCs w:val="24"/>
          <w:lang w:eastAsia="hu-HU"/>
        </w:rPr>
        <w:t xml:space="preserve"> - </w:t>
      </w:r>
    </w:p>
    <w:p w14:paraId="03D6156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(1d) A megjelölt turista- vagy kerékpáros utak kereszteződésén a lovas kizárólag lépésben haladhat át.</w:t>
      </w:r>
    </w:p>
    <w:p w14:paraId="46FF6DC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(1e) Az erdőben sport vagy turisztikai célú, lóval vontatott járművel turistaúton közlekedni tilos.</w:t>
      </w:r>
    </w:p>
    <w:p w14:paraId="50242E7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Aki erdőben nem erdőgazdálkodással összefüggő tevékenység céljából tartózkodik, az e törvény alkalmazásában az erdő látogatója.</w:t>
      </w:r>
    </w:p>
    <w:p w14:paraId="1717284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erdőgazdálkodó és az erdő tulajdonosa az erdő látogatójától a látogatásért díjat nem kérhet, azonban jogosult a ténylegesen felmerült kárának és költségének megtérítésére.</w:t>
      </w:r>
    </w:p>
    <w:p w14:paraId="6E71FE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 látogatója</w:t>
      </w:r>
    </w:p>
    <w:p w14:paraId="262DBCA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erdei életközösségben, az erdő talajában és az erdészeti létesítményekben kárt nem okozhat,</w:t>
      </w:r>
    </w:p>
    <w:p w14:paraId="43AC30A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ott tartózkodók pihenését, valamint a rendeltetésszerű erdőgazdálkodási tevékenységet indokolatlanul nem zavarhatja.</w:t>
      </w:r>
    </w:p>
    <w:p w14:paraId="3FD387E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Üdülési, sportolási, illetőleg kirándulási célból – a kijelölt út kivételével – gyalogosan, kerékpárral és lóval sem vehető igénybe</w:t>
      </w:r>
    </w:p>
    <w:p w14:paraId="31109D5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erdősítés területe, amíg a rajta lévő faállomány a két méter átlagos magasságot el nem éri;</w:t>
      </w:r>
    </w:p>
    <w:p w14:paraId="65706A2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erdőrezervátum magterülete.</w:t>
      </w:r>
    </w:p>
    <w:p w14:paraId="24A4E3F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Kiépített parkerdei utat lovaglás céljára kizárólag az erre a célra kijelölt szakaszon lehet igénybe venni.</w:t>
      </w:r>
    </w:p>
    <w:p w14:paraId="64CB0C8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Kiépített parkerdei utat lóval vontatott járművel nem szabad igénybe venni.</w:t>
      </w:r>
    </w:p>
    <w:p w14:paraId="5CAC19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92. §</w:t>
      </w:r>
      <w:r w:rsidRPr="004451F9">
        <w:rPr>
          <w:rFonts w:eastAsia="Times New Roman" w:cs="Times New Roman"/>
          <w:szCs w:val="24"/>
          <w:lang w:eastAsia="hu-HU"/>
        </w:rPr>
        <w:t xml:space="preserve"> (1) Az erdőben látogatás céljából járművel – ideértve a nem sport vagy turisztikai célú, lóval vontatott járművet, valamint a </w:t>
      </w:r>
      <w:r w:rsidR="002331C9" w:rsidRPr="002331C9">
        <w:rPr>
          <w:rFonts w:eastAsia="Times New Roman" w:cs="Times New Roman"/>
          <w:szCs w:val="24"/>
          <w:lang w:eastAsia="hu-HU"/>
        </w:rPr>
        <w:t xml:space="preserve">300 W teljesítménynél nagyobb névleges teljesítményű motorral rendelkező </w:t>
      </w:r>
      <w:r w:rsidRPr="004451F9">
        <w:rPr>
          <w:rFonts w:eastAsia="Times New Roman" w:cs="Times New Roman"/>
          <w:szCs w:val="24"/>
          <w:lang w:eastAsia="hu-HU"/>
        </w:rPr>
        <w:t>kerékpárt is – közlekedni csak</w:t>
      </w:r>
    </w:p>
    <w:p w14:paraId="5150371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közforgalom számára megnyitott erdészeti magánúton,</w:t>
      </w:r>
    </w:p>
    <w:p w14:paraId="0D5E143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(2) bekezdés szerint járműközlekedésre kijelölt erdei úton, valamint</w:t>
      </w:r>
    </w:p>
    <w:p w14:paraId="6D3B72C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beleegyezésével az erdészeti feltáróhálózat részét képező egyéb erdei úton</w:t>
      </w:r>
    </w:p>
    <w:p w14:paraId="1CAF177C"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szabad.</w:t>
      </w:r>
    </w:p>
    <w:p w14:paraId="0424A5C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Erdőben erdészeti feltáróhálózat részét képező utat járműközlekedésre az erdőgazdálkodó javaslata alapján vagy harmadik fél kezdeményezése esetén az erdőgazdálkodó egyetértésével az erdészeti hatóság jelöl ki.</w:t>
      </w:r>
    </w:p>
    <w:p w14:paraId="0CF8597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 kijelölést az út műszaki tulajdonságaihoz igazodva egyes járműfajtákra korlátozhatja.</w:t>
      </w:r>
    </w:p>
    <w:p w14:paraId="2E8D47C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erdőben járműközlekedésre kijelölt utat mindenki saját felelősségére veheti igénybe.</w:t>
      </w:r>
    </w:p>
    <w:p w14:paraId="7D08834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w:t>
      </w:r>
      <w:r w:rsidR="00C9661D" w:rsidRPr="004451F9">
        <w:rPr>
          <w:rFonts w:eastAsia="Times New Roman" w:cs="Times New Roman"/>
          <w:szCs w:val="24"/>
          <w:lang w:eastAsia="hu-HU"/>
        </w:rPr>
        <w:t xml:space="preserve"> - </w:t>
      </w:r>
    </w:p>
    <w:p w14:paraId="4AA1F62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92/A. §</w:t>
      </w:r>
      <w:r w:rsidR="00C9661D" w:rsidRPr="004451F9">
        <w:rPr>
          <w:rFonts w:eastAsia="Times New Roman" w:cs="Times New Roman"/>
          <w:b/>
          <w:bCs/>
          <w:szCs w:val="24"/>
          <w:lang w:eastAsia="hu-HU"/>
        </w:rPr>
        <w:t xml:space="preserve"> </w:t>
      </w:r>
      <w:r w:rsidRPr="004451F9">
        <w:rPr>
          <w:rFonts w:eastAsia="Times New Roman" w:cs="Times New Roman"/>
          <w:szCs w:val="24"/>
          <w:lang w:eastAsia="hu-HU"/>
        </w:rPr>
        <w:t xml:space="preserve">Erdőben, illetve az erdészeti feltáróhálózat részét képező erdei úton </w:t>
      </w:r>
      <w:proofErr w:type="spellStart"/>
      <w:r w:rsidRPr="004451F9">
        <w:rPr>
          <w:rFonts w:eastAsia="Times New Roman" w:cs="Times New Roman"/>
          <w:szCs w:val="24"/>
          <w:lang w:eastAsia="hu-HU"/>
        </w:rPr>
        <w:t>quaddal</w:t>
      </w:r>
      <w:proofErr w:type="spellEnd"/>
      <w:r w:rsidRPr="004451F9">
        <w:rPr>
          <w:rFonts w:eastAsia="Times New Roman" w:cs="Times New Roman"/>
          <w:szCs w:val="24"/>
          <w:lang w:eastAsia="hu-HU"/>
        </w:rPr>
        <w:t>, terep-motorkerékpárral, segédmotoros kerékpárral, valamint motorkerékpárral – erdőgazdálkodási célú járműforgalom kivételével – közlekedni tilos.</w:t>
      </w:r>
    </w:p>
    <w:p w14:paraId="426D975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93. §</w:t>
      </w:r>
      <w:r w:rsidRPr="004451F9">
        <w:rPr>
          <w:rFonts w:eastAsia="Times New Roman" w:cs="Times New Roman"/>
          <w:szCs w:val="24"/>
          <w:lang w:eastAsia="hu-HU"/>
        </w:rPr>
        <w:t xml:space="preserve"> (1) Az erdőgazdálkodó hozzájárulásával szabad az erdőben:</w:t>
      </w:r>
    </w:p>
    <w:p w14:paraId="015344D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huszonnégy órát meghaladóan üdülési, illetőleg sportolási célból tartózkodni, táborozni, továbbá sátrat felverni;</w:t>
      </w:r>
    </w:p>
    <w:p w14:paraId="72849EF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turistaútvonalat kijelölni és létesíteni;</w:t>
      </w:r>
    </w:p>
    <w:p w14:paraId="64D3E9D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turisztikai berendezést, létesítményt építeni és fenntartani;</w:t>
      </w:r>
    </w:p>
    <w:p w14:paraId="30BE96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ideiglenes </w:t>
      </w:r>
      <w:proofErr w:type="spellStart"/>
      <w:r w:rsidRPr="004451F9">
        <w:rPr>
          <w:rFonts w:eastAsia="Times New Roman" w:cs="Times New Roman"/>
          <w:szCs w:val="24"/>
          <w:lang w:eastAsia="hu-HU"/>
        </w:rPr>
        <w:t>árusítóhelyet</w:t>
      </w:r>
      <w:proofErr w:type="spellEnd"/>
      <w:r w:rsidRPr="004451F9">
        <w:rPr>
          <w:rFonts w:eastAsia="Times New Roman" w:cs="Times New Roman"/>
          <w:szCs w:val="24"/>
          <w:lang w:eastAsia="hu-HU"/>
        </w:rPr>
        <w:t xml:space="preserve"> üzemeltetni;</w:t>
      </w:r>
    </w:p>
    <w:p w14:paraId="1A97EBF9"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i/>
          <w:iCs/>
          <w:szCs w:val="24"/>
          <w:lang w:eastAsia="hu-HU"/>
        </w:rPr>
        <w:t>e)</w:t>
      </w:r>
      <w:r w:rsidRPr="00F41C2F">
        <w:rPr>
          <w:rFonts w:eastAsia="Times New Roman" w:cs="Times New Roman"/>
          <w:szCs w:val="24"/>
          <w:lang w:eastAsia="hu-HU"/>
        </w:rPr>
        <w:t xml:space="preserve"> e törvényben külön nem nevesített sportversenyt rendezni.</w:t>
      </w:r>
    </w:p>
    <w:p w14:paraId="5144828D"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(2) </w:t>
      </w:r>
      <w:r w:rsidR="005E7B00" w:rsidRPr="00F41C2F">
        <w:rPr>
          <w:rFonts w:eastAsia="Times New Roman" w:cs="Times New Roman"/>
          <w:szCs w:val="24"/>
          <w:lang w:eastAsia="hu-HU"/>
        </w:rPr>
        <w:t>Erdőben lovas és technikai sportversenyt rendezni csak az erdőgazdálkodó hozzájárulásával és – a (2a) bekezdésben foglalt kivétellel – az erdészeti hatóság engedélyével lehet</w:t>
      </w:r>
      <w:r w:rsidRPr="00F41C2F">
        <w:rPr>
          <w:rFonts w:eastAsia="Times New Roman" w:cs="Times New Roman"/>
          <w:szCs w:val="24"/>
          <w:lang w:eastAsia="hu-HU"/>
        </w:rPr>
        <w:t>.</w:t>
      </w:r>
    </w:p>
    <w:p w14:paraId="4C5145EC"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(2a) Lovas vagy technikai sportverseny rendezéséhez</w:t>
      </w:r>
    </w:p>
    <w:p w14:paraId="64F43B62"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 xml:space="preserve">a) védett természeti területen lévő erdőben a </w:t>
      </w:r>
      <w:proofErr w:type="spellStart"/>
      <w:proofErr w:type="gramStart"/>
      <w:r w:rsidRPr="00F41C2F">
        <w:rPr>
          <w:rFonts w:eastAsia="Times New Roman" w:cs="Times New Roman"/>
          <w:szCs w:val="24"/>
          <w:lang w:eastAsia="hu-HU"/>
        </w:rPr>
        <w:t>Tvt</w:t>
      </w:r>
      <w:proofErr w:type="spellEnd"/>
      <w:r w:rsidRPr="00F41C2F">
        <w:rPr>
          <w:rFonts w:eastAsia="Times New Roman" w:cs="Times New Roman"/>
          <w:szCs w:val="24"/>
          <w:lang w:eastAsia="hu-HU"/>
        </w:rPr>
        <w:t>.-</w:t>
      </w:r>
      <w:proofErr w:type="gramEnd"/>
      <w:r w:rsidRPr="00F41C2F">
        <w:rPr>
          <w:rFonts w:eastAsia="Times New Roman" w:cs="Times New Roman"/>
          <w:szCs w:val="24"/>
          <w:lang w:eastAsia="hu-HU"/>
        </w:rPr>
        <w:t>ben meghatározottak szerint,</w:t>
      </w:r>
    </w:p>
    <w:p w14:paraId="089717D7"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 xml:space="preserve">b) védett természeti területnek nem minősülő </w:t>
      </w:r>
      <w:proofErr w:type="spellStart"/>
      <w:r w:rsidRPr="00F41C2F">
        <w:rPr>
          <w:rFonts w:eastAsia="Times New Roman" w:cs="Times New Roman"/>
          <w:szCs w:val="24"/>
          <w:lang w:eastAsia="hu-HU"/>
        </w:rPr>
        <w:t>Natura</w:t>
      </w:r>
      <w:proofErr w:type="spellEnd"/>
      <w:r w:rsidRPr="00F41C2F">
        <w:rPr>
          <w:rFonts w:eastAsia="Times New Roman" w:cs="Times New Roman"/>
          <w:szCs w:val="24"/>
          <w:lang w:eastAsia="hu-HU"/>
        </w:rPr>
        <w:t xml:space="preserve"> 2000 területen lévő erdőben az európai közösségi jelentőségű természetvédelmi rendeltetésű területekről szóló rendeletben meghatározottak szerint a természetvédelmi hatóság engedélye szükséges.</w:t>
      </w:r>
    </w:p>
    <w:p w14:paraId="277A4289" w14:textId="77777777" w:rsidR="003B4C97" w:rsidRPr="004451F9" w:rsidRDefault="003B4C97" w:rsidP="00BA5BCD">
      <w:pPr>
        <w:ind w:firstLine="180"/>
        <w:rPr>
          <w:rFonts w:eastAsia="Times New Roman" w:cs="Times New Roman"/>
          <w:szCs w:val="24"/>
          <w:lang w:eastAsia="hu-HU"/>
        </w:rPr>
      </w:pPr>
      <w:r w:rsidRPr="00F41C2F">
        <w:rPr>
          <w:rFonts w:eastAsia="Times New Roman" w:cs="Times New Roman"/>
          <w:szCs w:val="24"/>
          <w:lang w:eastAsia="hu-HU"/>
        </w:rPr>
        <w:t>(3) Az erdőgazdálkodó köteles az erdőgazdálkodási tevékenysége során megrongálódott</w:t>
      </w:r>
      <w:r w:rsidRPr="004451F9">
        <w:rPr>
          <w:rFonts w:eastAsia="Times New Roman" w:cs="Times New Roman"/>
          <w:szCs w:val="24"/>
          <w:lang w:eastAsia="hu-HU"/>
        </w:rPr>
        <w:t xml:space="preserve"> jogszerűen kialakított turistautat, turisztikai berendezést, létesítményt haladéktalanul az eredeti állapotában helyreállítani, illetve rendeltetésszerű használatra alkalmassá tenni.</w:t>
      </w:r>
    </w:p>
    <w:p w14:paraId="18575AC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Nem állami feladat végrehajtásával összefüggően az erdőben jelet, mérő-, vagy gyűjtőeszközt elhelyezni, valamint az erdei életközösségből, az erdő talajából mintát venni – ha jogszabály eltérően nem rendelkezik – csak az erdőgazdálkodó írásos hozzájárulásával lehet.</w:t>
      </w:r>
    </w:p>
    <w:p w14:paraId="6A42A2C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erdőben kutatási, felmérési tevékenységet végző személy köteles e tevékenységét az erdőgazdálkodónak bejelenteni.</w:t>
      </w:r>
    </w:p>
    <w:p w14:paraId="196B199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Turista útvonalat jól láthatóan, az e törvény végrehajtására kiadott jogszabály szerint jelzéssel kell megjelölni, és nyilván kell tartani.</w:t>
      </w:r>
    </w:p>
    <w:p w14:paraId="3CC0736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94. §</w:t>
      </w:r>
      <w:r w:rsidRPr="004451F9">
        <w:rPr>
          <w:rFonts w:eastAsia="Times New Roman" w:cs="Times New Roman"/>
          <w:szCs w:val="24"/>
          <w:lang w:eastAsia="hu-HU"/>
        </w:rPr>
        <w:t xml:space="preserve"> (1) Az erdőgazdálkodó átmenetileg korlátozhatja és feltételhez kötheti az erdő egyes részeinek látogatását, amennyiben az ott-tartózkodás</w:t>
      </w:r>
    </w:p>
    <w:p w14:paraId="3E189C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életet vagy testi épséget veszélyezteti, vagy</w:t>
      </w:r>
    </w:p>
    <w:p w14:paraId="51257474"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i/>
          <w:iCs/>
          <w:szCs w:val="24"/>
          <w:lang w:eastAsia="hu-HU"/>
        </w:rPr>
        <w:t>b)</w:t>
      </w:r>
      <w:r w:rsidRPr="00F41C2F">
        <w:rPr>
          <w:rFonts w:eastAsia="Times New Roman" w:cs="Times New Roman"/>
          <w:szCs w:val="24"/>
          <w:lang w:eastAsia="hu-HU"/>
        </w:rPr>
        <w:t xml:space="preserve"> az egyes erdőgazdálkodási munkák végzését veszélyezteti vagy akadályozza.</w:t>
      </w:r>
    </w:p>
    <w:p w14:paraId="24F178C8"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(2) A vadászat időtartamára a vadászatra jogosult az erdőgazdálkodó </w:t>
      </w:r>
      <w:r w:rsidR="002331C9" w:rsidRPr="00F41C2F">
        <w:rPr>
          <w:rFonts w:eastAsia="Times New Roman" w:cs="Times New Roman"/>
          <w:szCs w:val="24"/>
          <w:lang w:eastAsia="hu-HU"/>
        </w:rPr>
        <w:t xml:space="preserve">hozzájárulásával – a (2a) és (2b) bekezdésekben foglaltak figyelembevételével – átmenetileg </w:t>
      </w:r>
      <w:r w:rsidRPr="00F41C2F">
        <w:rPr>
          <w:rFonts w:eastAsia="Times New Roman" w:cs="Times New Roman"/>
          <w:szCs w:val="24"/>
          <w:lang w:eastAsia="hu-HU"/>
        </w:rPr>
        <w:t>korlátozhatja az erdő egyes részeinek a látogatását.</w:t>
      </w:r>
    </w:p>
    <w:p w14:paraId="5EB3670C"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lastRenderedPageBreak/>
        <w:t>(2a) Társas vadászat esetén a korlátozás – a társas vadászattal érintett erdőterületre – a vadászati hatósághoz bejelentett időpontot megelőző naptól a társas vadászat tervezett napjának végéig szólhat.</w:t>
      </w:r>
    </w:p>
    <w:p w14:paraId="238521C2"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(2b) Egyéni vadászat esetén a korlátozás</w:t>
      </w:r>
    </w:p>
    <w:p w14:paraId="456CE69E"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a) adott nap 16.00 órától másnap 9.00 óráig szólhat, és</w:t>
      </w:r>
    </w:p>
    <w:p w14:paraId="7DD81EC0" w14:textId="77777777"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b) nem terjedhet ki a 93. § (1) bekezdés b) pontja szerinti turistaútvonalak területére.</w:t>
      </w:r>
    </w:p>
    <w:p w14:paraId="6720A668"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(3) A Magyar Honvédség szervezetei az erdőgazdálkodó és az erdészeti hatóság tájékoztatása mellett korlátozhatják a honvédelmi rendeltetésű erdő látogatását, valamint annak területére való bármilyen célú belépést, ha a területen folyó katonai tevékenység az élet-, baleset-, illetve vagyonbiztonságot veszélyezteti, vagy az ott tartózkodás a katonai tevékenységet akadályozza.</w:t>
      </w:r>
    </w:p>
    <w:p w14:paraId="6A9CCAF5"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(4) Katonai lőterek és gyakorlóterek biztonságos üzemeltetése érdekében a lőtér és a gyakorlótér működtetéséért felelős parancsnok az erdő látogatását, valamint az erdőben végzett tevékenységet a szükséges mértékben nem honvédelmi rendeltetésű erdő esetén is korlátozhatja.</w:t>
      </w:r>
    </w:p>
    <w:p w14:paraId="1C22F76B" w14:textId="77777777" w:rsidR="003B4C97" w:rsidRPr="00F41C2F" w:rsidRDefault="003B4C97" w:rsidP="00BA5BCD">
      <w:pPr>
        <w:ind w:firstLine="180"/>
        <w:rPr>
          <w:rFonts w:eastAsia="Times New Roman" w:cs="Times New Roman"/>
          <w:szCs w:val="24"/>
          <w:lang w:eastAsia="hu-HU"/>
        </w:rPr>
      </w:pPr>
      <w:r w:rsidRPr="00F41C2F">
        <w:rPr>
          <w:rFonts w:eastAsia="Times New Roman" w:cs="Times New Roman"/>
          <w:b/>
          <w:bCs/>
          <w:szCs w:val="24"/>
          <w:lang w:eastAsia="hu-HU"/>
        </w:rPr>
        <w:t>95. §</w:t>
      </w:r>
      <w:r w:rsidRPr="00F41C2F">
        <w:rPr>
          <w:rFonts w:eastAsia="Times New Roman" w:cs="Times New Roman"/>
          <w:szCs w:val="24"/>
          <w:lang w:eastAsia="hu-HU"/>
        </w:rPr>
        <w:t xml:space="preserve"> (1)</w:t>
      </w:r>
      <w:r w:rsidR="004B44ED" w:rsidRPr="00F41C2F">
        <w:rPr>
          <w:rFonts w:eastAsia="Times New Roman" w:cs="Times New Roman"/>
          <w:szCs w:val="24"/>
          <w:lang w:eastAsia="hu-HU"/>
        </w:rPr>
        <w:t>–</w:t>
      </w:r>
      <w:r w:rsidRPr="00F41C2F">
        <w:rPr>
          <w:rFonts w:eastAsia="Times New Roman" w:cs="Times New Roman"/>
          <w:szCs w:val="24"/>
          <w:lang w:eastAsia="hu-HU"/>
        </w:rPr>
        <w:t>(2)</w:t>
      </w:r>
      <w:r w:rsidR="00C9661D" w:rsidRPr="00F41C2F">
        <w:rPr>
          <w:rFonts w:eastAsia="Times New Roman" w:cs="Times New Roman"/>
          <w:szCs w:val="24"/>
          <w:lang w:eastAsia="hu-HU"/>
        </w:rPr>
        <w:t xml:space="preserve"> </w:t>
      </w:r>
      <w:r w:rsidR="00C9661D" w:rsidRPr="00F41C2F">
        <w:rPr>
          <w:rFonts w:eastAsia="Times New Roman" w:cs="Times New Roman"/>
          <w:b/>
          <w:szCs w:val="24"/>
          <w:lang w:eastAsia="hu-HU"/>
        </w:rPr>
        <w:t>-</w:t>
      </w:r>
      <w:r w:rsidR="00C9661D" w:rsidRPr="00F41C2F">
        <w:rPr>
          <w:rFonts w:eastAsia="Times New Roman" w:cs="Times New Roman"/>
          <w:szCs w:val="24"/>
          <w:lang w:eastAsia="hu-HU"/>
        </w:rPr>
        <w:t xml:space="preserve"> </w:t>
      </w:r>
    </w:p>
    <w:p w14:paraId="047A7241" w14:textId="77777777" w:rsidR="0034477F" w:rsidRPr="00F41C2F" w:rsidRDefault="003B4C97" w:rsidP="0034477F">
      <w:pPr>
        <w:ind w:firstLine="180"/>
        <w:rPr>
          <w:rFonts w:eastAsia="Times New Roman" w:cs="Times New Roman"/>
          <w:szCs w:val="24"/>
          <w:lang w:eastAsia="hu-HU"/>
        </w:rPr>
      </w:pPr>
      <w:r w:rsidRPr="00F41C2F">
        <w:rPr>
          <w:rFonts w:eastAsia="Times New Roman" w:cs="Times New Roman"/>
          <w:szCs w:val="24"/>
          <w:lang w:eastAsia="hu-HU"/>
        </w:rPr>
        <w:t xml:space="preserve">(3) </w:t>
      </w:r>
      <w:r w:rsidR="0034477F" w:rsidRPr="00F41C2F">
        <w:rPr>
          <w:rFonts w:eastAsia="Times New Roman" w:cs="Times New Roman"/>
          <w:szCs w:val="24"/>
          <w:lang w:eastAsia="hu-HU"/>
        </w:rPr>
        <w:t>Az erdő egyes részei látogatásának</w:t>
      </w:r>
    </w:p>
    <w:p w14:paraId="687DEBCC" w14:textId="77777777" w:rsidR="0034477F" w:rsidRPr="00F41C2F" w:rsidRDefault="0034477F" w:rsidP="0034477F">
      <w:pPr>
        <w:ind w:firstLine="180"/>
        <w:rPr>
          <w:rFonts w:eastAsia="Times New Roman" w:cs="Times New Roman"/>
          <w:szCs w:val="24"/>
          <w:lang w:eastAsia="hu-HU"/>
        </w:rPr>
      </w:pPr>
      <w:r w:rsidRPr="00F41C2F">
        <w:rPr>
          <w:rFonts w:eastAsia="Times New Roman" w:cs="Times New Roman"/>
          <w:szCs w:val="24"/>
          <w:lang w:eastAsia="hu-HU"/>
        </w:rPr>
        <w:t xml:space="preserve"> a) a 94. § (1) bekezdése szerinti korlátozását az erdőgazdálkodó,</w:t>
      </w:r>
    </w:p>
    <w:p w14:paraId="41CBD630" w14:textId="77777777" w:rsidR="0034477F" w:rsidRPr="00F41C2F" w:rsidRDefault="0034477F" w:rsidP="0034477F">
      <w:pPr>
        <w:ind w:firstLine="180"/>
        <w:rPr>
          <w:rFonts w:eastAsia="Times New Roman" w:cs="Times New Roman"/>
          <w:szCs w:val="24"/>
          <w:lang w:eastAsia="hu-HU"/>
        </w:rPr>
      </w:pPr>
      <w:r w:rsidRPr="00F41C2F">
        <w:rPr>
          <w:rFonts w:eastAsia="Times New Roman" w:cs="Times New Roman"/>
          <w:szCs w:val="24"/>
          <w:lang w:eastAsia="hu-HU"/>
        </w:rPr>
        <w:t xml:space="preserve"> b) a 94. § (2) bekezdése szerinti korlátozását a vadászatra jogosult</w:t>
      </w:r>
    </w:p>
    <w:p w14:paraId="43E4CA8D" w14:textId="77777777" w:rsidR="003B4C97" w:rsidRPr="004451F9" w:rsidRDefault="0034477F" w:rsidP="0034477F">
      <w:pPr>
        <w:ind w:firstLine="180"/>
        <w:rPr>
          <w:rFonts w:eastAsia="Times New Roman" w:cs="Times New Roman"/>
          <w:szCs w:val="24"/>
          <w:lang w:eastAsia="hu-HU"/>
        </w:rPr>
      </w:pPr>
      <w:r w:rsidRPr="00F41C2F">
        <w:rPr>
          <w:rFonts w:eastAsia="Times New Roman" w:cs="Times New Roman"/>
          <w:szCs w:val="24"/>
          <w:lang w:eastAsia="hu-HU"/>
        </w:rPr>
        <w:t>akkor köteles előzetesen bejelenteni az erdészeti hatóságnak, ha annak tervezett időtartama az egy hónapot meghaladja</w:t>
      </w:r>
      <w:r w:rsidR="003B4C97" w:rsidRPr="00F41C2F">
        <w:rPr>
          <w:rFonts w:eastAsia="Times New Roman" w:cs="Times New Roman"/>
          <w:szCs w:val="24"/>
          <w:lang w:eastAsia="hu-HU"/>
        </w:rPr>
        <w:t>.</w:t>
      </w:r>
    </w:p>
    <w:p w14:paraId="3B3B584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bejelentéshez mellékelni kell a korlátozással érintett területet ábrázoló erdészeti nyilvántartási térképet és a látogatás korlátozásának indokát, illetve feltételhez kötésének módját és idejét.</w:t>
      </w:r>
    </w:p>
    <w:p w14:paraId="6EB608C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 korlátozás időtartama a 6 hónapot nem haladhatja meg.</w:t>
      </w:r>
    </w:p>
    <w:p w14:paraId="587AF56F" w14:textId="77777777" w:rsidR="003B4C97" w:rsidRPr="00F41C2F"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 két hónapon belüli ismételt korlátozást, annak időtartamától függetlenül, előzetesen be kell jelenteni az </w:t>
      </w:r>
      <w:r w:rsidRPr="00F41C2F">
        <w:rPr>
          <w:rFonts w:eastAsia="Times New Roman" w:cs="Times New Roman"/>
          <w:szCs w:val="24"/>
          <w:lang w:eastAsia="hu-HU"/>
        </w:rPr>
        <w:t>erdészeti hatóságnak.</w:t>
      </w:r>
    </w:p>
    <w:p w14:paraId="00268004" w14:textId="77777777" w:rsidR="003B4C97" w:rsidRPr="004451F9"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(7) Az erdészeti hatóság a látogatás korlátozásának indokoltságát felülvizsgálhatja, és kötelezheti az </w:t>
      </w:r>
      <w:r w:rsidR="005569FD" w:rsidRPr="00F41C2F">
        <w:rPr>
          <w:rFonts w:eastAsia="Times New Roman" w:cs="Times New Roman"/>
          <w:szCs w:val="24"/>
          <w:lang w:eastAsia="hu-HU"/>
        </w:rPr>
        <w:t xml:space="preserve">erdőgazdálkodót vagy a vadászatra jogosultat </w:t>
      </w:r>
      <w:r w:rsidRPr="00F41C2F">
        <w:rPr>
          <w:rFonts w:eastAsia="Times New Roman" w:cs="Times New Roman"/>
          <w:szCs w:val="24"/>
          <w:lang w:eastAsia="hu-HU"/>
        </w:rPr>
        <w:t>a törvényben</w:t>
      </w:r>
      <w:r w:rsidRPr="004451F9">
        <w:rPr>
          <w:rFonts w:eastAsia="Times New Roman" w:cs="Times New Roman"/>
          <w:szCs w:val="24"/>
          <w:lang w:eastAsia="hu-HU"/>
        </w:rPr>
        <w:t xml:space="preserve"> foglalt előírások betartására, illetve az általa elrendelt korlátozás megszüntetésére.</w:t>
      </w:r>
    </w:p>
    <w:p w14:paraId="6009C103" w14:textId="77777777" w:rsidR="00253B9D"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96. §</w:t>
      </w:r>
      <w:r w:rsidRPr="004451F9">
        <w:rPr>
          <w:rFonts w:eastAsia="Times New Roman" w:cs="Times New Roman"/>
          <w:szCs w:val="24"/>
          <w:lang w:eastAsia="hu-HU"/>
        </w:rPr>
        <w:t xml:space="preserve"> Az erdő látogatásának korlátozását a helyben szokásos módon kell kihirdetni, valamint figyelmeztető táblák kihelyezésével gondoskodni kell a megfelelő tájékoztatásról.</w:t>
      </w:r>
    </w:p>
    <w:p w14:paraId="713E8CB2" w14:textId="77777777" w:rsidR="00253B9D" w:rsidRPr="004451F9" w:rsidRDefault="00253B9D"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14:paraId="07A87384" w14:textId="77777777" w:rsidR="003B4C97" w:rsidRPr="004451F9" w:rsidRDefault="003B4C97" w:rsidP="00E54DA9">
      <w:pPr>
        <w:pStyle w:val="Cmsor1"/>
      </w:pPr>
      <w:bookmarkStart w:id="114" w:name="_Toc165297644"/>
      <w:r w:rsidRPr="004451F9">
        <w:lastRenderedPageBreak/>
        <w:t>X. Fejezet</w:t>
      </w:r>
      <w:bookmarkEnd w:id="114"/>
    </w:p>
    <w:p w14:paraId="64644353" w14:textId="77777777" w:rsidR="003B4C97" w:rsidRPr="004451F9" w:rsidRDefault="003B4C97" w:rsidP="00E54DA9">
      <w:pPr>
        <w:pStyle w:val="Cmsor1"/>
      </w:pPr>
      <w:bookmarkStart w:id="115" w:name="_Toc165297645"/>
      <w:r w:rsidRPr="004451F9">
        <w:t xml:space="preserve">AZ ERDÉSZETI MUNKÁK SZAKMAI IRÁNYÍTÁSA, </w:t>
      </w:r>
      <w:r w:rsidRPr="004451F9">
        <w:br/>
        <w:t>AZ ERDŐ ŐRZÉSE</w:t>
      </w:r>
      <w:bookmarkEnd w:id="115"/>
    </w:p>
    <w:p w14:paraId="7577C614" w14:textId="77777777" w:rsidR="003B4C97" w:rsidRPr="004451F9" w:rsidRDefault="003B4C97" w:rsidP="00BA5BCD">
      <w:pPr>
        <w:pStyle w:val="Cmsor2"/>
      </w:pPr>
      <w:bookmarkStart w:id="116" w:name="_Toc165297646"/>
      <w:r w:rsidRPr="004451F9">
        <w:t>Az erdészeti munkák szakmai irányítása</w:t>
      </w:r>
      <w:bookmarkEnd w:id="116"/>
    </w:p>
    <w:p w14:paraId="0EF6E1E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97. §</w:t>
      </w:r>
      <w:r w:rsidRPr="004451F9">
        <w:rPr>
          <w:rFonts w:eastAsia="Times New Roman" w:cs="Times New Roman"/>
          <w:szCs w:val="24"/>
          <w:lang w:eastAsia="hu-HU"/>
        </w:rPr>
        <w:t xml:space="preserve"> (1) </w:t>
      </w:r>
      <w:r w:rsidR="00C04056" w:rsidRPr="004451F9">
        <w:rPr>
          <w:rFonts w:eastAsia="Times New Roman" w:cs="Times New Roman"/>
          <w:szCs w:val="24"/>
          <w:lang w:eastAsia="hu-HU"/>
        </w:rPr>
        <w:t>Az erdőgazdálkodónak az erdőgazdálkodási tevékenység szakszerűségének biztosítása érdekében erdészeti szakirányítót kell alkalmaznia.</w:t>
      </w:r>
    </w:p>
    <w:p w14:paraId="30463A4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C04056" w:rsidRPr="004451F9">
        <w:rPr>
          <w:rFonts w:eastAsia="Times New Roman" w:cs="Times New Roman"/>
          <w:szCs w:val="24"/>
          <w:lang w:eastAsia="hu-HU"/>
        </w:rPr>
        <w:t>Erdészeti szakirányító alkalmazásának minősül</w:t>
      </w:r>
    </w:p>
    <w:p w14:paraId="1135C4CE" w14:textId="77777777" w:rsidR="00C04056" w:rsidRPr="004451F9" w:rsidRDefault="00C04056" w:rsidP="00C04056">
      <w:pPr>
        <w:ind w:firstLine="180"/>
        <w:rPr>
          <w:rFonts w:eastAsia="Times New Roman" w:cs="Times New Roman"/>
          <w:iCs/>
          <w:szCs w:val="24"/>
          <w:lang w:eastAsia="hu-HU"/>
        </w:rPr>
      </w:pPr>
      <w:r w:rsidRPr="004451F9">
        <w:rPr>
          <w:rFonts w:eastAsia="Times New Roman" w:cs="Times New Roman"/>
          <w:i/>
          <w:iCs/>
          <w:szCs w:val="24"/>
          <w:lang w:eastAsia="hu-HU"/>
        </w:rPr>
        <w:t>a)</w:t>
      </w:r>
      <w:r w:rsidRPr="004451F9">
        <w:rPr>
          <w:rFonts w:eastAsia="Times New Roman" w:cs="Times New Roman"/>
          <w:iCs/>
          <w:szCs w:val="24"/>
          <w:lang w:eastAsia="hu-HU"/>
        </w:rPr>
        <w:t xml:space="preserve"> ha az erdőgazdálkodó - jogi személy esetén törvényes képviselője, vagy személyesen közreműködő tagja - jogosult erdészeti szakszemélyzeti kiemelt besorolással „érvényes” szakirányítói státuszban szerepel az erdészeti szakirányítói névjegyzékben,</w:t>
      </w:r>
    </w:p>
    <w:p w14:paraId="56CBC99C" w14:textId="77777777" w:rsidR="00C04056" w:rsidRPr="004451F9" w:rsidRDefault="00C04056" w:rsidP="00C04056">
      <w:pPr>
        <w:ind w:firstLine="180"/>
        <w:rPr>
          <w:rFonts w:eastAsia="Times New Roman" w:cs="Times New Roman"/>
          <w:iCs/>
          <w:szCs w:val="24"/>
          <w:lang w:eastAsia="hu-HU"/>
        </w:rPr>
      </w:pPr>
      <w:r w:rsidRPr="004451F9">
        <w:rPr>
          <w:rFonts w:eastAsia="Times New Roman" w:cs="Times New Roman"/>
          <w:i/>
          <w:iCs/>
          <w:szCs w:val="24"/>
          <w:lang w:eastAsia="hu-HU"/>
        </w:rPr>
        <w:t>b)</w:t>
      </w:r>
      <w:r w:rsidRPr="004451F9">
        <w:rPr>
          <w:rFonts w:eastAsia="Times New Roman" w:cs="Times New Roman"/>
          <w:iCs/>
          <w:szCs w:val="24"/>
          <w:lang w:eastAsia="hu-HU"/>
        </w:rPr>
        <w:t xml:space="preserve"> az erdészeti szakirányítói névjegyzékben jogosult erdészeti szakszemélyzeti kiemelt besorolással „érvényes” szakirányítói státuszban szereplő jogosult erdészeti szakszemélyzet munkaviszony keretében történő alkalmazása,</w:t>
      </w:r>
    </w:p>
    <w:p w14:paraId="6302370B" w14:textId="77777777" w:rsidR="00C04056" w:rsidRPr="004451F9" w:rsidRDefault="00C04056" w:rsidP="00C04056">
      <w:pPr>
        <w:rPr>
          <w:rFonts w:eastAsia="Times New Roman" w:cs="Times New Roman"/>
          <w:iCs/>
          <w:szCs w:val="24"/>
          <w:lang w:eastAsia="hu-HU"/>
        </w:rPr>
      </w:pPr>
      <w:r w:rsidRPr="004451F9">
        <w:rPr>
          <w:rFonts w:eastAsia="Times New Roman" w:cs="Times New Roman"/>
          <w:i/>
          <w:iCs/>
          <w:szCs w:val="24"/>
          <w:lang w:eastAsia="hu-HU"/>
        </w:rPr>
        <w:t>c)</w:t>
      </w:r>
      <w:r w:rsidRPr="004451F9">
        <w:rPr>
          <w:rFonts w:eastAsia="Times New Roman" w:cs="Times New Roman"/>
          <w:iCs/>
          <w:szCs w:val="24"/>
          <w:lang w:eastAsia="hu-HU"/>
        </w:rPr>
        <w:t xml:space="preserve"> az erdészeti szakirányítói névjegyzékben „érvényes” szakirányítói státuszban szereplő erdészeti szakirányító vállalkozás megbízása</w:t>
      </w:r>
      <w:r w:rsidR="00216EBB" w:rsidRPr="004451F9">
        <w:rPr>
          <w:rFonts w:eastAsia="Times New Roman" w:cs="Times New Roman"/>
          <w:iCs/>
          <w:szCs w:val="24"/>
          <w:lang w:eastAsia="hu-HU"/>
        </w:rPr>
        <w:t>,</w:t>
      </w:r>
    </w:p>
    <w:p w14:paraId="670684E0" w14:textId="77777777" w:rsidR="00216EBB" w:rsidRPr="004451F9" w:rsidRDefault="00216EBB" w:rsidP="00C04056">
      <w:pPr>
        <w:rPr>
          <w:rFonts w:eastAsia="Times New Roman" w:cs="Times New Roman"/>
          <w:iCs/>
          <w:szCs w:val="24"/>
          <w:lang w:eastAsia="hu-HU"/>
        </w:rPr>
      </w:pPr>
      <w:r w:rsidRPr="004451F9">
        <w:rPr>
          <w:rFonts w:eastAsia="Times New Roman" w:cs="Times New Roman"/>
          <w:i/>
          <w:iCs/>
          <w:szCs w:val="24"/>
          <w:lang w:eastAsia="hu-HU"/>
        </w:rPr>
        <w:t>d)</w:t>
      </w:r>
      <w:r w:rsidRPr="004451F9">
        <w:rPr>
          <w:rFonts w:eastAsia="Times New Roman" w:cs="Times New Roman"/>
          <w:iCs/>
          <w:szCs w:val="24"/>
          <w:lang w:eastAsia="hu-HU"/>
        </w:rPr>
        <w:t xml:space="preserve"> az őstermelők családi gazdasága erdőgazdálkodásában a tag személyes közreműködése, amennyiben a tag az erdészeti szakirányítói névjegyzékben jogosult erdészeti szakszemélyzeti kiemelt besorolással „érvényes” szakirányítói státuszban szereplő jogosult erdészeti szakszemélyzet</w:t>
      </w:r>
    </w:p>
    <w:p w14:paraId="00246417" w14:textId="77777777" w:rsidR="00C04056" w:rsidRPr="004451F9" w:rsidRDefault="00C04056" w:rsidP="00C04056">
      <w:pPr>
        <w:rPr>
          <w:rFonts w:eastAsia="Times New Roman" w:cs="Times New Roman"/>
          <w:iCs/>
          <w:szCs w:val="24"/>
          <w:lang w:eastAsia="hu-HU"/>
        </w:rPr>
      </w:pPr>
      <w:r w:rsidRPr="004451F9">
        <w:rPr>
          <w:rFonts w:eastAsia="Times New Roman" w:cs="Times New Roman"/>
          <w:iCs/>
          <w:szCs w:val="24"/>
          <w:lang w:eastAsia="hu-HU"/>
        </w:rPr>
        <w:t xml:space="preserve">[az </w:t>
      </w:r>
      <w:r w:rsidR="00216EBB" w:rsidRPr="004451F9">
        <w:rPr>
          <w:rFonts w:eastAsia="Times New Roman" w:cs="Times New Roman"/>
          <w:i/>
          <w:iCs/>
          <w:szCs w:val="24"/>
          <w:lang w:eastAsia="hu-HU"/>
        </w:rPr>
        <w:t>a)-d</w:t>
      </w:r>
      <w:r w:rsidRPr="004451F9">
        <w:rPr>
          <w:rFonts w:eastAsia="Times New Roman" w:cs="Times New Roman"/>
          <w:i/>
          <w:iCs/>
          <w:szCs w:val="24"/>
          <w:lang w:eastAsia="hu-HU"/>
        </w:rPr>
        <w:t>)</w:t>
      </w:r>
      <w:r w:rsidRPr="004451F9">
        <w:rPr>
          <w:rFonts w:eastAsia="Times New Roman" w:cs="Times New Roman"/>
          <w:iCs/>
          <w:szCs w:val="24"/>
          <w:lang w:eastAsia="hu-HU"/>
        </w:rPr>
        <w:t xml:space="preserve"> pont a továbbiakban együtt: alkalmazott szakirányító].</w:t>
      </w:r>
    </w:p>
    <w:p w14:paraId="0F206A40"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 </w:t>
      </w:r>
      <w:r w:rsidR="003B4C97" w:rsidRPr="004451F9">
        <w:rPr>
          <w:rFonts w:eastAsia="Times New Roman" w:cs="Times New Roman"/>
          <w:szCs w:val="24"/>
          <w:lang w:eastAsia="hu-HU"/>
        </w:rPr>
        <w:t xml:space="preserve">(3) </w:t>
      </w:r>
      <w:r w:rsidRPr="004451F9">
        <w:rPr>
          <w:rFonts w:eastAsia="Times New Roman" w:cs="Times New Roman"/>
          <w:szCs w:val="24"/>
          <w:lang w:eastAsia="hu-HU"/>
        </w:rPr>
        <w:t>Erdészeti szakirányításra jogosult</w:t>
      </w:r>
    </w:p>
    <w:p w14:paraId="6998CCF3"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a) </w:t>
      </w:r>
      <w:r w:rsidRPr="004451F9">
        <w:rPr>
          <w:rFonts w:eastAsia="Times New Roman" w:cs="Times New Roman"/>
          <w:szCs w:val="24"/>
          <w:lang w:eastAsia="hu-HU"/>
        </w:rPr>
        <w:t>az erdészeti szakszemélyzet, illetve</w:t>
      </w:r>
    </w:p>
    <w:p w14:paraId="25FB7B39"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az erdészeti szakirányító vállalkozás.</w:t>
      </w:r>
    </w:p>
    <w:p w14:paraId="3BB309CE"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(4) Aki az Európai Gazdasági Térség valamely más tagállamában letelepedett, ott jogszerűen erdészeti szakirányító tevékenységet folytat és Magyarország területén, határon átnyúló szolgáltatásként kíván erdészeti szakirányítási tevékenységet végezni, annak meg kell felelnie az e törvényben, valamint e törvény végrehajtására kiadott rendeletben meghatározott feltételeknek.</w:t>
      </w:r>
    </w:p>
    <w:p w14:paraId="5E8C0458"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(5) Az erdészeti szakirányító vállalkozás az erdészeti szakirányítási feladatait erdészeti szakszemélyzete útján látja el.</w:t>
      </w:r>
    </w:p>
    <w:p w14:paraId="3C8F7C03"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(6) Az erdészeti szakirányító az erdőgazdálkodás szakszerűségét</w:t>
      </w:r>
    </w:p>
    <w:p w14:paraId="679542F9"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a) </w:t>
      </w:r>
      <w:r w:rsidRPr="004451F9">
        <w:rPr>
          <w:rFonts w:eastAsia="Times New Roman" w:cs="Times New Roman"/>
          <w:szCs w:val="24"/>
          <w:lang w:eastAsia="hu-HU"/>
        </w:rPr>
        <w:t>az erdőgazdálkodás szakmai szabályainak,</w:t>
      </w:r>
    </w:p>
    <w:p w14:paraId="64373A06"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az erdő fennmaradásához és védelméhez, a fenntartható tartamos erdőgazdálkodáshoz fűződő közérdeknek, valamint</w:t>
      </w:r>
    </w:p>
    <w:p w14:paraId="35B9E3C7"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c) </w:t>
      </w:r>
      <w:r w:rsidRPr="004451F9">
        <w:rPr>
          <w:rFonts w:eastAsia="Times New Roman" w:cs="Times New Roman"/>
          <w:szCs w:val="24"/>
          <w:lang w:eastAsia="hu-HU"/>
        </w:rPr>
        <w:t>az erdőgazdálkodó érdekének és kinyilvánított akaratának</w:t>
      </w:r>
    </w:p>
    <w:p w14:paraId="37641CD7"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megfelelően biztosítja.</w:t>
      </w:r>
    </w:p>
    <w:p w14:paraId="16B32BE4"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(7) Az erdészeti szakirányításra irányuló szerződést írásba kell foglalni.</w:t>
      </w:r>
    </w:p>
    <w:p w14:paraId="72A77DC0"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(8) A szakirányítói tevékenység ellátása során az erdészeti szakirányító köteles megtagadni az alkalmazója utasításának végrehajtását, ha az jogszabályba ütközik. Ha az utasítás az alkalmazója érdekeire nézve célszerűtlen, annak végrehajtása előtt az erdészeti szakirányító erre a körülményre köteles az alkalmazója figyelmét felhívni.</w:t>
      </w:r>
    </w:p>
    <w:p w14:paraId="1E902A3C"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(9) Az erdőgazdálkodó az általa alkalmazott szakirányítónak, továbbá a szakirányító vállalkozás a szakszemélyzetének késedelem nélkül rendelkezésére bocsátja a szakirányítási tevékenység ellátásához szükséges, a szakirányított területen az erdőgazdálkodást befolyásoló minden információt, így különösen, ha</w:t>
      </w:r>
    </w:p>
    <w:p w14:paraId="1BB10076"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a) </w:t>
      </w:r>
      <w:r w:rsidRPr="004451F9">
        <w:rPr>
          <w:rFonts w:eastAsia="Times New Roman" w:cs="Times New Roman"/>
          <w:szCs w:val="24"/>
          <w:lang w:eastAsia="hu-HU"/>
        </w:rPr>
        <w:t>hatósági korlátozásról, tilalomról vagy intézkedésről, vagy</w:t>
      </w:r>
    </w:p>
    <w:p w14:paraId="706B7F56"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az erdő fennmaradását, fejlődését veszélyeztető állapotról, eseményről, vad általi károsításról</w:t>
      </w:r>
    </w:p>
    <w:p w14:paraId="67010997"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lastRenderedPageBreak/>
        <w:t>tudomást szerez.</w:t>
      </w:r>
    </w:p>
    <w:p w14:paraId="2DD9CFBB" w14:textId="77777777" w:rsidR="003B4C97"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(10) Az állam a 100%-os tulajdonában nem álló erdőben felmerülő erdészeti szakirányítás költségeihez az e törvény végrehajtására kiadott jogszabályban foglaltak szerint hozzájárul.</w:t>
      </w:r>
    </w:p>
    <w:p w14:paraId="180305AA" w14:textId="77777777" w:rsidR="003B4C97" w:rsidRPr="004451F9" w:rsidRDefault="003B4C97" w:rsidP="00C1099F">
      <w:pPr>
        <w:pStyle w:val="Cmsor2"/>
      </w:pPr>
      <w:bookmarkStart w:id="117" w:name="_Toc165297647"/>
      <w:r w:rsidRPr="004451F9">
        <w:t>Az erdészeti szakszemélyzet, a jogosult erdészeti szakszemélyzet és az erdészeti szakirányító vállalkozás kötelezettségei, jogosultságai, valamint nyilvántartása</w:t>
      </w:r>
      <w:bookmarkEnd w:id="117"/>
    </w:p>
    <w:p w14:paraId="46FCFE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97/A. §</w:t>
      </w:r>
      <w:r w:rsidRPr="004451F9">
        <w:rPr>
          <w:rFonts w:eastAsia="Times New Roman" w:cs="Times New Roman"/>
          <w:szCs w:val="24"/>
          <w:lang w:eastAsia="hu-HU"/>
        </w:rPr>
        <w:t xml:space="preserve"> (1) Az erdészeti szakszemélyzet szakirányítási tevékenysége során</w:t>
      </w:r>
    </w:p>
    <w:p w14:paraId="72B2157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ellátja az erdőben jogszerűen végezhető erdőgazdálkodási tevékenységek szakmai irányítását, valamint</w:t>
      </w:r>
    </w:p>
    <w:p w14:paraId="34EE75F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00C04056" w:rsidRPr="004451F9">
        <w:rPr>
          <w:rFonts w:eastAsia="Times New Roman" w:cs="Times New Roman"/>
          <w:szCs w:val="24"/>
          <w:lang w:eastAsia="hu-HU"/>
        </w:rPr>
        <w:t>erdő fennmaradását, fejlődését veszélyeztető állapotról, eseményről, vad általi károsításról való tudomásszerzést követően az alkalmazóját haladéktalanul értesíti, illetve a veszély elhárításában a tőle elvárható módon közreműködik.</w:t>
      </w:r>
    </w:p>
    <w:p w14:paraId="3B3112D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C04056" w:rsidRPr="004451F9">
        <w:rPr>
          <w:rFonts w:eastAsia="Times New Roman" w:cs="Times New Roman"/>
          <w:szCs w:val="24"/>
          <w:lang w:eastAsia="hu-HU"/>
        </w:rPr>
        <w:t xml:space="preserve">Az alkalmazott szakirányító az (1) bekezdésében </w:t>
      </w:r>
      <w:proofErr w:type="spellStart"/>
      <w:r w:rsidR="00C04056" w:rsidRPr="004451F9">
        <w:rPr>
          <w:rFonts w:eastAsia="Times New Roman" w:cs="Times New Roman"/>
          <w:szCs w:val="24"/>
          <w:lang w:eastAsia="hu-HU"/>
        </w:rPr>
        <w:t>megfogalmazottakon</w:t>
      </w:r>
      <w:proofErr w:type="spellEnd"/>
      <w:r w:rsidR="00C04056" w:rsidRPr="004451F9">
        <w:rPr>
          <w:rFonts w:eastAsia="Times New Roman" w:cs="Times New Roman"/>
          <w:szCs w:val="24"/>
          <w:lang w:eastAsia="hu-HU"/>
        </w:rPr>
        <w:t xml:space="preserve"> túl</w:t>
      </w:r>
    </w:p>
    <w:p w14:paraId="64ACE18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erdőgazdálkodó részére szakmai tájékoztatást és tanácsot ad a jogai gyakorlása és kötelezettségei teljesítése érdekében,</w:t>
      </w:r>
    </w:p>
    <w:p w14:paraId="5755CC7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erdőgazdálkodót szakmai kérdésekben képviseli a helyszíni szemléken, hatósági ellenőrzéseken, valamint a körzeti erdőtervezéshez kapcsolódó egyeztetéseken,</w:t>
      </w:r>
    </w:p>
    <w:p w14:paraId="1190EC5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tudomására jutott, az erdőgazdálkodót érintő tényekről, adatokról az erdőgazdálkodót haladéktalanul tájékoztatja,</w:t>
      </w:r>
    </w:p>
    <w:p w14:paraId="7FC663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erdőgazdálkodó erdészeti hatóság felé tett bejelentéseit, adatszolgáltatásait </w:t>
      </w:r>
      <w:proofErr w:type="spellStart"/>
      <w:r w:rsidRPr="004451F9">
        <w:rPr>
          <w:rFonts w:eastAsia="Times New Roman" w:cs="Times New Roman"/>
          <w:szCs w:val="24"/>
          <w:lang w:eastAsia="hu-HU"/>
        </w:rPr>
        <w:t>ellenjegyzi</w:t>
      </w:r>
      <w:proofErr w:type="spellEnd"/>
      <w:r w:rsidRPr="004451F9">
        <w:rPr>
          <w:rFonts w:eastAsia="Times New Roman" w:cs="Times New Roman"/>
          <w:szCs w:val="24"/>
          <w:lang w:eastAsia="hu-HU"/>
        </w:rPr>
        <w:t>, illetve azt elektronikus úton benyújtja, valamint</w:t>
      </w:r>
    </w:p>
    <w:p w14:paraId="78EB8B1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kiállítja a műveleti lapot.</w:t>
      </w:r>
    </w:p>
    <w:p w14:paraId="7F42D820"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(2a) Felsőfokú erdészeti szakirányú végzettséggel rendelkező</w:t>
      </w:r>
    </w:p>
    <w:p w14:paraId="426A3272"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a) </w:t>
      </w:r>
      <w:r w:rsidRPr="004451F9">
        <w:rPr>
          <w:rFonts w:eastAsia="Times New Roman" w:cs="Times New Roman"/>
          <w:szCs w:val="24"/>
          <w:lang w:eastAsia="hu-HU"/>
        </w:rPr>
        <w:t>jogosult erdészeti szakszemélyzet,</w:t>
      </w:r>
    </w:p>
    <w:p w14:paraId="7F1E0BC3"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erdészeti tudományos fokozattal rendelkező személy, vagy</w:t>
      </w:r>
    </w:p>
    <w:p w14:paraId="3EB63B90"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c) </w:t>
      </w:r>
      <w:r w:rsidRPr="004451F9">
        <w:rPr>
          <w:rFonts w:eastAsia="Times New Roman" w:cs="Times New Roman"/>
          <w:szCs w:val="24"/>
          <w:lang w:eastAsia="hu-HU"/>
        </w:rPr>
        <w:t>erdészeti hatósági, illetve erdészeti igazgatási feladatot ellátó személy</w:t>
      </w:r>
    </w:p>
    <w:p w14:paraId="7017E9BD"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a (3) bekezdésben foglalt tevékenységek elvégzésére jogosult.</w:t>
      </w:r>
    </w:p>
    <w:p w14:paraId="606EDD1D" w14:textId="77777777"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(3) A (2a) bekezdésben meghatározott személy jogosult</w:t>
      </w:r>
    </w:p>
    <w:p w14:paraId="182579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erdőtelepítési kivitelezési terv készítésére,</w:t>
      </w:r>
    </w:p>
    <w:p w14:paraId="70AA672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termőhelyfeltárási szakvélemény készítésére,</w:t>
      </w:r>
    </w:p>
    <w:p w14:paraId="5444B64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erdészeti magánút, épített közelítő nyom, illetve azok tartozékai tervezésére, felelős műszaki vezetésére, műszaki ellenőrzésére,</w:t>
      </w:r>
    </w:p>
    <w:p w14:paraId="6B12DE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körzeti erdőtervezés kivételével erdészeti térképezésre,</w:t>
      </w:r>
    </w:p>
    <w:p w14:paraId="4DFCF99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erdő rendeltetését szolgáló műtárgy, csatorna, tározó tervezésére, felelős műszaki vezetésére, műszaki ellenőrzésére,</w:t>
      </w:r>
    </w:p>
    <w:p w14:paraId="7D00C56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közjóléti </w:t>
      </w:r>
      <w:r w:rsidR="00C04056" w:rsidRPr="004451F9">
        <w:rPr>
          <w:rFonts w:eastAsia="Times New Roman" w:cs="Times New Roman"/>
          <w:szCs w:val="24"/>
          <w:lang w:eastAsia="hu-HU"/>
        </w:rPr>
        <w:t>létesítmény létesítési tervének készítésére, felelős műszaki vezetésére, műszaki ellenőrzésére, valamint</w:t>
      </w:r>
    </w:p>
    <w:p w14:paraId="21A1608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örökerdő fenntartási terv, átalakítási terv és erdőfelújítási terv készítésére.</w:t>
      </w:r>
    </w:p>
    <w:p w14:paraId="46FFD9F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98. §</w:t>
      </w:r>
      <w:r w:rsidRPr="004451F9">
        <w:rPr>
          <w:rFonts w:eastAsia="Times New Roman" w:cs="Times New Roman"/>
          <w:szCs w:val="24"/>
          <w:lang w:eastAsia="hu-HU"/>
        </w:rPr>
        <w:t xml:space="preserve"> (1) </w:t>
      </w:r>
      <w:r w:rsidR="002B242D" w:rsidRPr="004451F9">
        <w:rPr>
          <w:rFonts w:eastAsia="Times New Roman" w:cs="Times New Roman"/>
          <w:szCs w:val="24"/>
          <w:lang w:eastAsia="hu-HU"/>
        </w:rPr>
        <w:t>Az erdészeti hatóság az erdészeti munkák szakmai irányítására jogosult személyekről, illetve vállalkozásokról erdészeti szakirányítói névjegyzéket vezet.</w:t>
      </w:r>
    </w:p>
    <w:p w14:paraId="60593C1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(1a) </w:t>
      </w:r>
      <w:r w:rsidR="002B242D" w:rsidRPr="004451F9">
        <w:rPr>
          <w:rFonts w:eastAsia="Times New Roman" w:cs="Times New Roman"/>
          <w:szCs w:val="24"/>
          <w:lang w:eastAsia="hu-HU"/>
        </w:rPr>
        <w:t>Az erdészeti szakirányítói névjegyzék az erdészeti szakszemélyzet alábbi adatait tartalmazza:</w:t>
      </w:r>
    </w:p>
    <w:p w14:paraId="5A63C92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családi és utónév, ideértve a születési családi és utónevet,</w:t>
      </w:r>
    </w:p>
    <w:p w14:paraId="4129965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születési hely, idő,</w:t>
      </w:r>
    </w:p>
    <w:p w14:paraId="737A77E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anyja neve,</w:t>
      </w:r>
    </w:p>
    <w:p w14:paraId="3C55C38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lakcím vagy tartózkodási hely,</w:t>
      </w:r>
    </w:p>
    <w:p w14:paraId="413A4B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adóazonosító jel,</w:t>
      </w:r>
    </w:p>
    <w:p w14:paraId="7465240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levelezési cím,</w:t>
      </w:r>
    </w:p>
    <w:p w14:paraId="6724C5B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telefonszám, e-mail-cím,</w:t>
      </w:r>
    </w:p>
    <w:p w14:paraId="08C2B45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h)</w:t>
      </w:r>
      <w:r w:rsidRPr="004451F9">
        <w:rPr>
          <w:rFonts w:eastAsia="Times New Roman" w:cs="Times New Roman"/>
          <w:szCs w:val="24"/>
          <w:lang w:eastAsia="hu-HU"/>
        </w:rPr>
        <w:t xml:space="preserve"> az erdészeti szakszemélyzet kiemelt besorolásai:</w:t>
      </w:r>
    </w:p>
    <w:p w14:paraId="308DF8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ha)</w:t>
      </w:r>
      <w:r w:rsidRPr="004451F9">
        <w:rPr>
          <w:rFonts w:eastAsia="Times New Roman" w:cs="Times New Roman"/>
          <w:szCs w:val="24"/>
          <w:lang w:eastAsia="hu-HU"/>
        </w:rPr>
        <w:t xml:space="preserve"> jogosult erdészeti szakszemélyzet,</w:t>
      </w:r>
    </w:p>
    <w:p w14:paraId="51945FB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hb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felsőfokú végzettségű erdészeti szakszemélyzet,</w:t>
      </w:r>
    </w:p>
    <w:p w14:paraId="4428B65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hc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rendészeti feladatokat ellátó erdészeti szakszemélyzet,</w:t>
      </w:r>
    </w:p>
    <w:p w14:paraId="68E8E12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nyilvántartási kód,</w:t>
      </w:r>
    </w:p>
    <w:p w14:paraId="491381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 továbbképzéseken való részvételt igazoló bejegyzések,</w:t>
      </w:r>
    </w:p>
    <w:p w14:paraId="0C6BF6E8" w14:textId="77777777" w:rsidR="001D7C77" w:rsidRPr="004451F9" w:rsidRDefault="003B4C97" w:rsidP="001D7C77">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erdészeti hatóság által </w:t>
      </w:r>
      <w:r w:rsidR="001D7C77" w:rsidRPr="004451F9">
        <w:rPr>
          <w:rFonts w:eastAsia="Times New Roman" w:cs="Times New Roman"/>
          <w:szCs w:val="24"/>
          <w:lang w:eastAsia="hu-HU"/>
        </w:rPr>
        <w:t>az erdészeti szakszemélyzettel szemben alkalmazott szankciók,</w:t>
      </w:r>
    </w:p>
    <w:p w14:paraId="24EBD04A" w14:textId="77777777" w:rsidR="001D7C77" w:rsidRPr="004451F9" w:rsidRDefault="001D7C77" w:rsidP="001D7C77">
      <w:pPr>
        <w:ind w:firstLine="180"/>
        <w:rPr>
          <w:rFonts w:eastAsia="Times New Roman" w:cs="Times New Roman"/>
          <w:szCs w:val="24"/>
          <w:lang w:eastAsia="hu-HU"/>
        </w:rPr>
      </w:pPr>
      <w:r w:rsidRPr="004451F9">
        <w:rPr>
          <w:rFonts w:eastAsia="Times New Roman" w:cs="Times New Roman"/>
          <w:i/>
          <w:iCs/>
          <w:szCs w:val="24"/>
          <w:lang w:eastAsia="hu-HU"/>
        </w:rPr>
        <w:t xml:space="preserve">l) </w:t>
      </w:r>
      <w:r w:rsidRPr="004451F9">
        <w:rPr>
          <w:rFonts w:eastAsia="Times New Roman" w:cs="Times New Roman"/>
          <w:szCs w:val="24"/>
          <w:lang w:eastAsia="hu-HU"/>
        </w:rPr>
        <w:t>a továbbképzéseken megszerzett kreditpontok,</w:t>
      </w:r>
    </w:p>
    <w:p w14:paraId="05A26E98" w14:textId="77777777" w:rsidR="003B4C97" w:rsidRPr="004451F9" w:rsidRDefault="001D7C77" w:rsidP="001D7C77">
      <w:pPr>
        <w:ind w:firstLine="180"/>
        <w:rPr>
          <w:rFonts w:eastAsia="Times New Roman" w:cs="Times New Roman"/>
          <w:szCs w:val="24"/>
          <w:lang w:eastAsia="hu-HU"/>
        </w:rPr>
      </w:pPr>
      <w:r w:rsidRPr="004451F9">
        <w:rPr>
          <w:rFonts w:eastAsia="Times New Roman" w:cs="Times New Roman"/>
          <w:i/>
          <w:iCs/>
          <w:szCs w:val="24"/>
          <w:lang w:eastAsia="hu-HU"/>
        </w:rPr>
        <w:t xml:space="preserve">m) </w:t>
      </w:r>
      <w:r w:rsidRPr="004451F9">
        <w:rPr>
          <w:rFonts w:eastAsia="Times New Roman" w:cs="Times New Roman"/>
          <w:szCs w:val="24"/>
          <w:lang w:eastAsia="hu-HU"/>
        </w:rPr>
        <w:t>szakirányítói státusz („érvényes”, „tevékenységtől eltiltott”, „szünetelő”).</w:t>
      </w:r>
    </w:p>
    <w:p w14:paraId="43796A2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(1b) Az erdészeti szakirányítói névjegyzék az erdészeti szakirányító vállalkozás alábbi adatait tartalmazza:</w:t>
      </w:r>
    </w:p>
    <w:p w14:paraId="23EB199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egyéni vállalkozó esetében:</w:t>
      </w:r>
    </w:p>
    <w:p w14:paraId="0D41762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családi és utónév,</w:t>
      </w:r>
    </w:p>
    <w:p w14:paraId="235E3D7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székhely,</w:t>
      </w:r>
    </w:p>
    <w:p w14:paraId="7167BCEA"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telephely,</w:t>
      </w:r>
    </w:p>
    <w:p w14:paraId="33C744E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ad)</w:t>
      </w:r>
      <w:r w:rsidRPr="004451F9">
        <w:rPr>
          <w:rFonts w:eastAsia="Times New Roman" w:cs="Times New Roman"/>
          <w:szCs w:val="24"/>
          <w:lang w:eastAsia="hu-HU"/>
        </w:rPr>
        <w:t xml:space="preserve"> levelezési cím,</w:t>
      </w:r>
    </w:p>
    <w:p w14:paraId="7EAC5C43"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egyéni vállalkozói nyilvántartási szám,</w:t>
      </w:r>
    </w:p>
    <w:p w14:paraId="355C7592"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adószám,</w:t>
      </w:r>
    </w:p>
    <w:p w14:paraId="371726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jogi személy esetében:</w:t>
      </w:r>
    </w:p>
    <w:p w14:paraId="0E199E2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szervezet megnevezése,</w:t>
      </w:r>
    </w:p>
    <w:p w14:paraId="07D5E577"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székhely,</w:t>
      </w:r>
    </w:p>
    <w:p w14:paraId="33D0B3CA"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telephely,</w:t>
      </w:r>
    </w:p>
    <w:p w14:paraId="688E10A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bd</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képviselő neve,</w:t>
      </w:r>
    </w:p>
    <w:p w14:paraId="2D214FA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be)</w:t>
      </w:r>
      <w:r w:rsidRPr="004451F9">
        <w:rPr>
          <w:rFonts w:eastAsia="Times New Roman" w:cs="Times New Roman"/>
          <w:szCs w:val="24"/>
          <w:lang w:eastAsia="hu-HU"/>
        </w:rPr>
        <w:t xml:space="preserve"> adószám,</w:t>
      </w:r>
    </w:p>
    <w:p w14:paraId="71F8841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nyilvántartási kód,</w:t>
      </w:r>
    </w:p>
    <w:p w14:paraId="65F14851" w14:textId="77777777" w:rsidR="00293AA1" w:rsidRPr="004451F9" w:rsidRDefault="003B4C97" w:rsidP="00293AA1">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erd</w:t>
      </w:r>
      <w:r w:rsidR="00293AA1" w:rsidRPr="004451F9">
        <w:rPr>
          <w:rFonts w:eastAsia="Times New Roman" w:cs="Times New Roman"/>
          <w:szCs w:val="24"/>
          <w:lang w:eastAsia="hu-HU"/>
        </w:rPr>
        <w:t>észeti szakirányító vállalkozás kiemelt besorolása (erdőgazdálkodásra jogosult),</w:t>
      </w:r>
    </w:p>
    <w:p w14:paraId="747027F6" w14:textId="77777777" w:rsidR="00293AA1" w:rsidRPr="004451F9" w:rsidRDefault="00293AA1" w:rsidP="00293AA1">
      <w:pPr>
        <w:ind w:firstLine="180"/>
        <w:rPr>
          <w:rFonts w:eastAsia="Times New Roman" w:cs="Times New Roman"/>
          <w:szCs w:val="24"/>
          <w:lang w:eastAsia="hu-HU"/>
        </w:rPr>
      </w:pPr>
      <w:r w:rsidRPr="004451F9">
        <w:rPr>
          <w:rFonts w:eastAsia="Times New Roman" w:cs="Times New Roman"/>
          <w:i/>
          <w:iCs/>
          <w:szCs w:val="24"/>
          <w:lang w:eastAsia="hu-HU"/>
        </w:rPr>
        <w:t xml:space="preserve">e) </w:t>
      </w:r>
      <w:r w:rsidRPr="004451F9">
        <w:rPr>
          <w:rFonts w:eastAsia="Times New Roman" w:cs="Times New Roman"/>
          <w:szCs w:val="24"/>
          <w:lang w:eastAsia="hu-HU"/>
        </w:rPr>
        <w:t>erdészeti szakirányító vállalkozás által alkalmazott erdészeti szakszemélyzet azonosító adatai, valamint</w:t>
      </w:r>
    </w:p>
    <w:p w14:paraId="0DB9EEB9" w14:textId="77777777" w:rsidR="00293AA1" w:rsidRPr="004451F9" w:rsidRDefault="00293AA1" w:rsidP="00293AA1">
      <w:pPr>
        <w:ind w:firstLine="180"/>
        <w:rPr>
          <w:rFonts w:eastAsia="Times New Roman" w:cs="Times New Roman"/>
          <w:szCs w:val="24"/>
          <w:lang w:eastAsia="hu-HU"/>
        </w:rPr>
      </w:pPr>
      <w:r w:rsidRPr="004451F9">
        <w:rPr>
          <w:rFonts w:eastAsia="Times New Roman" w:cs="Times New Roman"/>
          <w:i/>
          <w:iCs/>
          <w:szCs w:val="24"/>
          <w:lang w:eastAsia="hu-HU"/>
        </w:rPr>
        <w:t xml:space="preserve">f) </w:t>
      </w:r>
      <w:r w:rsidRPr="004451F9">
        <w:rPr>
          <w:rFonts w:eastAsia="Times New Roman" w:cs="Times New Roman"/>
          <w:szCs w:val="24"/>
          <w:lang w:eastAsia="hu-HU"/>
        </w:rPr>
        <w:t>az erdészeti hatóság által az erdészeti szakirányító vállalkozással szemben alkalmazott szankciók,</w:t>
      </w:r>
    </w:p>
    <w:p w14:paraId="3107E77B" w14:textId="77777777" w:rsidR="00293AA1" w:rsidRPr="004451F9" w:rsidRDefault="00293AA1" w:rsidP="00293AA1">
      <w:pPr>
        <w:ind w:firstLine="180"/>
        <w:rPr>
          <w:rFonts w:eastAsia="Times New Roman" w:cs="Times New Roman"/>
          <w:szCs w:val="24"/>
          <w:lang w:eastAsia="hu-HU"/>
        </w:rPr>
      </w:pPr>
      <w:r w:rsidRPr="004451F9">
        <w:rPr>
          <w:rFonts w:eastAsia="Times New Roman" w:cs="Times New Roman"/>
          <w:i/>
          <w:iCs/>
          <w:szCs w:val="24"/>
          <w:lang w:eastAsia="hu-HU"/>
        </w:rPr>
        <w:t xml:space="preserve">g) </w:t>
      </w:r>
      <w:r w:rsidRPr="004451F9">
        <w:rPr>
          <w:rFonts w:eastAsia="Times New Roman" w:cs="Times New Roman"/>
          <w:szCs w:val="24"/>
          <w:lang w:eastAsia="hu-HU"/>
        </w:rPr>
        <w:t>szakirányítói státusz („érvényes”, „tevékenységtől eltiltott”, „szünetelő”).</w:t>
      </w:r>
    </w:p>
    <w:p w14:paraId="17481CF9" w14:textId="77777777" w:rsidR="003B4C97" w:rsidRPr="004451F9" w:rsidRDefault="00293AA1" w:rsidP="00293AA1">
      <w:pPr>
        <w:ind w:firstLine="180"/>
        <w:rPr>
          <w:rFonts w:eastAsia="Times New Roman" w:cs="Times New Roman"/>
          <w:szCs w:val="24"/>
          <w:lang w:eastAsia="hu-HU"/>
        </w:rPr>
      </w:pPr>
      <w:r w:rsidRPr="004451F9">
        <w:rPr>
          <w:rFonts w:eastAsia="Times New Roman" w:cs="Times New Roman"/>
          <w:szCs w:val="24"/>
          <w:lang w:eastAsia="hu-HU"/>
        </w:rPr>
        <w:t xml:space="preserve">(1c) Az erdészeti szakirányítói névjegyzék az (1a) bekezdés </w:t>
      </w:r>
      <w:r w:rsidRPr="004451F9">
        <w:rPr>
          <w:rFonts w:eastAsia="Times New Roman" w:cs="Times New Roman"/>
          <w:i/>
          <w:iCs/>
          <w:szCs w:val="24"/>
          <w:lang w:eastAsia="hu-HU"/>
        </w:rPr>
        <w:t xml:space="preserve">h)-m) </w:t>
      </w:r>
      <w:r w:rsidRPr="004451F9">
        <w:rPr>
          <w:rFonts w:eastAsia="Times New Roman" w:cs="Times New Roman"/>
          <w:szCs w:val="24"/>
          <w:lang w:eastAsia="hu-HU"/>
        </w:rPr>
        <w:t xml:space="preserve">pontjában, valamint az (1b) bekezdés </w:t>
      </w:r>
      <w:r w:rsidRPr="004451F9">
        <w:rPr>
          <w:rFonts w:eastAsia="Times New Roman" w:cs="Times New Roman"/>
          <w:i/>
          <w:iCs/>
          <w:szCs w:val="24"/>
          <w:lang w:eastAsia="hu-HU"/>
        </w:rPr>
        <w:t xml:space="preserve">c)-g) </w:t>
      </w:r>
      <w:r w:rsidRPr="004451F9">
        <w:rPr>
          <w:rFonts w:eastAsia="Times New Roman" w:cs="Times New Roman"/>
          <w:szCs w:val="24"/>
          <w:lang w:eastAsia="hu-HU"/>
        </w:rPr>
        <w:t>pontjában foglalt adatok tekintetében közhiteles hatósági nyilvántartásnak minősül.</w:t>
      </w:r>
    </w:p>
    <w:p w14:paraId="448C34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(1d) Az erdészeti szakirányítói névjegyzék adatai országosan vezetettek, – az (1a) bekezdés </w:t>
      </w:r>
      <w:r w:rsidRPr="004451F9">
        <w:rPr>
          <w:rFonts w:eastAsia="Times New Roman" w:cs="Times New Roman"/>
          <w:i/>
          <w:iCs/>
          <w:szCs w:val="24"/>
          <w:lang w:eastAsia="hu-HU"/>
        </w:rPr>
        <w:t>b), c)</w:t>
      </w:r>
      <w:r w:rsidRPr="004451F9">
        <w:rPr>
          <w:rFonts w:eastAsia="Times New Roman" w:cs="Times New Roman"/>
          <w:szCs w:val="24"/>
          <w:lang w:eastAsia="hu-HU"/>
        </w:rPr>
        <w:t xml:space="preserve"> és </w:t>
      </w:r>
      <w:r w:rsidRPr="004451F9">
        <w:rPr>
          <w:rFonts w:eastAsia="Times New Roman" w:cs="Times New Roman"/>
          <w:i/>
          <w:iCs/>
          <w:szCs w:val="24"/>
          <w:lang w:eastAsia="hu-HU"/>
        </w:rPr>
        <w:t>e)</w:t>
      </w:r>
      <w:r w:rsidRPr="004451F9">
        <w:rPr>
          <w:rFonts w:eastAsia="Times New Roman" w:cs="Times New Roman"/>
          <w:szCs w:val="24"/>
          <w:lang w:eastAsia="hu-HU"/>
        </w:rPr>
        <w:t xml:space="preserve"> pontban foglaltak kivételével – nyilvánosak, azokból az e törvény végrehajtására kiadott jogszabályban meghatározottak szerint – elektronikus úton is – betekintés biztosítható, és szemlemásolat adható.</w:t>
      </w:r>
    </w:p>
    <w:p w14:paraId="51BE6DF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(1e) A névjegyzékben szerepelő személy a névjegyzékben szereplő adataiban bekövetkező változást köteles az erdészeti hatóság állandó lakóhelye, tartózkodási helye, székhelye vagy telephelye szerint illetékes területi szervéhez 15 napon belül bejelenteni.</w:t>
      </w:r>
    </w:p>
    <w:p w14:paraId="118EA03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(1f) </w:t>
      </w:r>
      <w:r w:rsidR="00BD202F" w:rsidRPr="004451F9">
        <w:rPr>
          <w:rFonts w:eastAsia="Times New Roman" w:cs="Times New Roman"/>
          <w:szCs w:val="24"/>
          <w:lang w:eastAsia="hu-HU"/>
        </w:rPr>
        <w:t>A rendészeti feladatokat ellátó erdészeti szakszemélyzet szolgálati igazolványának tartalmára, kiadására, nyilvántartásba vételére és nyilvánosságára, valamint szolgálati jelvényére az egyes rendészeti feladatokat ellátó személyek tevékenységéről, valamint egyes törvényeknek az iskolakerülés elleni fellépést biztosító módosításáról szóló törvény rendelkezései az irányadók.</w:t>
      </w:r>
    </w:p>
    <w:p w14:paraId="27A40F0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rendészeti feladatokat ellátó erdészeti szakszemélyzet és jogosult erdészeti szakszemélyzet őrzési tevékenysége során az erdőben, erdőgazdálkodási tevékenységet közvetlenül szolgáló földterületen és az erdészeti magánúton jogosult</w:t>
      </w:r>
    </w:p>
    <w:p w14:paraId="5BE1653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a)</w:t>
      </w:r>
      <w:r w:rsidRPr="004451F9">
        <w:rPr>
          <w:rFonts w:eastAsia="Times New Roman" w:cs="Times New Roman"/>
          <w:szCs w:val="24"/>
          <w:lang w:eastAsia="hu-HU"/>
        </w:rPr>
        <w:t xml:space="preserve"> az erdőt veszélyeztető vagy károsító jogellenes cselekmény elkövetésén tetten ért személlyel szemben,</w:t>
      </w:r>
    </w:p>
    <w:p w14:paraId="70F501D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olyan jármű vezetőjével szemben, amelyről alaposan feltételezhető, hogy azon jogellenesen szerzett fa-, szaporítóanyag, illetve egyéb erdei termék van,</w:t>
      </w:r>
    </w:p>
    <w:p w14:paraId="02546F8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 veszélyeztető vagy károsító jogellenes cselekmény elkövetésén tetten ért vagy az elkövetéssel alaposan gyanúsítható személlyel szemben a jogellenesen szerzett faanyag és szaporítóanyag, valamint egyéb erdei termék, valamint az elkövetéshez (veszélyeztetéshez) használt eszköz biztosítása érdekében</w:t>
      </w:r>
    </w:p>
    <w:p w14:paraId="7C480A9F" w14:textId="77777777" w:rsidR="003B4C97" w:rsidRPr="004451F9" w:rsidRDefault="003B4C97" w:rsidP="00DB385A">
      <w:pPr>
        <w:ind w:firstLine="180"/>
        <w:rPr>
          <w:rFonts w:eastAsia="Times New Roman" w:cs="Times New Roman"/>
          <w:szCs w:val="24"/>
          <w:lang w:eastAsia="hu-HU"/>
        </w:rPr>
      </w:pPr>
      <w:r w:rsidRPr="004451F9">
        <w:rPr>
          <w:rFonts w:eastAsia="Times New Roman" w:cs="Times New Roman"/>
          <w:szCs w:val="24"/>
          <w:lang w:eastAsia="hu-HU"/>
        </w:rPr>
        <w:t>az egyes rendészeti feladatokat ellátó személyek tevékenységéről, valamint egyes törvényeknek az iskolakerülés elleni fellépést biztosító módosításáról szóló törvényben meghatározott intézkedések és kényszerítő eszközök alkalmazására.</w:t>
      </w:r>
    </w:p>
    <w:p w14:paraId="72CC81E1" w14:textId="77777777" w:rsidR="005C1607" w:rsidRPr="004451F9" w:rsidRDefault="005C1607" w:rsidP="00BA5BCD">
      <w:pPr>
        <w:ind w:firstLine="180"/>
        <w:rPr>
          <w:rFonts w:eastAsia="Times New Roman" w:cs="Times New Roman"/>
          <w:szCs w:val="24"/>
          <w:lang w:eastAsia="hu-HU"/>
        </w:rPr>
      </w:pPr>
      <w:r w:rsidRPr="004451F9">
        <w:rPr>
          <w:rFonts w:eastAsia="Times New Roman" w:cs="Times New Roman"/>
          <w:szCs w:val="24"/>
          <w:lang w:eastAsia="hu-HU"/>
        </w:rPr>
        <w:t xml:space="preserve">(3) A rendészeti feladatokat ellátó erdészeti szakszemélyzet és rendészeti feladatot ellátó jogosult erdészeti szakszemélyzet által alkalmazott intézkedések és kényszerítő eszközök jelentésére és kivizsgálásnak rendjére, a panasz benyújtására és elbírálására az egyes rendészeti feladatokat ellátó személyek tevékenységéről, valamint egyes törvényeknek az iskolakerülés elleni fellépést biztosító módosításáról szóló törvény rendelkezéseit kell alkalmazni azzal, hogy az intézkedés elleni panasz tekintetében a munkáltató helyett az erdészeti hatóság jár el. </w:t>
      </w:r>
    </w:p>
    <w:p w14:paraId="2A9F78E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w:t>
      </w:r>
      <w:r w:rsidR="005C1607" w:rsidRPr="004451F9">
        <w:rPr>
          <w:rFonts w:eastAsia="Times New Roman" w:cs="Times New Roman"/>
          <w:szCs w:val="24"/>
          <w:lang w:eastAsia="hu-HU"/>
        </w:rPr>
        <w:t>4</w:t>
      </w:r>
      <w:r w:rsidRPr="004451F9">
        <w:rPr>
          <w:rFonts w:eastAsia="Times New Roman" w:cs="Times New Roman"/>
          <w:szCs w:val="24"/>
          <w:lang w:eastAsia="hu-HU"/>
        </w:rPr>
        <w:t>)–(5)</w:t>
      </w:r>
      <w:r w:rsidR="00C9661D" w:rsidRPr="004451F9">
        <w:rPr>
          <w:rFonts w:eastAsia="Times New Roman" w:cs="Times New Roman"/>
          <w:szCs w:val="24"/>
          <w:lang w:eastAsia="hu-HU"/>
        </w:rPr>
        <w:t xml:space="preserve"> </w:t>
      </w:r>
      <w:r w:rsidR="00C9661D" w:rsidRPr="004451F9">
        <w:rPr>
          <w:rFonts w:eastAsia="Times New Roman" w:cs="Times New Roman"/>
          <w:b/>
          <w:szCs w:val="24"/>
          <w:lang w:eastAsia="hu-HU"/>
        </w:rPr>
        <w:t>-</w:t>
      </w:r>
      <w:r w:rsidR="00C9661D" w:rsidRPr="004451F9">
        <w:rPr>
          <w:rFonts w:eastAsia="Times New Roman" w:cs="Times New Roman"/>
          <w:szCs w:val="24"/>
          <w:lang w:eastAsia="hu-HU"/>
        </w:rPr>
        <w:t xml:space="preserve"> </w:t>
      </w:r>
    </w:p>
    <w:p w14:paraId="42EEA3A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99. §</w:t>
      </w:r>
    </w:p>
    <w:p w14:paraId="580997D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100. §</w:t>
      </w:r>
      <w:r w:rsidRPr="004451F9">
        <w:rPr>
          <w:rFonts w:eastAsia="Times New Roman" w:cs="Times New Roman"/>
          <w:szCs w:val="24"/>
          <w:lang w:eastAsia="hu-HU"/>
        </w:rPr>
        <w:t xml:space="preserve"> (1) </w:t>
      </w:r>
      <w:r w:rsidR="001C04A3" w:rsidRPr="004451F9">
        <w:rPr>
          <w:rFonts w:eastAsia="Times New Roman" w:cs="Times New Roman"/>
          <w:szCs w:val="24"/>
          <w:lang w:eastAsia="hu-HU"/>
        </w:rPr>
        <w:t xml:space="preserve">Az erdészeti szakszemélyzet az erdőben, az erdőgazdálkodási tevékenységet közvetlenül szolgáló földterületen és az erdészeti magánúton végzett erdőőrzési tevékenységével, </w:t>
      </w:r>
      <w:r w:rsidR="00ED6978" w:rsidRPr="004451F9">
        <w:rPr>
          <w:rFonts w:eastAsia="Times New Roman" w:cs="Times New Roman"/>
          <w:szCs w:val="24"/>
          <w:lang w:eastAsia="hu-HU"/>
        </w:rPr>
        <w:t xml:space="preserve">valamint a jogellenes cselekmény hatóságnak történő bejelentésével kapcsolatban a Büntető Törvénykönyvről szóló törvény szempontjából közfeladatot </w:t>
      </w:r>
      <w:r w:rsidR="001C04A3" w:rsidRPr="004451F9">
        <w:rPr>
          <w:rFonts w:eastAsia="Times New Roman" w:cs="Times New Roman"/>
          <w:szCs w:val="24"/>
          <w:lang w:eastAsia="hu-HU"/>
        </w:rPr>
        <w:t>ellátó személy.</w:t>
      </w:r>
    </w:p>
    <w:p w14:paraId="0313AA5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szakszemélyzet az intézkedésével összefüggésben megismert személyes adatokat kizárólag eljárás kezdeményezése céljából, az ahhoz szükséges ideig kezelheti.</w:t>
      </w:r>
    </w:p>
    <w:p w14:paraId="247B8AA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100/A. §</w:t>
      </w:r>
      <w:r w:rsidR="00472996" w:rsidRPr="004451F9">
        <w:rPr>
          <w:rFonts w:eastAsia="Times New Roman" w:cs="Times New Roman"/>
          <w:b/>
          <w:bCs/>
          <w:szCs w:val="24"/>
          <w:lang w:eastAsia="hu-HU"/>
        </w:rPr>
        <w:t xml:space="preserve"> - </w:t>
      </w:r>
      <w:r w:rsidRPr="004451F9">
        <w:rPr>
          <w:rFonts w:eastAsia="Times New Roman" w:cs="Times New Roman"/>
          <w:b/>
          <w:bCs/>
          <w:szCs w:val="24"/>
          <w:lang w:eastAsia="hu-HU"/>
        </w:rPr>
        <w:t>100/B. §</w:t>
      </w:r>
    </w:p>
    <w:p w14:paraId="3282EC7B" w14:textId="77777777" w:rsidR="003B4C97" w:rsidRPr="00E15AA7" w:rsidRDefault="003B4C97" w:rsidP="00E15AA7">
      <w:pPr>
        <w:ind w:firstLine="180"/>
        <w:rPr>
          <w:rFonts w:eastAsia="Times New Roman" w:cs="Times New Roman"/>
          <w:szCs w:val="24"/>
          <w:lang w:eastAsia="hu-HU"/>
        </w:rPr>
      </w:pPr>
      <w:r w:rsidRPr="00E15AA7">
        <w:rPr>
          <w:rFonts w:eastAsia="Times New Roman" w:cs="Times New Roman"/>
          <w:b/>
          <w:bCs/>
          <w:szCs w:val="24"/>
          <w:lang w:eastAsia="hu-HU"/>
        </w:rPr>
        <w:t>101. §</w:t>
      </w:r>
      <w:r w:rsidR="00E15AA7">
        <w:rPr>
          <w:rFonts w:eastAsia="Times New Roman" w:cs="Times New Roman"/>
          <w:b/>
          <w:bCs/>
          <w:szCs w:val="24"/>
          <w:lang w:eastAsia="hu-HU"/>
        </w:rPr>
        <w:t xml:space="preserve"> -</w:t>
      </w:r>
    </w:p>
    <w:p w14:paraId="63B703EC" w14:textId="77777777" w:rsidR="003B4C97" w:rsidRPr="004451F9" w:rsidRDefault="003B4C97" w:rsidP="00BA5BCD">
      <w:pPr>
        <w:pStyle w:val="Cmsor2"/>
      </w:pPr>
      <w:bookmarkStart w:id="118" w:name="_Toc165297649"/>
      <w:r w:rsidRPr="004451F9">
        <w:t>Bejelentési kötelezettség</w:t>
      </w:r>
      <w:bookmarkEnd w:id="118"/>
    </w:p>
    <w:p w14:paraId="7F1E5B6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102. §</w:t>
      </w:r>
      <w:r w:rsidRPr="004451F9">
        <w:rPr>
          <w:rFonts w:eastAsia="Times New Roman" w:cs="Times New Roman"/>
          <w:szCs w:val="24"/>
          <w:lang w:eastAsia="hu-HU"/>
        </w:rPr>
        <w:t xml:space="preserve"> Jogosulatlanul végzett fakitermelés vagy egyéb erdőt károsító cselekmény észlelése esetén az erdőgazdálkodó, vagy annak hiányában az erdő tulajdonosa, jogszerű használója haladéktalanul köteles bejelentést tenni a rendőrség és az erdészeti hatóság felé.</w:t>
      </w:r>
    </w:p>
    <w:p w14:paraId="4AA4B8F6" w14:textId="77777777" w:rsidR="00EF4385" w:rsidRPr="004451F9" w:rsidRDefault="00EF4385">
      <w:pPr>
        <w:spacing w:after="200"/>
        <w:jc w:val="left"/>
        <w:rPr>
          <w:rFonts w:eastAsia="Times New Roman" w:cs="Times New Roman"/>
          <w:b/>
          <w:szCs w:val="24"/>
          <w:lang w:eastAsia="hu-HU"/>
        </w:rPr>
      </w:pPr>
      <w:r w:rsidRPr="004451F9">
        <w:br w:type="page"/>
      </w:r>
    </w:p>
    <w:p w14:paraId="2C5880AC" w14:textId="77777777" w:rsidR="003B4C97" w:rsidRPr="004451F9" w:rsidRDefault="003B4C97" w:rsidP="00E54DA9">
      <w:pPr>
        <w:pStyle w:val="Cmsor1"/>
      </w:pPr>
      <w:bookmarkStart w:id="119" w:name="_Toc165297650"/>
      <w:r w:rsidRPr="004451F9">
        <w:lastRenderedPageBreak/>
        <w:t>XI. Fejezet</w:t>
      </w:r>
      <w:bookmarkEnd w:id="119"/>
    </w:p>
    <w:p w14:paraId="5A4D0F04" w14:textId="77777777" w:rsidR="003B4C97" w:rsidRPr="004451F9" w:rsidRDefault="003B4C97" w:rsidP="00E54DA9">
      <w:pPr>
        <w:pStyle w:val="Cmsor1"/>
      </w:pPr>
      <w:bookmarkStart w:id="120" w:name="_Toc165297651"/>
      <w:r w:rsidRPr="004451F9">
        <w:t>AZ ERDÉSZETI IGAZGATÁS</w:t>
      </w:r>
      <w:bookmarkEnd w:id="120"/>
    </w:p>
    <w:p w14:paraId="5945DFB2" w14:textId="77777777" w:rsidR="00552C38" w:rsidRPr="004451F9" w:rsidRDefault="00552C38" w:rsidP="00BA5BCD">
      <w:pPr>
        <w:ind w:firstLine="180"/>
        <w:rPr>
          <w:rFonts w:eastAsia="Times New Roman" w:cs="Times New Roman"/>
          <w:b/>
          <w:bCs/>
          <w:szCs w:val="24"/>
          <w:lang w:eastAsia="hu-HU"/>
        </w:rPr>
      </w:pPr>
    </w:p>
    <w:p w14:paraId="68A3A84C" w14:textId="77777777" w:rsidR="003B4C97" w:rsidRPr="00CD54D3"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103. §</w:t>
      </w:r>
      <w:r w:rsidRPr="004451F9">
        <w:rPr>
          <w:rFonts w:eastAsia="Times New Roman" w:cs="Times New Roman"/>
          <w:szCs w:val="24"/>
          <w:lang w:eastAsia="hu-HU"/>
        </w:rPr>
        <w:t xml:space="preserve"> (1) </w:t>
      </w:r>
      <w:r w:rsidR="00CC7AB8" w:rsidRPr="00CC7AB8">
        <w:rPr>
          <w:rFonts w:eastAsia="Times New Roman" w:cs="Times New Roman"/>
          <w:szCs w:val="24"/>
          <w:lang w:eastAsia="hu-HU"/>
        </w:rPr>
        <w:t xml:space="preserve">Az erdészeti hatósági és igazgatási feladatokat ellátó személyek részére igazolványt, az igazolvánnyal azonos sorszámú szolgálati jelvényt és egyenruhát kell </w:t>
      </w:r>
      <w:r w:rsidR="00CC7AB8" w:rsidRPr="00CD54D3">
        <w:rPr>
          <w:rFonts w:eastAsia="Times New Roman" w:cs="Times New Roman"/>
          <w:szCs w:val="24"/>
          <w:lang w:eastAsia="hu-HU"/>
        </w:rPr>
        <w:t>biztosítani</w:t>
      </w:r>
      <w:r w:rsidRPr="00CD54D3">
        <w:rPr>
          <w:rFonts w:eastAsia="Times New Roman" w:cs="Times New Roman"/>
          <w:szCs w:val="24"/>
          <w:lang w:eastAsia="hu-HU"/>
        </w:rPr>
        <w:t>.</w:t>
      </w:r>
    </w:p>
    <w:p w14:paraId="697C5661" w14:textId="178DAB39"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(1a) Ha a miniszter által vezetett minisztériumban erdészeti hatósági, illetve erdészeti igazgatási feladatkört ellátó, egyenruha viselésére jogosult személy kormányzati szolgálati jogviszonya</w:t>
      </w:r>
    </w:p>
    <w:p w14:paraId="620AC138" w14:textId="77777777"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 xml:space="preserve"> a) a kormányzati igazgatásról szóló 2018. évi CXXV. törvény (a továbbiakban: Kit.)</w:t>
      </w:r>
    </w:p>
    <w:p w14:paraId="51A37675" w14:textId="77777777"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 xml:space="preserve"> </w:t>
      </w:r>
      <w:proofErr w:type="spellStart"/>
      <w:r w:rsidRPr="00CD54D3">
        <w:rPr>
          <w:rFonts w:eastAsia="Times New Roman" w:cs="Times New Roman"/>
          <w:szCs w:val="24"/>
          <w:lang w:eastAsia="hu-HU"/>
        </w:rPr>
        <w:t>aa</w:t>
      </w:r>
      <w:proofErr w:type="spellEnd"/>
      <w:r w:rsidRPr="00CD54D3">
        <w:rPr>
          <w:rFonts w:eastAsia="Times New Roman" w:cs="Times New Roman"/>
          <w:szCs w:val="24"/>
          <w:lang w:eastAsia="hu-HU"/>
        </w:rPr>
        <w:t>)89. § (3) bekezdés a), e) vagy g) pontja alapján szűnik meg,</w:t>
      </w:r>
    </w:p>
    <w:p w14:paraId="07043CAD" w14:textId="77777777"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 xml:space="preserve"> ab)104. § (1) bekezdés a), c–e), </w:t>
      </w:r>
      <w:proofErr w:type="gramStart"/>
      <w:r w:rsidRPr="00CD54D3">
        <w:rPr>
          <w:rFonts w:eastAsia="Times New Roman" w:cs="Times New Roman"/>
          <w:szCs w:val="24"/>
          <w:lang w:eastAsia="hu-HU"/>
        </w:rPr>
        <w:t>g)–</w:t>
      </w:r>
      <w:proofErr w:type="gramEnd"/>
      <w:r w:rsidRPr="00CD54D3">
        <w:rPr>
          <w:rFonts w:eastAsia="Times New Roman" w:cs="Times New Roman"/>
          <w:szCs w:val="24"/>
          <w:lang w:eastAsia="hu-HU"/>
        </w:rPr>
        <w:t>i), k) vagy m) pontja alapján szűnik meg, vagy</w:t>
      </w:r>
    </w:p>
    <w:p w14:paraId="489867FA" w14:textId="77777777" w:rsidR="009A1A69" w:rsidRPr="00CD54D3" w:rsidRDefault="009A1A69" w:rsidP="009A1A69">
      <w:pPr>
        <w:spacing w:after="0" w:line="240" w:lineRule="auto"/>
        <w:rPr>
          <w:rFonts w:eastAsia="Times New Roman" w:cs="Times New Roman"/>
          <w:szCs w:val="24"/>
          <w:lang w:eastAsia="hu-HU"/>
        </w:rPr>
      </w:pPr>
      <w:r w:rsidRPr="00CD54D3">
        <w:rPr>
          <w:rFonts w:eastAsia="Times New Roman" w:cs="Times New Roman"/>
          <w:szCs w:val="24"/>
          <w:lang w:eastAsia="hu-HU"/>
        </w:rPr>
        <w:t xml:space="preserve"> </w:t>
      </w:r>
      <w:proofErr w:type="spellStart"/>
      <w:r w:rsidRPr="00CD54D3">
        <w:rPr>
          <w:rFonts w:eastAsia="Times New Roman" w:cs="Times New Roman"/>
          <w:szCs w:val="24"/>
          <w:lang w:eastAsia="hu-HU"/>
        </w:rPr>
        <w:t>ac</w:t>
      </w:r>
      <w:proofErr w:type="spellEnd"/>
      <w:r w:rsidRPr="00CD54D3">
        <w:rPr>
          <w:rFonts w:eastAsia="Times New Roman" w:cs="Times New Roman"/>
          <w:szCs w:val="24"/>
          <w:lang w:eastAsia="hu-HU"/>
        </w:rPr>
        <w:t xml:space="preserve">)105. § (1) bekezdés a) pontja, 107. § (1) bekezdés </w:t>
      </w:r>
      <w:proofErr w:type="gramStart"/>
      <w:r w:rsidRPr="00CD54D3">
        <w:rPr>
          <w:rFonts w:eastAsia="Times New Roman" w:cs="Times New Roman"/>
          <w:szCs w:val="24"/>
          <w:lang w:eastAsia="hu-HU"/>
        </w:rPr>
        <w:t>a)–</w:t>
      </w:r>
      <w:proofErr w:type="gramEnd"/>
      <w:r w:rsidRPr="00CD54D3">
        <w:rPr>
          <w:rFonts w:eastAsia="Times New Roman" w:cs="Times New Roman"/>
          <w:szCs w:val="24"/>
          <w:lang w:eastAsia="hu-HU"/>
        </w:rPr>
        <w:t>c), e) pontja, 107. § (2) bekezdés d) vagy e) pontja alapján kerül megszüntetésre,</w:t>
      </w:r>
    </w:p>
    <w:p w14:paraId="19D9C554" w14:textId="77777777"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az egyenruha a kihordási idő vizsgálata nélkül térítésmentesen a jogosult,</w:t>
      </w:r>
    </w:p>
    <w:p w14:paraId="5273E362" w14:textId="77777777"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 xml:space="preserve"> b) a Kit. 104. § (1) bekezdés b) pontja alapján szűnik meg, az egyenruha a kihordási idő vizsgálata nélkül térítésmentesen az örökös</w:t>
      </w:r>
    </w:p>
    <w:p w14:paraId="42E70576" w14:textId="77777777" w:rsidR="009A1A69" w:rsidRPr="00CD54D3" w:rsidRDefault="009A1A69" w:rsidP="009A1A69">
      <w:pPr>
        <w:ind w:firstLine="180"/>
        <w:rPr>
          <w:rFonts w:eastAsia="Times New Roman" w:cs="Times New Roman"/>
          <w:szCs w:val="24"/>
          <w:lang w:eastAsia="hu-HU"/>
        </w:rPr>
      </w:pPr>
      <w:r w:rsidRPr="00CD54D3">
        <w:rPr>
          <w:rFonts w:eastAsia="Times New Roman" w:cs="Times New Roman"/>
          <w:szCs w:val="24"/>
          <w:lang w:eastAsia="hu-HU"/>
        </w:rPr>
        <w:t>tulajdonába kerül.</w:t>
      </w:r>
    </w:p>
    <w:p w14:paraId="33C9580F" w14:textId="77777777" w:rsidR="003B4C97" w:rsidRPr="004451F9" w:rsidRDefault="003B4C97" w:rsidP="00BA5BCD">
      <w:pPr>
        <w:ind w:firstLine="180"/>
        <w:rPr>
          <w:rFonts w:eastAsia="Times New Roman" w:cs="Times New Roman"/>
          <w:szCs w:val="24"/>
          <w:lang w:eastAsia="hu-HU"/>
        </w:rPr>
      </w:pPr>
      <w:r w:rsidRPr="00CD54D3">
        <w:rPr>
          <w:rFonts w:eastAsia="Times New Roman" w:cs="Times New Roman"/>
          <w:szCs w:val="24"/>
          <w:lang w:eastAsia="hu-HU"/>
        </w:rPr>
        <w:t>(2) Az erdészeti hatósági</w:t>
      </w:r>
      <w:r w:rsidRPr="004451F9">
        <w:rPr>
          <w:rFonts w:eastAsia="Times New Roman" w:cs="Times New Roman"/>
          <w:szCs w:val="24"/>
          <w:lang w:eastAsia="hu-HU"/>
        </w:rPr>
        <w:t xml:space="preserve"> és igazgatási feladatokat ellátó személy az eljárása során jogosult az erdőgazdálkodó, annak hiányában a terület jogszerű használójának engedélye nélkül külön térítés fizetése nélkül az erdészeti feltáróhálózat részét képező erdei úton, valamint az erdő megközelítéséhez szükséges egyéb úton közlekedni, az erdőt és a fásítást bejárni, ott vizsgálatot, mérést, megfigyelést, valamint az azok elvégzéséhez szükséges mértékig vizsgálati mintát venni.</w:t>
      </w:r>
    </w:p>
    <w:p w14:paraId="4E44094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Az erdészeti hatósági feladatokat ellátó személy </w:t>
      </w:r>
      <w:r w:rsidR="007E2687" w:rsidRPr="004451F9">
        <w:rPr>
          <w:rFonts w:eastAsia="Times New Roman" w:cs="Times New Roman"/>
          <w:szCs w:val="24"/>
          <w:lang w:eastAsia="hu-HU"/>
        </w:rPr>
        <w:t xml:space="preserve">helyszíni intézkedésként </w:t>
      </w:r>
      <w:r w:rsidRPr="004451F9">
        <w:rPr>
          <w:rFonts w:eastAsia="Times New Roman" w:cs="Times New Roman"/>
          <w:szCs w:val="24"/>
          <w:lang w:eastAsia="hu-HU"/>
        </w:rPr>
        <w:t>jogosult</w:t>
      </w:r>
    </w:p>
    <w:p w14:paraId="2324836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erdőben folyó tevékenység jogszerűségét ellenőrizni, a jogszerűtlen tevékenység leállítását elrendelni, valamint</w:t>
      </w:r>
    </w:p>
    <w:p w14:paraId="4AD17FA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erdőt és a fásítást veszélyeztető tevékenység beszüntetését, illetve az attól való tartózkodást elrendelni.</w:t>
      </w:r>
    </w:p>
    <w:p w14:paraId="621BDC5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 rendészeti feladatokat ellátó tagja az erdészeti hatóság illetékességi területén jogosult és köteles</w:t>
      </w:r>
    </w:p>
    <w:p w14:paraId="61E12D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erdők védelmére vonatkozó előírások betartásának ellenőrzése során,</w:t>
      </w:r>
    </w:p>
    <w:p w14:paraId="16A0578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erdőket veszélyeztető vagy károsító, jogellenes cselekményt elkövető személlyel szemben,</w:t>
      </w:r>
    </w:p>
    <w:p w14:paraId="204A87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olyan jármű vezetőjével szemben, amelyről alaposan feltételezhető, hogy azon jogellenesen szerzett faanyag, szaporítóanyag vagy egyéb erdei termék van,</w:t>
      </w:r>
    </w:p>
    <w:p w14:paraId="664E27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erdőket veszélyeztető vagy károsító jogellenes cselekmény elkövetésén tetten ért vagy az elkövetéssel alaposan gyanúsítható személlyel szemben a jogellenesen szerzett faanyag és szaporítóanyag, illetve egyéb erdei termék, valamint az elkövetéshez (veszélyeztetéshez) használt eszköz biztosítása érdekében,</w:t>
      </w:r>
    </w:p>
    <w:p w14:paraId="5F56079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 bűncselekmény elkövetésén tetten ért vagy az intézkedésének ellenszegülő személlyel szemben</w:t>
      </w:r>
    </w:p>
    <w:p w14:paraId="026E3EF2" w14:textId="77777777" w:rsidR="003B4C97" w:rsidRPr="004451F9" w:rsidRDefault="003B4C97" w:rsidP="00834359">
      <w:pPr>
        <w:ind w:firstLine="180"/>
        <w:rPr>
          <w:rFonts w:eastAsia="Times New Roman" w:cs="Times New Roman"/>
          <w:szCs w:val="24"/>
          <w:lang w:eastAsia="hu-HU"/>
        </w:rPr>
      </w:pPr>
      <w:r w:rsidRPr="004451F9">
        <w:rPr>
          <w:rFonts w:eastAsia="Times New Roman" w:cs="Times New Roman"/>
          <w:szCs w:val="24"/>
          <w:lang w:eastAsia="hu-HU"/>
        </w:rPr>
        <w:t>az egyes rendészeti feladatokat ellátó személyek tevékenységéről, valamint egyes törvényeknek az iskolakerülés elleni fellépést biztosító módosításáról szóló törvényben</w:t>
      </w:r>
      <w:r w:rsidR="00D07BF5" w:rsidRPr="004451F9">
        <w:rPr>
          <w:rStyle w:val="Lbjegyzet-hivatkozs"/>
          <w:rFonts w:eastAsia="Times New Roman" w:cs="Times New Roman"/>
          <w:szCs w:val="24"/>
          <w:lang w:eastAsia="hu-HU"/>
        </w:rPr>
        <w:footnoteReference w:id="3"/>
      </w:r>
      <w:r w:rsidRPr="004451F9">
        <w:rPr>
          <w:rFonts w:eastAsia="Times New Roman" w:cs="Times New Roman"/>
          <w:szCs w:val="24"/>
          <w:lang w:eastAsia="hu-HU"/>
        </w:rPr>
        <w:t xml:space="preserve"> meghatározott intézkedések és kényszerítő eszközök alkalmazására.</w:t>
      </w:r>
    </w:p>
    <w:p w14:paraId="5A716C8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Az erdészeti hatóság rendészeti feladatokat ellátó tagja szolgálati igazolványának tartalmára, kiadására, nyilvántartásba vételére és nyilvánosságára, valamint szolgálati jelvényére az egyes rendészeti feladatokat ellátó személyek tevékenységéről, valamint egyes </w:t>
      </w:r>
      <w:r w:rsidRPr="004451F9">
        <w:rPr>
          <w:rFonts w:eastAsia="Times New Roman" w:cs="Times New Roman"/>
          <w:szCs w:val="24"/>
          <w:lang w:eastAsia="hu-HU"/>
        </w:rPr>
        <w:lastRenderedPageBreak/>
        <w:t>törvényeknek az iskolakerülés elleni fellépést biztosító módosításáról szóló törvény rendelkezései az irányadók.</w:t>
      </w:r>
    </w:p>
    <w:p w14:paraId="4C5D741A" w14:textId="77777777" w:rsidR="00503588" w:rsidRPr="004451F9" w:rsidRDefault="00503588"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hatósági rendészeti feladatokat ellátó személy által alkalmazott intézkedések és kényszerítő eszközök jelentésére és kivizsgálásnak rendjére, a panasz benyújtására és elbírálására az egyes rendészeti feladatokat ellátó személyek tevékenységéről, valamint egyes törvényeknek az iskolakerülés elleni fellépést biztosító módosításáról szóló törvény rendelkezéseit kell alkalmazni.</w:t>
      </w:r>
    </w:p>
    <w:p w14:paraId="383BD9F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104. §</w:t>
      </w:r>
      <w:r w:rsidR="00D07BF5" w:rsidRPr="004451F9">
        <w:rPr>
          <w:rFonts w:eastAsia="Times New Roman" w:cs="Times New Roman"/>
          <w:b/>
          <w:bCs/>
          <w:szCs w:val="24"/>
          <w:lang w:eastAsia="hu-HU"/>
        </w:rPr>
        <w:t xml:space="preserve"> </w:t>
      </w:r>
      <w:r w:rsidRPr="004451F9">
        <w:rPr>
          <w:rFonts w:eastAsia="Times New Roman" w:cs="Times New Roman"/>
          <w:szCs w:val="24"/>
          <w:lang w:eastAsia="hu-HU"/>
        </w:rPr>
        <w:t>Ha az erdészeti hatóság eljárása idegenhonos inváziós fajt érint, az erdészeti hatóság</w:t>
      </w:r>
    </w:p>
    <w:p w14:paraId="6B26C93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1143/2014/EU európai parlamenti és tanácsi rendelet, valamint</w:t>
      </w:r>
    </w:p>
    <w:p w14:paraId="4A029BB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természet védelméről szóló törvény idegenhonos inváziós fajokkal kapcsolatos</w:t>
      </w:r>
    </w:p>
    <w:p w14:paraId="611DDAF5"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rendelkezéseit is alkalmazza.</w:t>
      </w:r>
    </w:p>
    <w:p w14:paraId="5165CA69" w14:textId="77777777" w:rsidR="003B4C97" w:rsidRPr="004451F9" w:rsidRDefault="003B4C97" w:rsidP="00BA5BCD">
      <w:pPr>
        <w:pStyle w:val="Cmsor2"/>
      </w:pPr>
      <w:bookmarkStart w:id="121" w:name="_Toc165297652"/>
      <w:r w:rsidRPr="004451F9">
        <w:t>Eljárási szabályok</w:t>
      </w:r>
      <w:bookmarkEnd w:id="121"/>
    </w:p>
    <w:p w14:paraId="4912FD1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104/A. §</w:t>
      </w:r>
      <w:r w:rsidRPr="004451F9">
        <w:rPr>
          <w:rFonts w:eastAsia="Times New Roman" w:cs="Times New Roman"/>
          <w:szCs w:val="24"/>
          <w:lang w:eastAsia="hu-HU"/>
        </w:rPr>
        <w:t xml:space="preserve"> (1) E törvényben meghatározott bejelentés-köteles tevékenységek közül</w:t>
      </w:r>
    </w:p>
    <w:p w14:paraId="7883C76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erdészeti hatóság</w:t>
      </w:r>
    </w:p>
    <w:p w14:paraId="72866E4C"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11. § (2) bekezdésének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w:t>
      </w:r>
    </w:p>
    <w:p w14:paraId="2A42416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a 15. § (4) bekezdésében, valamint</w:t>
      </w:r>
    </w:p>
    <w:p w14:paraId="4AD33C78"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41. § (1) bekezdésében,</w:t>
      </w:r>
    </w:p>
    <w:p w14:paraId="24C3A8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természetvédelmi hatóság</w:t>
      </w:r>
    </w:p>
    <w:p w14:paraId="012BC475"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védett természeti területen, illetve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hálózat részét képező területen a 11. § (2) bekezdésének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w:t>
      </w:r>
    </w:p>
    <w:p w14:paraId="071C5F6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védett természeti területen, illetve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hálózat részét képező területen a 12. § (3) bekezdésében,</w:t>
      </w:r>
    </w:p>
    <w:p w14:paraId="66857E70"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27. § (3) bekezdésében, valamint</w:t>
      </w:r>
    </w:p>
    <w:p w14:paraId="2A50699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bd</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w:t>
      </w:r>
      <w:proofErr w:type="spellStart"/>
      <w:r w:rsidRPr="004451F9">
        <w:rPr>
          <w:rFonts w:eastAsia="Times New Roman" w:cs="Times New Roman"/>
          <w:szCs w:val="24"/>
          <w:lang w:eastAsia="hu-HU"/>
        </w:rPr>
        <w:t>Natura</w:t>
      </w:r>
      <w:proofErr w:type="spellEnd"/>
      <w:r w:rsidRPr="004451F9">
        <w:rPr>
          <w:rFonts w:eastAsia="Times New Roman" w:cs="Times New Roman"/>
          <w:szCs w:val="24"/>
          <w:lang w:eastAsia="hu-HU"/>
        </w:rPr>
        <w:t xml:space="preserve"> 2000 hálózat részét képező területen a 76/C. § (5) bekezdésében</w:t>
      </w:r>
    </w:p>
    <w:p w14:paraId="69F082CD"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foglalt bejelentések esetében a bejelentett tevékenységet ellenőrzi, és ha az nem felel meg a jogszabályban foglalt követelményeknek, akkor azt a tevékenység megkezdésére való jogosultság megnyílásáig terjedő időszakban megtilthatja, korlátozhatja, illetve feltételekhez kötheti.</w:t>
      </w:r>
    </w:p>
    <w:p w14:paraId="4AD6D95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bekezdés szerinti bejelentésre a szolgáltatási tevékenység megkezdésének és folytatásának általános szabályairól szóló törvény bejelentésekre vonatkozó szabályozása nem vonatkozik.</w:t>
      </w:r>
    </w:p>
    <w:p w14:paraId="2F5D143C" w14:textId="77777777" w:rsidR="0024413A" w:rsidRPr="004451F9" w:rsidRDefault="0024413A" w:rsidP="00954181">
      <w:pPr>
        <w:pStyle w:val="Cmsor4"/>
      </w:pPr>
      <w:bookmarkStart w:id="122" w:name="_Toc165297653"/>
      <w:r w:rsidRPr="004451F9">
        <w:t>2. Az erdészeti hatóság részére tett bejelentések, illetve hatósági engedélyezések eljárási szabályai</w:t>
      </w:r>
      <w:bookmarkEnd w:id="122"/>
    </w:p>
    <w:p w14:paraId="20DE00AA" w14:textId="77777777" w:rsidR="00734FE0" w:rsidRPr="004451F9" w:rsidRDefault="00734FE0" w:rsidP="009F4D5E">
      <w:pPr>
        <w:pStyle w:val="Nincstrkz"/>
      </w:pPr>
      <w:r w:rsidRPr="004451F9">
        <w:rPr>
          <w:b/>
          <w:bCs/>
        </w:rPr>
        <w:t>12. §</w:t>
      </w:r>
      <w:r w:rsidRPr="004451F9">
        <w:t xml:space="preserve"> (1) Az </w:t>
      </w:r>
      <w:proofErr w:type="spellStart"/>
      <w:r w:rsidRPr="004451F9">
        <w:t>Evt</w:t>
      </w:r>
      <w:proofErr w:type="spellEnd"/>
      <w:r w:rsidRPr="004451F9">
        <w:t>. 104/A. § (1) bekezdése szerinti bejelentés esetében a jogosultság megnyílásáig terjedő időszak a bejelentés hatósághoz történő beérkezése napjától indul.</w:t>
      </w:r>
    </w:p>
    <w:p w14:paraId="7FCC3C71" w14:textId="77777777" w:rsidR="00734FE0" w:rsidRPr="004451F9" w:rsidRDefault="00734FE0" w:rsidP="009F4D5E">
      <w:pPr>
        <w:pStyle w:val="Nincstrkz"/>
      </w:pPr>
      <w:r w:rsidRPr="004451F9">
        <w:t>(2) Az erdészeti hatóság hiányosan benyújtott bejelentés esetén – a bejelentés hiányosságainak megjelölése mellett – tájékoztatja a bejelentőt arról, hogy a bejelentett tevékenységet nem kezdheti meg.</w:t>
      </w:r>
    </w:p>
    <w:p w14:paraId="5937AE37" w14:textId="77777777" w:rsidR="00734FE0" w:rsidRPr="004451F9" w:rsidRDefault="00734FE0" w:rsidP="009F4D5E">
      <w:pPr>
        <w:pStyle w:val="Nincstrkz"/>
      </w:pPr>
      <w:r w:rsidRPr="004451F9">
        <w:t xml:space="preserve">(3) Az </w:t>
      </w:r>
      <w:proofErr w:type="spellStart"/>
      <w:r w:rsidRPr="004451F9">
        <w:t>Evt</w:t>
      </w:r>
      <w:proofErr w:type="spellEnd"/>
      <w:r w:rsidRPr="004451F9">
        <w:t xml:space="preserve">. 104/A. § (1) bekezdés </w:t>
      </w:r>
      <w:proofErr w:type="spellStart"/>
      <w:r w:rsidRPr="004451F9">
        <w:rPr>
          <w:i/>
          <w:iCs/>
        </w:rPr>
        <w:t>aa</w:t>
      </w:r>
      <w:proofErr w:type="spellEnd"/>
      <w:r w:rsidRPr="004451F9">
        <w:rPr>
          <w:i/>
          <w:iCs/>
        </w:rPr>
        <w:t>)</w:t>
      </w:r>
      <w:r w:rsidRPr="004451F9">
        <w:t xml:space="preserve"> és </w:t>
      </w:r>
      <w:r w:rsidRPr="004451F9">
        <w:rPr>
          <w:i/>
          <w:iCs/>
        </w:rPr>
        <w:t>ab)</w:t>
      </w:r>
      <w:r w:rsidRPr="004451F9">
        <w:t xml:space="preserve"> pontjában foglalt bejelentések esetében a hiánytalan bejelentést az erdészeti hatóság elektronikus úton haladéktalanul továbbítja az érintett hatóság – szabad rendelkezésű erdő esetében a (4) bekezdés szerinti hatóság – részére, amely a beérkezésétől számított 5 napon belül tájékoztatja az erdészeti hatóságot, ha a bejelentett tevékenység megtiltásának, korlátozásának, illetve feltételekhez kötésének van helye.</w:t>
      </w:r>
    </w:p>
    <w:p w14:paraId="482354DD" w14:textId="77777777" w:rsidR="00734FE0" w:rsidRPr="004451F9" w:rsidRDefault="00734FE0" w:rsidP="009F4D5E">
      <w:pPr>
        <w:pStyle w:val="Nincstrkz"/>
      </w:pPr>
      <w:r w:rsidRPr="004451F9">
        <w:t xml:space="preserve">(4) Az erdészeti hatóság az </w:t>
      </w:r>
      <w:proofErr w:type="spellStart"/>
      <w:r w:rsidRPr="004451F9">
        <w:t>Evt</w:t>
      </w:r>
      <w:proofErr w:type="spellEnd"/>
      <w:r w:rsidRPr="004451F9">
        <w:t xml:space="preserve">. 104/A. § (1) bekezdés </w:t>
      </w:r>
      <w:proofErr w:type="spellStart"/>
      <w:r w:rsidRPr="004451F9">
        <w:rPr>
          <w:i/>
          <w:iCs/>
        </w:rPr>
        <w:t>aa</w:t>
      </w:r>
      <w:proofErr w:type="spellEnd"/>
      <w:r w:rsidRPr="004451F9">
        <w:rPr>
          <w:i/>
          <w:iCs/>
        </w:rPr>
        <w:t>)</w:t>
      </w:r>
      <w:r w:rsidRPr="004451F9">
        <w:t xml:space="preserve"> és </w:t>
      </w:r>
      <w:r w:rsidRPr="004451F9">
        <w:rPr>
          <w:i/>
          <w:iCs/>
        </w:rPr>
        <w:t>ab)</w:t>
      </w:r>
      <w:r w:rsidRPr="004451F9">
        <w:t xml:space="preserve"> pontjában foglalt bejelentéseket szabad rendelkezésű erdő esetében az alábbi hatóságoknak továbbítja:</w:t>
      </w:r>
    </w:p>
    <w:p w14:paraId="0E7B76CF" w14:textId="77777777" w:rsidR="00734FE0" w:rsidRPr="004451F9" w:rsidRDefault="00734FE0" w:rsidP="009F4D5E">
      <w:pPr>
        <w:pStyle w:val="Nincstrkz"/>
      </w:pPr>
      <w:r w:rsidRPr="004451F9">
        <w:rPr>
          <w:i/>
          <w:iCs/>
        </w:rPr>
        <w:lastRenderedPageBreak/>
        <w:t>a)</w:t>
      </w:r>
      <w:r w:rsidRPr="004451F9">
        <w:t xml:space="preserve"> védett természeti terület, illetve a </w:t>
      </w:r>
      <w:proofErr w:type="spellStart"/>
      <w:r w:rsidRPr="004451F9">
        <w:t>Natura</w:t>
      </w:r>
      <w:proofErr w:type="spellEnd"/>
      <w:r w:rsidRPr="004451F9">
        <w:t xml:space="preserve"> 2000 hálózat részeként kijelölt terület esetében a természetvédelmi hatóság,</w:t>
      </w:r>
    </w:p>
    <w:p w14:paraId="3189927B" w14:textId="77777777" w:rsidR="00734FE0" w:rsidRPr="004451F9" w:rsidRDefault="00734FE0" w:rsidP="009F4D5E">
      <w:pPr>
        <w:pStyle w:val="Nincstrkz"/>
      </w:pPr>
      <w:r w:rsidRPr="004451F9">
        <w:rPr>
          <w:i/>
          <w:iCs/>
        </w:rPr>
        <w:t>b)</w:t>
      </w:r>
      <w:r w:rsidRPr="004451F9">
        <w:t xml:space="preserve"> nagyvízi meder, valamint árvízvédelmi töltés és annak védősávja, valamint ivóvízbázis védőterületének érintettsége esetében a vízügyi hatóság,</w:t>
      </w:r>
    </w:p>
    <w:p w14:paraId="05C543C4" w14:textId="77777777" w:rsidR="00734FE0" w:rsidRPr="004451F9" w:rsidRDefault="00734FE0" w:rsidP="009F4D5E">
      <w:pPr>
        <w:pStyle w:val="Nincstrkz"/>
      </w:pPr>
      <w:r w:rsidRPr="004451F9">
        <w:rPr>
          <w:i/>
          <w:iCs/>
        </w:rPr>
        <w:t>c)</w:t>
      </w:r>
      <w:r w:rsidRPr="004451F9">
        <w:t xml:space="preserve"> közúthoz, vasúthoz kapcsolódó terület esetében az útügyi közlekedési, illetve a vasúti közlekedési hatóság,</w:t>
      </w:r>
    </w:p>
    <w:p w14:paraId="7BC569D3" w14:textId="77777777" w:rsidR="00734FE0" w:rsidRPr="004451F9" w:rsidRDefault="00734FE0" w:rsidP="009F4D5E">
      <w:pPr>
        <w:pStyle w:val="Nincstrkz"/>
      </w:pPr>
      <w:r w:rsidRPr="004451F9">
        <w:rPr>
          <w:i/>
          <w:iCs/>
        </w:rPr>
        <w:t>d)</w:t>
      </w:r>
      <w:r w:rsidRPr="004451F9">
        <w:t xml:space="preserve"> történelmi emlékhely területén, illetve a kulturális örökségvédelmi terület esetében az örökségvédelmi hatóság,</w:t>
      </w:r>
    </w:p>
    <w:p w14:paraId="5F79C99F" w14:textId="77777777" w:rsidR="00734FE0" w:rsidRPr="004451F9" w:rsidRDefault="00734FE0" w:rsidP="009F4D5E">
      <w:pPr>
        <w:pStyle w:val="Nincstrkz"/>
      </w:pPr>
      <w:r w:rsidRPr="004451F9">
        <w:rPr>
          <w:i/>
          <w:iCs/>
        </w:rPr>
        <w:t>e)</w:t>
      </w:r>
      <w:r w:rsidRPr="004451F9">
        <w:t xml:space="preserve"> a bányák biztonsági övezetében lévő, bányaszakadásos, földomlásos, földcsuszamlásos, veszélyeztetett terület esetében a bányafelügyelet,</w:t>
      </w:r>
    </w:p>
    <w:p w14:paraId="5E38D045" w14:textId="77777777" w:rsidR="00734FE0" w:rsidRPr="004451F9" w:rsidRDefault="00734FE0" w:rsidP="009F4D5E">
      <w:pPr>
        <w:pStyle w:val="Nincstrkz"/>
      </w:pPr>
      <w:r w:rsidRPr="004451F9">
        <w:rPr>
          <w:i/>
          <w:iCs/>
        </w:rPr>
        <w:t>f)</w:t>
      </w:r>
      <w:r w:rsidRPr="004451F9">
        <w:t xml:space="preserve"> a Honvédelmi Minisztérium vagyonkezelésében álló terület esetében a honvédelemért felelős miniszter,</w:t>
      </w:r>
    </w:p>
    <w:p w14:paraId="449ADC67" w14:textId="77777777" w:rsidR="00734FE0" w:rsidRPr="004451F9" w:rsidRDefault="00734FE0" w:rsidP="009F4D5E">
      <w:pPr>
        <w:pStyle w:val="Nincstrkz"/>
      </w:pPr>
      <w:r w:rsidRPr="004451F9">
        <w:rPr>
          <w:i/>
          <w:iCs/>
        </w:rPr>
        <w:t>g)</w:t>
      </w:r>
      <w:r w:rsidRPr="004451F9">
        <w:t xml:space="preserve"> a határrendészeti és nemzetbiztonsági feladatok ellátására kijelölt terület esetében a határrendészeti kirendeltség, annak hiányában a rendőrkapitányság.</w:t>
      </w:r>
    </w:p>
    <w:p w14:paraId="0406467F" w14:textId="77777777" w:rsidR="00644C30" w:rsidRPr="00644C30" w:rsidRDefault="00734FE0" w:rsidP="00644C30">
      <w:pPr>
        <w:pStyle w:val="Nincstrkz"/>
        <w:rPr>
          <w:highlight w:val="yellow"/>
        </w:rPr>
      </w:pPr>
      <w:r w:rsidRPr="00644C30">
        <w:rPr>
          <w:highlight w:val="yellow"/>
        </w:rPr>
        <w:t xml:space="preserve">(5) </w:t>
      </w:r>
      <w:r w:rsidR="00644C30" w:rsidRPr="00644C30">
        <w:rPr>
          <w:highlight w:val="yellow"/>
        </w:rPr>
        <w:t xml:space="preserve">Az </w:t>
      </w:r>
      <w:proofErr w:type="spellStart"/>
      <w:r w:rsidR="00644C30" w:rsidRPr="00644C30">
        <w:rPr>
          <w:highlight w:val="yellow"/>
        </w:rPr>
        <w:t>Evt</w:t>
      </w:r>
      <w:proofErr w:type="spellEnd"/>
      <w:r w:rsidR="00644C30" w:rsidRPr="00644C30">
        <w:rPr>
          <w:highlight w:val="yellow"/>
        </w:rPr>
        <w:t>. 104/A. § (1) bekezdés b) pont</w:t>
      </w:r>
    </w:p>
    <w:p w14:paraId="7FCB18E6" w14:textId="77777777" w:rsidR="00644C30" w:rsidRPr="00644C30" w:rsidRDefault="00644C30" w:rsidP="00644C30">
      <w:pPr>
        <w:pStyle w:val="Nincstrkz"/>
        <w:rPr>
          <w:highlight w:val="yellow"/>
        </w:rPr>
      </w:pPr>
      <w:r w:rsidRPr="00644C30">
        <w:rPr>
          <w:highlight w:val="yellow"/>
        </w:rPr>
        <w:t xml:space="preserve"> a)</w:t>
      </w:r>
      <w:r>
        <w:rPr>
          <w:highlight w:val="yellow"/>
        </w:rPr>
        <w:t xml:space="preserve"> </w:t>
      </w:r>
      <w:proofErr w:type="spellStart"/>
      <w:r w:rsidRPr="00644C30">
        <w:rPr>
          <w:highlight w:val="yellow"/>
        </w:rPr>
        <w:t>ba</w:t>
      </w:r>
      <w:proofErr w:type="spellEnd"/>
      <w:r w:rsidRPr="00644C30">
        <w:rPr>
          <w:highlight w:val="yellow"/>
        </w:rPr>
        <w:t xml:space="preserve">), </w:t>
      </w:r>
      <w:proofErr w:type="spellStart"/>
      <w:r w:rsidRPr="00644C30">
        <w:rPr>
          <w:highlight w:val="yellow"/>
        </w:rPr>
        <w:t>bc</w:t>
      </w:r>
      <w:proofErr w:type="spellEnd"/>
      <w:r w:rsidRPr="00644C30">
        <w:rPr>
          <w:highlight w:val="yellow"/>
        </w:rPr>
        <w:t xml:space="preserve">) és </w:t>
      </w:r>
      <w:proofErr w:type="spellStart"/>
      <w:r w:rsidRPr="00644C30">
        <w:rPr>
          <w:highlight w:val="yellow"/>
        </w:rPr>
        <w:t>bd</w:t>
      </w:r>
      <w:proofErr w:type="spellEnd"/>
      <w:r w:rsidRPr="00644C30">
        <w:rPr>
          <w:highlight w:val="yellow"/>
        </w:rPr>
        <w:t>) alpontjában foglalt bejelentések esetében az erdészeti hatóság,</w:t>
      </w:r>
    </w:p>
    <w:p w14:paraId="2D873A8C" w14:textId="77777777" w:rsidR="00644C30" w:rsidRPr="00644C30" w:rsidRDefault="00644C30" w:rsidP="00644C30">
      <w:pPr>
        <w:pStyle w:val="Nincstrkz"/>
        <w:rPr>
          <w:highlight w:val="yellow"/>
        </w:rPr>
      </w:pPr>
      <w:r w:rsidRPr="00644C30">
        <w:rPr>
          <w:highlight w:val="yellow"/>
        </w:rPr>
        <w:t xml:space="preserve"> b)</w:t>
      </w:r>
      <w:r>
        <w:rPr>
          <w:highlight w:val="yellow"/>
        </w:rPr>
        <w:t xml:space="preserve"> </w:t>
      </w:r>
      <w:proofErr w:type="spellStart"/>
      <w:r w:rsidRPr="00644C30">
        <w:rPr>
          <w:highlight w:val="yellow"/>
        </w:rPr>
        <w:t>bb</w:t>
      </w:r>
      <w:proofErr w:type="spellEnd"/>
      <w:r w:rsidRPr="00644C30">
        <w:rPr>
          <w:highlight w:val="yellow"/>
        </w:rPr>
        <w:t>) alpontjában foglalt bejelentések esetében a NÉBIH</w:t>
      </w:r>
    </w:p>
    <w:p w14:paraId="37DDE49A" w14:textId="77777777" w:rsidR="00644C30" w:rsidRPr="00644C30" w:rsidRDefault="00644C30" w:rsidP="00644C30">
      <w:pPr>
        <w:pStyle w:val="Nincstrkz"/>
        <w:rPr>
          <w:highlight w:val="yellow"/>
        </w:rPr>
      </w:pPr>
      <w:r w:rsidRPr="00644C30">
        <w:rPr>
          <w:highlight w:val="yellow"/>
        </w:rPr>
        <w:t>a hiánytalan bejelentést külön vizsgálat nélkül, elektronikus úton, haladéktalanul továbbítja a természetvédelmi hatóság részére.</w:t>
      </w:r>
    </w:p>
    <w:p w14:paraId="5697B652" w14:textId="77777777" w:rsidR="00734FE0" w:rsidRPr="00644C30" w:rsidRDefault="00734FE0" w:rsidP="00644C30">
      <w:pPr>
        <w:pStyle w:val="Nincstrkz"/>
        <w:rPr>
          <w:strike/>
        </w:rPr>
      </w:pPr>
      <w:r w:rsidRPr="00644C30">
        <w:rPr>
          <w:strike/>
          <w:highlight w:val="yellow"/>
        </w:rPr>
        <w:t xml:space="preserve">Az </w:t>
      </w:r>
      <w:proofErr w:type="spellStart"/>
      <w:r w:rsidRPr="00644C30">
        <w:rPr>
          <w:strike/>
          <w:highlight w:val="yellow"/>
        </w:rPr>
        <w:t>Evt</w:t>
      </w:r>
      <w:proofErr w:type="spellEnd"/>
      <w:r w:rsidRPr="00644C30">
        <w:rPr>
          <w:strike/>
          <w:highlight w:val="yellow"/>
        </w:rPr>
        <w:t xml:space="preserve">. 104/A. § (1) bekezdés </w:t>
      </w:r>
      <w:r w:rsidRPr="00644C30">
        <w:rPr>
          <w:i/>
          <w:iCs/>
          <w:strike/>
          <w:highlight w:val="yellow"/>
        </w:rPr>
        <w:t>b)</w:t>
      </w:r>
      <w:r w:rsidRPr="00644C30">
        <w:rPr>
          <w:strike/>
          <w:highlight w:val="yellow"/>
        </w:rPr>
        <w:t xml:space="preserve"> pontjában foglalt bejelentések esetében a hiánytalan bejelentést az erdészeti hatóság külön vizsgálat nélkül elektronikus úton haladéktalanul továbbítja a természetvédelmi hatóság részére.</w:t>
      </w:r>
    </w:p>
    <w:p w14:paraId="153A417B" w14:textId="77777777" w:rsidR="00734FE0" w:rsidRPr="004451F9" w:rsidRDefault="00734FE0" w:rsidP="009F4D5E">
      <w:pPr>
        <w:pStyle w:val="Nincstrkz"/>
      </w:pPr>
      <w:r w:rsidRPr="004451F9">
        <w:t>(6) A 8. § (1) bekezdésben foglalt bejelentést az ügyfélkapun keresztül is lehet tenni.</w:t>
      </w:r>
    </w:p>
    <w:p w14:paraId="76EECF6A" w14:textId="77777777" w:rsidR="00734FE0" w:rsidRPr="004451F9" w:rsidRDefault="00734FE0" w:rsidP="009F4D5E">
      <w:pPr>
        <w:pStyle w:val="Nincstrkz"/>
      </w:pPr>
      <w:r w:rsidRPr="004451F9">
        <w:t xml:space="preserve">(7) Az </w:t>
      </w:r>
      <w:proofErr w:type="spellStart"/>
      <w:r w:rsidRPr="004451F9">
        <w:t>Evt</w:t>
      </w:r>
      <w:proofErr w:type="spellEnd"/>
      <w:r w:rsidRPr="004451F9">
        <w:t xml:space="preserve">. 104/A. § (1) bekezdés </w:t>
      </w:r>
      <w:r w:rsidRPr="004451F9">
        <w:rPr>
          <w:i/>
          <w:iCs/>
        </w:rPr>
        <w:t>a)</w:t>
      </w:r>
      <w:r w:rsidRPr="004451F9">
        <w:t xml:space="preserve"> pontjában foglalt bejelentés ügyfélkapun keresztül történő benyújtása esetén</w:t>
      </w:r>
    </w:p>
    <w:p w14:paraId="42981D81" w14:textId="77777777" w:rsidR="00734FE0" w:rsidRPr="004451F9" w:rsidRDefault="00734FE0" w:rsidP="009F4D5E">
      <w:pPr>
        <w:pStyle w:val="Nincstrkz"/>
      </w:pPr>
      <w:r w:rsidRPr="004451F9">
        <w:rPr>
          <w:i/>
          <w:iCs/>
        </w:rPr>
        <w:t>a)</w:t>
      </w:r>
      <w:r w:rsidRPr="004451F9">
        <w:t xml:space="preserve"> a bejelentés időpontjának a bejelentés elküldése számít, valamint</w:t>
      </w:r>
    </w:p>
    <w:p w14:paraId="60B0AB6A" w14:textId="77777777" w:rsidR="00734FE0" w:rsidRPr="004451F9" w:rsidRDefault="00734FE0" w:rsidP="009F4D5E">
      <w:pPr>
        <w:pStyle w:val="Nincstrkz"/>
      </w:pPr>
      <w:r w:rsidRPr="004451F9">
        <w:rPr>
          <w:i/>
          <w:iCs/>
        </w:rPr>
        <w:t>b)</w:t>
      </w:r>
      <w:r w:rsidRPr="004451F9">
        <w:t xml:space="preserve"> az erdészeti hatóság az ügyfélkapun keresztül legkésőbb a bejelentett tevékenységre való jogszerzés </w:t>
      </w:r>
      <w:proofErr w:type="spellStart"/>
      <w:r w:rsidRPr="004451F9">
        <w:t>Evt</w:t>
      </w:r>
      <w:proofErr w:type="spellEnd"/>
      <w:r w:rsidRPr="004451F9">
        <w:t>.-ben rögzített időpontjáig</w:t>
      </w:r>
    </w:p>
    <w:p w14:paraId="74ACDB45" w14:textId="77777777" w:rsidR="00734FE0" w:rsidRPr="004451F9" w:rsidRDefault="00734FE0" w:rsidP="009F4D5E">
      <w:pPr>
        <w:pStyle w:val="Nincstrkz"/>
      </w:pPr>
      <w:proofErr w:type="spellStart"/>
      <w:r w:rsidRPr="004451F9">
        <w:rPr>
          <w:i/>
          <w:iCs/>
        </w:rPr>
        <w:t>ba</w:t>
      </w:r>
      <w:proofErr w:type="spellEnd"/>
      <w:r w:rsidRPr="004451F9">
        <w:rPr>
          <w:i/>
          <w:iCs/>
        </w:rPr>
        <w:t>)</w:t>
      </w:r>
      <w:r w:rsidR="0034669D" w:rsidRPr="004451F9">
        <w:rPr>
          <w:rStyle w:val="Lbjegyzet-hivatkozs"/>
          <w:i/>
          <w:iCs/>
        </w:rPr>
        <w:footnoteReference w:id="4"/>
      </w:r>
    </w:p>
    <w:p w14:paraId="2664D723" w14:textId="77777777" w:rsidR="00734FE0" w:rsidRPr="004451F9" w:rsidRDefault="00734FE0" w:rsidP="009F4D5E">
      <w:pPr>
        <w:pStyle w:val="Nincstrkz"/>
      </w:pPr>
      <w:proofErr w:type="spellStart"/>
      <w:r w:rsidRPr="004451F9">
        <w:rPr>
          <w:i/>
          <w:iCs/>
        </w:rPr>
        <w:t>bb</w:t>
      </w:r>
      <w:proofErr w:type="spellEnd"/>
      <w:r w:rsidRPr="004451F9">
        <w:rPr>
          <w:i/>
          <w:iCs/>
        </w:rPr>
        <w:t>)</w:t>
      </w:r>
      <w:r w:rsidRPr="004451F9">
        <w:t xml:space="preserve"> tájékoztatja a bejelentőt a bejelentett tevékenység megtiltására, korlátozására, illetve feltételekhez kötésére irányuló eljárás megindításáról.</w:t>
      </w:r>
    </w:p>
    <w:p w14:paraId="059E10F1" w14:textId="77777777" w:rsidR="00A90AD6" w:rsidRPr="004451F9" w:rsidRDefault="00A90AD6" w:rsidP="00BA5BCD">
      <w:pPr>
        <w:ind w:firstLine="180"/>
        <w:rPr>
          <w:rFonts w:eastAsia="Times New Roman" w:cs="Times New Roman"/>
          <w:b/>
          <w:bCs/>
          <w:szCs w:val="24"/>
          <w:lang w:eastAsia="hu-HU"/>
        </w:rPr>
      </w:pPr>
    </w:p>
    <w:p w14:paraId="1BFC9C0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 §</w:t>
      </w:r>
      <w:r w:rsidRPr="004451F9">
        <w:rPr>
          <w:rFonts w:eastAsia="Times New Roman" w:cs="Times New Roman"/>
          <w:szCs w:val="24"/>
          <w:lang w:eastAsia="hu-HU"/>
        </w:rPr>
        <w:t xml:space="preserve"> (1) Erdészeti hatósági eljárásban</w:t>
      </w:r>
    </w:p>
    <w:p w14:paraId="44F9C3E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erdészeti hatóság az ügyféllel és az eljárásban résztvevőkkel írásban tart kapcsolatot,</w:t>
      </w:r>
    </w:p>
    <w:p w14:paraId="3CDC6F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kérelmet előterjeszteni csak írásban lehet,</w:t>
      </w:r>
    </w:p>
    <w:p w14:paraId="6FB5DB2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döntést szóban közölni nem lehet,</w:t>
      </w:r>
    </w:p>
    <w:p w14:paraId="2EA538B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hatósági ellenőrzést az ügyfél nem kérhet,</w:t>
      </w:r>
    </w:p>
    <w:p w14:paraId="137CA9C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szünetelés nem kérhető.</w:t>
      </w:r>
    </w:p>
    <w:p w14:paraId="30892795" w14:textId="77777777" w:rsidR="003B4C97" w:rsidRPr="00E8214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Erdészeti hatósági eljárásban a hatóság az </w:t>
      </w:r>
      <w:r w:rsidRPr="00E8214E">
        <w:rPr>
          <w:rFonts w:eastAsia="Times New Roman" w:cs="Times New Roman"/>
          <w:szCs w:val="24"/>
          <w:lang w:eastAsia="hu-HU"/>
        </w:rPr>
        <w:t xml:space="preserve">ügyfelet az általános közigazgatási rendtartásról szóló 2016. évi CL. törvény (a továbbiakban: </w:t>
      </w:r>
      <w:proofErr w:type="spellStart"/>
      <w:r w:rsidRPr="00E8214E">
        <w:rPr>
          <w:rFonts w:eastAsia="Times New Roman" w:cs="Times New Roman"/>
          <w:szCs w:val="24"/>
          <w:lang w:eastAsia="hu-HU"/>
        </w:rPr>
        <w:t>Ákr</w:t>
      </w:r>
      <w:proofErr w:type="spellEnd"/>
      <w:r w:rsidRPr="00E8214E">
        <w:rPr>
          <w:rFonts w:eastAsia="Times New Roman" w:cs="Times New Roman"/>
          <w:szCs w:val="24"/>
          <w:lang w:eastAsia="hu-HU"/>
        </w:rPr>
        <w:t xml:space="preserve">.) </w:t>
      </w:r>
      <w:r w:rsidR="00A37A82" w:rsidRPr="00E8214E">
        <w:rPr>
          <w:rFonts w:eastAsia="Times New Roman" w:cs="Times New Roman"/>
          <w:szCs w:val="24"/>
          <w:lang w:eastAsia="hu-HU"/>
        </w:rPr>
        <w:t>44. §-</w:t>
      </w:r>
      <w:proofErr w:type="spellStart"/>
      <w:r w:rsidR="00A37A82" w:rsidRPr="00E8214E">
        <w:rPr>
          <w:rFonts w:eastAsia="Times New Roman" w:cs="Times New Roman"/>
          <w:szCs w:val="24"/>
          <w:lang w:eastAsia="hu-HU"/>
        </w:rPr>
        <w:t>ában</w:t>
      </w:r>
      <w:proofErr w:type="spellEnd"/>
      <w:r w:rsidR="00A37A82" w:rsidRPr="00E8214E">
        <w:rPr>
          <w:rFonts w:eastAsia="Times New Roman" w:cs="Times New Roman"/>
          <w:szCs w:val="24"/>
          <w:lang w:eastAsia="hu-HU"/>
        </w:rPr>
        <w:t xml:space="preserve"> </w:t>
      </w:r>
      <w:r w:rsidRPr="00E8214E">
        <w:rPr>
          <w:rFonts w:eastAsia="Times New Roman" w:cs="Times New Roman"/>
          <w:szCs w:val="24"/>
          <w:lang w:eastAsia="hu-HU"/>
        </w:rPr>
        <w:t>foglalt esetben két alkalommal hiánypótlásra hívhatja fel.</w:t>
      </w:r>
    </w:p>
    <w:p w14:paraId="18C04A23" w14:textId="77777777" w:rsidR="003B4C97" w:rsidRPr="00E8214E" w:rsidRDefault="003B4C97" w:rsidP="00BA5BCD">
      <w:pPr>
        <w:ind w:firstLine="180"/>
        <w:rPr>
          <w:rFonts w:eastAsia="Times New Roman" w:cs="Times New Roman"/>
          <w:szCs w:val="24"/>
          <w:lang w:eastAsia="hu-HU"/>
        </w:rPr>
      </w:pPr>
      <w:r w:rsidRPr="00E8214E">
        <w:rPr>
          <w:rFonts w:eastAsia="Times New Roman" w:cs="Times New Roman"/>
          <w:szCs w:val="24"/>
          <w:lang w:eastAsia="hu-HU"/>
        </w:rPr>
        <w:t>(3) Erdőtelepítés vagy erdőfelújítás befejezetté nyilvánítására irányuló eljárás ügyintézési határideje az érintett erdőtelepítés vagy erdőfelújítás műszaki átvételekor kezdődik.</w:t>
      </w:r>
    </w:p>
    <w:p w14:paraId="23E8CD60" w14:textId="77777777" w:rsidR="003B4C97" w:rsidRPr="00E8214E" w:rsidRDefault="003B4C97" w:rsidP="00BA5BCD">
      <w:pPr>
        <w:ind w:firstLine="180"/>
        <w:rPr>
          <w:rFonts w:eastAsia="Times New Roman" w:cs="Times New Roman"/>
          <w:szCs w:val="24"/>
          <w:lang w:eastAsia="hu-HU"/>
        </w:rPr>
      </w:pPr>
      <w:r w:rsidRPr="00E8214E">
        <w:rPr>
          <w:rFonts w:eastAsia="Times New Roman" w:cs="Times New Roman"/>
          <w:szCs w:val="24"/>
          <w:lang w:eastAsia="hu-HU"/>
        </w:rPr>
        <w:t>(4) Az ügyintézési határidő</w:t>
      </w:r>
    </w:p>
    <w:p w14:paraId="351B993E" w14:textId="77777777" w:rsidR="003B4C97" w:rsidRPr="004451F9" w:rsidRDefault="003B4C97" w:rsidP="00BA5BCD">
      <w:pPr>
        <w:ind w:firstLine="180"/>
        <w:rPr>
          <w:rFonts w:eastAsia="Times New Roman" w:cs="Times New Roman"/>
          <w:szCs w:val="24"/>
          <w:lang w:eastAsia="hu-HU"/>
        </w:rPr>
      </w:pPr>
      <w:r w:rsidRPr="00E8214E">
        <w:rPr>
          <w:rFonts w:eastAsia="Times New Roman" w:cs="Times New Roman"/>
          <w:i/>
          <w:iCs/>
          <w:szCs w:val="24"/>
          <w:lang w:eastAsia="hu-HU"/>
        </w:rPr>
        <w:t>a)</w:t>
      </w:r>
      <w:r w:rsidRPr="00E8214E">
        <w:rPr>
          <w:rFonts w:eastAsia="Times New Roman" w:cs="Times New Roman"/>
          <w:szCs w:val="24"/>
          <w:lang w:eastAsia="hu-HU"/>
        </w:rPr>
        <w:t xml:space="preserve"> erdőterv-módosítási eljárás, az erdő igénybevételének elvi engedélyezésére vagy engedélyezésére irányuló eljárás, jogosulatlan igénybevétel fennmaradásának engedélyezésére irányuló, valamint az erdőgazdálkodói nyilvántartásba-vételi eljárás esetén – az egyszerűsített erdőgazdálkodói nyilvántartásba vétel kivételével – </w:t>
      </w:r>
      <w:r w:rsidR="002E7A96" w:rsidRPr="00E8214E">
        <w:rPr>
          <w:rFonts w:eastAsia="Times New Roman" w:cs="Times New Roman"/>
          <w:szCs w:val="24"/>
          <w:lang w:eastAsia="hu-HU"/>
        </w:rPr>
        <w:t xml:space="preserve">hatvan </w:t>
      </w:r>
      <w:r w:rsidRPr="00E8214E">
        <w:rPr>
          <w:rFonts w:eastAsia="Times New Roman" w:cs="Times New Roman"/>
          <w:szCs w:val="24"/>
          <w:lang w:eastAsia="hu-HU"/>
        </w:rPr>
        <w:t>nap,</w:t>
      </w:r>
    </w:p>
    <w:p w14:paraId="7ED2B04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w:t>
      </w:r>
      <w:r w:rsidRPr="004451F9">
        <w:rPr>
          <w:rFonts w:eastAsia="Times New Roman" w:cs="Times New Roman"/>
          <w:szCs w:val="24"/>
          <w:lang w:eastAsia="hu-HU"/>
        </w:rPr>
        <w:t xml:space="preserve"> a körzeti erdőtervezési eljárás és a faanyag kereskedelmi lánc hatósági felügyelettel kapcsolatos eljárás esetén százhúsz nap.</w:t>
      </w:r>
    </w:p>
    <w:p w14:paraId="73C2261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w:t>
      </w:r>
      <w:r w:rsidR="001C04A3" w:rsidRPr="004451F9">
        <w:rPr>
          <w:rFonts w:eastAsia="Times New Roman" w:cs="Times New Roman"/>
          <w:b/>
          <w:szCs w:val="24"/>
          <w:lang w:eastAsia="hu-HU"/>
        </w:rPr>
        <w:t>-</w:t>
      </w:r>
    </w:p>
    <w:p w14:paraId="7A3CB33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w:t>
      </w:r>
      <w:r w:rsidR="001C04A3" w:rsidRPr="004451F9">
        <w:rPr>
          <w:rFonts w:eastAsia="Times New Roman" w:cs="Times New Roman"/>
          <w:szCs w:val="24"/>
          <w:lang w:eastAsia="hu-HU"/>
        </w:rPr>
        <w:t>Sommás eljárás nem alkalmazható</w:t>
      </w:r>
    </w:p>
    <w:p w14:paraId="05B379D5"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 igénybevételének elvi engedélyezésére vagy engedélyezésére,</w:t>
      </w:r>
    </w:p>
    <w:p w14:paraId="51558CD0"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jogosulatlan igénybevétel fennmaradásának engedélyezésére,</w:t>
      </w:r>
    </w:p>
    <w:p w14:paraId="5A07D663"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 fátlan állapotban tartásának engedélyezésére,</w:t>
      </w:r>
    </w:p>
    <w:p w14:paraId="79B87119"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alacsonyabb záródással való fenntartásának engedélyezésére,</w:t>
      </w:r>
    </w:p>
    <w:p w14:paraId="33D7C3D2"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erdő rendeltetésének megállapítására vagy törlésére,</w:t>
      </w:r>
    </w:p>
    <w:p w14:paraId="77800CF4"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az erdőterv módosítására, és</w:t>
      </w:r>
    </w:p>
    <w:p w14:paraId="067DD94A" w14:textId="77777777"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 szennyvíziszap alkalmazásának engedélyezésére</w:t>
      </w:r>
    </w:p>
    <w:p w14:paraId="2505AE0C" w14:textId="77777777" w:rsidR="001C04A3" w:rsidRPr="004451F9" w:rsidRDefault="001C04A3" w:rsidP="001C04A3">
      <w:pPr>
        <w:ind w:firstLine="180"/>
        <w:jc w:val="left"/>
        <w:rPr>
          <w:rFonts w:eastAsia="Times New Roman" w:cs="Times New Roman"/>
          <w:szCs w:val="24"/>
          <w:lang w:eastAsia="hu-HU"/>
        </w:rPr>
      </w:pPr>
      <w:r w:rsidRPr="004451F9">
        <w:rPr>
          <w:rFonts w:eastAsia="Times New Roman" w:cs="Times New Roman"/>
          <w:szCs w:val="24"/>
          <w:lang w:eastAsia="hu-HU"/>
        </w:rPr>
        <w:t>irányuló eljárásban.</w:t>
      </w:r>
    </w:p>
    <w:p w14:paraId="65F2C4BE" w14:textId="77777777" w:rsidR="003B4C97" w:rsidRPr="004451F9" w:rsidRDefault="003B4C97" w:rsidP="001C04A3">
      <w:pPr>
        <w:ind w:firstLine="180"/>
        <w:rPr>
          <w:rFonts w:eastAsia="Times New Roman" w:cs="Times New Roman"/>
          <w:szCs w:val="24"/>
          <w:lang w:eastAsia="hu-HU"/>
        </w:rPr>
      </w:pPr>
      <w:r w:rsidRPr="004451F9">
        <w:rPr>
          <w:rFonts w:eastAsia="Times New Roman" w:cs="Times New Roman"/>
          <w:szCs w:val="24"/>
          <w:lang w:eastAsia="hu-HU"/>
        </w:rPr>
        <w:t>(7) Az erdő igénybevételének engedélyezésére vagy elvi engedélyezésére irányuló eljárásban súlyos eljárási jogszabálysértésként semmisségi oknak minősül, ha az erdészeti hatóság a közérdekűség vagy a kivételesség e törvény szerinti vizsgálata nélkül dönt.</w:t>
      </w:r>
    </w:p>
    <w:p w14:paraId="2D72AAA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(8) </w:t>
      </w:r>
      <w:r w:rsidR="00216EBB" w:rsidRPr="004451F9">
        <w:rPr>
          <w:rFonts w:eastAsia="Times New Roman" w:cs="Times New Roman"/>
          <w:szCs w:val="24"/>
          <w:lang w:eastAsia="hu-HU"/>
        </w:rPr>
        <w:t>Bírság kiszabására, illetve a 72. § (1a) bekezdés szerinti erdőfelújítási biztosíték nyújtásának előírására irányuló eljárásban, ha a döntésre az erdő állapotának vizsgálata</w:t>
      </w:r>
      <w:r w:rsidR="00573C4D" w:rsidRPr="004451F9">
        <w:rPr>
          <w:rFonts w:eastAsia="Times New Roman" w:cs="Times New Roman"/>
          <w:szCs w:val="24"/>
          <w:lang w:eastAsia="hu-HU"/>
        </w:rPr>
        <w:t xml:space="preserve"> és értékelése alapján kerül sor, és ezért az erdészeti hatóság a bizonyítási eljárás részeként helyszíni szemlét tart, a szemlén való részvételre az erdőgazdálkodónak vagy az őt képviselő jogosult erdészeti szakszemélyzetnek az erdészeti hatóság lehetőséget biztosít.</w:t>
      </w:r>
    </w:p>
    <w:p w14:paraId="230AA02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w:t>
      </w:r>
      <w:r w:rsidR="00DC35DF" w:rsidRPr="004451F9">
        <w:rPr>
          <w:rFonts w:eastAsia="Times New Roman" w:cs="Times New Roman"/>
          <w:szCs w:val="24"/>
          <w:lang w:eastAsia="hu-HU"/>
        </w:rPr>
        <w:t xml:space="preserve"> </w:t>
      </w:r>
      <w:r w:rsidR="00BD0D22">
        <w:rPr>
          <w:rFonts w:eastAsia="Times New Roman" w:cs="Times New Roman"/>
          <w:b/>
          <w:szCs w:val="24"/>
          <w:lang w:eastAsia="hu-HU"/>
        </w:rPr>
        <w:t>-</w:t>
      </w:r>
    </w:p>
    <w:p w14:paraId="69AE5121" w14:textId="77777777" w:rsidR="00B93217" w:rsidRPr="004451F9" w:rsidRDefault="00B93217" w:rsidP="00B93217">
      <w:pPr>
        <w:ind w:firstLine="180"/>
        <w:rPr>
          <w:rFonts w:eastAsia="Times New Roman" w:cs="Times New Roman"/>
          <w:szCs w:val="24"/>
          <w:lang w:eastAsia="hu-HU"/>
        </w:rPr>
      </w:pPr>
      <w:r w:rsidRPr="00B21D79">
        <w:rPr>
          <w:rFonts w:eastAsia="Times New Roman" w:cs="Times New Roman"/>
          <w:szCs w:val="24"/>
          <w:lang w:eastAsia="hu-HU"/>
        </w:rPr>
        <w:t xml:space="preserve">(10) </w:t>
      </w:r>
      <w:r w:rsidR="00D95FF2" w:rsidRPr="00B21D79">
        <w:rPr>
          <w:rFonts w:eastAsia="Times New Roman" w:cs="Times New Roman"/>
          <w:szCs w:val="24"/>
          <w:lang w:eastAsia="hu-HU"/>
        </w:rPr>
        <w:t xml:space="preserve">A miniszter az e törvényben foglalt hatósági nyilvántartásokhoz kapcsolódóan a </w:t>
      </w:r>
      <w:proofErr w:type="spellStart"/>
      <w:r w:rsidR="00D95FF2" w:rsidRPr="00B21D79">
        <w:rPr>
          <w:rFonts w:eastAsia="Times New Roman" w:cs="Times New Roman"/>
          <w:szCs w:val="24"/>
          <w:lang w:eastAsia="hu-HU"/>
        </w:rPr>
        <w:t>Dáptv</w:t>
      </w:r>
      <w:proofErr w:type="spellEnd"/>
      <w:r w:rsidR="00D95FF2" w:rsidRPr="00B21D79">
        <w:rPr>
          <w:rFonts w:eastAsia="Times New Roman" w:cs="Times New Roman"/>
          <w:szCs w:val="24"/>
          <w:lang w:eastAsia="hu-HU"/>
        </w:rPr>
        <w:t>.-ben foglaltakkal összhangban hatósági engedélyezési eljárást támogató elektronikus dokumentációs rendszert (a továbbiakban: Erdészeti Szakigazgatási Információs és Ügyintézési Rendszer) működtet</w:t>
      </w:r>
      <w:r w:rsidRPr="00B21D79">
        <w:rPr>
          <w:rFonts w:eastAsia="Times New Roman" w:cs="Times New Roman"/>
          <w:szCs w:val="24"/>
          <w:lang w:eastAsia="hu-HU"/>
        </w:rPr>
        <w:t>.</w:t>
      </w:r>
    </w:p>
    <w:p w14:paraId="5F6B46D6" w14:textId="77777777" w:rsidR="00B93217" w:rsidRPr="004451F9" w:rsidRDefault="00B93217" w:rsidP="00B93217">
      <w:pPr>
        <w:ind w:firstLine="180"/>
        <w:rPr>
          <w:rFonts w:eastAsia="Times New Roman" w:cs="Times New Roman"/>
          <w:szCs w:val="24"/>
          <w:lang w:eastAsia="hu-HU"/>
        </w:rPr>
      </w:pPr>
      <w:r w:rsidRPr="004451F9">
        <w:rPr>
          <w:rFonts w:eastAsia="Times New Roman" w:cs="Times New Roman"/>
          <w:szCs w:val="24"/>
          <w:lang w:eastAsia="hu-HU"/>
        </w:rPr>
        <w:t>(11) Ha e törvény vagy a végrehajtására kiadott jogszabály valamely eljárás lefolytatására vonatkozóan az Erdészeti Szakigazgatási Információs és Ügyintézési Rendszer használatát írja elő, akkor az eljárásban</w:t>
      </w:r>
    </w:p>
    <w:p w14:paraId="31897681" w14:textId="77777777" w:rsidR="00B93217" w:rsidRPr="004451F9" w:rsidRDefault="00B93217" w:rsidP="00B93217">
      <w:pPr>
        <w:ind w:firstLine="180"/>
        <w:rPr>
          <w:rFonts w:eastAsia="Times New Roman" w:cs="Times New Roman"/>
          <w:szCs w:val="24"/>
          <w:lang w:eastAsia="hu-HU"/>
        </w:rPr>
      </w:pPr>
      <w:r w:rsidRPr="004451F9">
        <w:rPr>
          <w:rFonts w:eastAsia="Times New Roman" w:cs="Times New Roman"/>
          <w:i/>
          <w:szCs w:val="24"/>
          <w:lang w:eastAsia="hu-HU"/>
        </w:rPr>
        <w:t>a)</w:t>
      </w:r>
      <w:r w:rsidRPr="004451F9">
        <w:rPr>
          <w:rFonts w:eastAsia="Times New Roman" w:cs="Times New Roman"/>
          <w:szCs w:val="24"/>
          <w:lang w:eastAsia="hu-HU"/>
        </w:rPr>
        <w:t xml:space="preserve"> az ügyfél a kérelmet elektronikus úton nyújtja be,</w:t>
      </w:r>
    </w:p>
    <w:p w14:paraId="019408E3" w14:textId="77777777" w:rsidR="00B93217" w:rsidRPr="004451F9" w:rsidRDefault="00B93217" w:rsidP="00B93217">
      <w:pPr>
        <w:ind w:firstLine="180"/>
        <w:rPr>
          <w:rFonts w:eastAsia="Times New Roman" w:cs="Times New Roman"/>
          <w:szCs w:val="24"/>
          <w:lang w:eastAsia="hu-HU"/>
        </w:rPr>
      </w:pPr>
      <w:r w:rsidRPr="004451F9">
        <w:rPr>
          <w:rFonts w:eastAsia="Times New Roman" w:cs="Times New Roman"/>
          <w:i/>
          <w:szCs w:val="24"/>
          <w:lang w:eastAsia="hu-HU"/>
        </w:rPr>
        <w:t>b)</w:t>
      </w:r>
      <w:r w:rsidRPr="004451F9">
        <w:rPr>
          <w:rFonts w:eastAsia="Times New Roman" w:cs="Times New Roman"/>
          <w:szCs w:val="24"/>
          <w:lang w:eastAsia="hu-HU"/>
        </w:rPr>
        <w:t xml:space="preserve"> a hatóság és a szakhatóság az eljárást és annak eljárási cselekményeit elektronikus ügyintézés keretében folytatja le, továbbá</w:t>
      </w:r>
    </w:p>
    <w:p w14:paraId="27258DA9" w14:textId="77777777" w:rsidR="00B93217" w:rsidRPr="004451F9" w:rsidRDefault="00B93217" w:rsidP="00B93217">
      <w:pPr>
        <w:ind w:firstLine="180"/>
        <w:rPr>
          <w:rFonts w:eastAsia="Times New Roman" w:cs="Times New Roman"/>
          <w:szCs w:val="24"/>
          <w:lang w:eastAsia="hu-HU"/>
        </w:rPr>
      </w:pPr>
      <w:r w:rsidRPr="004451F9">
        <w:rPr>
          <w:rFonts w:eastAsia="Times New Roman" w:cs="Times New Roman"/>
          <w:i/>
          <w:szCs w:val="24"/>
          <w:lang w:eastAsia="hu-HU"/>
        </w:rPr>
        <w:t>c)</w:t>
      </w:r>
      <w:r w:rsidRPr="004451F9">
        <w:rPr>
          <w:rFonts w:eastAsia="Times New Roman" w:cs="Times New Roman"/>
          <w:szCs w:val="24"/>
          <w:lang w:eastAsia="hu-HU"/>
        </w:rPr>
        <w:t xml:space="preserve"> az ügyfél és a szakhatóság az érintett hatósági nyilvántartás számára nyilvános adataiba elektronikus úton betekinthet.</w:t>
      </w:r>
    </w:p>
    <w:p w14:paraId="66B851C7" w14:textId="77777777" w:rsidR="00A90AD6" w:rsidRPr="004451F9" w:rsidRDefault="00A90AD6" w:rsidP="00954181">
      <w:pPr>
        <w:pStyle w:val="Cmsor4"/>
      </w:pPr>
      <w:bookmarkStart w:id="123" w:name="_Toc165297654"/>
      <w:r w:rsidRPr="004451F9">
        <w:t>10. A várható környezeti hatások vizsgálatának nyilvánossága</w:t>
      </w:r>
      <w:bookmarkEnd w:id="123"/>
    </w:p>
    <w:p w14:paraId="48262C47" w14:textId="77777777" w:rsidR="00A90AD6" w:rsidRPr="004451F9" w:rsidRDefault="00A90AD6" w:rsidP="00963328">
      <w:pPr>
        <w:pStyle w:val="Nincstrkz"/>
      </w:pPr>
      <w:r w:rsidRPr="004451F9">
        <w:rPr>
          <w:b/>
          <w:bCs/>
        </w:rPr>
        <w:t>26. §</w:t>
      </w:r>
      <w:r w:rsidRPr="004451F9">
        <w:t xml:space="preserve"> Az erdészeti hatóság – annak véglegessé válására tekintet nélkül – nyilvánosan közzéteszi azt a határozatot és a szakkérdés vizsgálata során kapott állásfoglalást, amelyet olyan eljárásban hozott, amelyben a szakkérdést vizsgáló környezetvédelmi hatóság a tevékenység következtében várható környezeti hatások jelentőségét vizsgálta.</w:t>
      </w:r>
    </w:p>
    <w:p w14:paraId="7B7D6E04" w14:textId="77777777" w:rsidR="003B4C97" w:rsidRPr="004451F9" w:rsidRDefault="003B4C97" w:rsidP="00BA5BCD">
      <w:pPr>
        <w:pStyle w:val="Cmsor2"/>
      </w:pPr>
      <w:bookmarkStart w:id="124" w:name="_Toc165297655"/>
      <w:r w:rsidRPr="004451F9">
        <w:t>Nyilvántartásokkal kapcsolatos szabályok</w:t>
      </w:r>
      <w:bookmarkEnd w:id="124"/>
    </w:p>
    <w:p w14:paraId="15F2819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105/A. §</w:t>
      </w:r>
      <w:r w:rsidRPr="004451F9">
        <w:rPr>
          <w:rFonts w:eastAsia="Times New Roman" w:cs="Times New Roman"/>
          <w:szCs w:val="24"/>
          <w:lang w:eastAsia="hu-HU"/>
        </w:rPr>
        <w:t xml:space="preserve"> (1) Amennyiben e törvény vagy a végrehajtására kiadott jogszabály másként nem rendelkezik, az erdészeti hatóság által vezetett közhiteles hatósági nyilvántartásokba történő bejegyzésnek, törlésnek, adatmódosításnak kizárólag közokirat, teljes bizonyító </w:t>
      </w:r>
      <w:proofErr w:type="spellStart"/>
      <w:r w:rsidRPr="004451F9">
        <w:rPr>
          <w:rFonts w:eastAsia="Times New Roman" w:cs="Times New Roman"/>
          <w:szCs w:val="24"/>
          <w:lang w:eastAsia="hu-HU"/>
        </w:rPr>
        <w:t>erejű</w:t>
      </w:r>
      <w:proofErr w:type="spellEnd"/>
      <w:r w:rsidRPr="004451F9">
        <w:rPr>
          <w:rFonts w:eastAsia="Times New Roman" w:cs="Times New Roman"/>
          <w:szCs w:val="24"/>
          <w:lang w:eastAsia="hu-HU"/>
        </w:rPr>
        <w:t xml:space="preserve"> magánokirat vagy más közhiteles hatósági nyilvántartásból történő adatátvétel alapján van helye.</w:t>
      </w:r>
    </w:p>
    <w:p w14:paraId="13618A18" w14:textId="77777777" w:rsidR="003B4C97" w:rsidRPr="00E8214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Ha e törvény eltérően nem rendelkezik, az erdészeti hatóság által vezetett nyilvántartásokban szereplő közhiteles adatokról az erdészeti hatóság kérelemre adatot szolgáltat annak a természetes vagy jogi személynek, illetve jogi személyiséggel nem </w:t>
      </w:r>
      <w:r w:rsidRPr="004451F9">
        <w:rPr>
          <w:rFonts w:eastAsia="Times New Roman" w:cs="Times New Roman"/>
          <w:szCs w:val="24"/>
          <w:lang w:eastAsia="hu-HU"/>
        </w:rPr>
        <w:lastRenderedPageBreak/>
        <w:t xml:space="preserve">rendelkező szervezetnek, akire nézve a nyilvántartás adatot tartalmaz, illetve akinek az adat megismeréséhez jogos érdeke fűződik. A jogos érdek fennállását annak kell igazolnia, aki az adatszolgáltatást erre a körülményre </w:t>
      </w:r>
      <w:r w:rsidRPr="00E8214E">
        <w:rPr>
          <w:rFonts w:eastAsia="Times New Roman" w:cs="Times New Roman"/>
          <w:szCs w:val="24"/>
          <w:lang w:eastAsia="hu-HU"/>
        </w:rPr>
        <w:t>hivatkozva kéri.</w:t>
      </w:r>
    </w:p>
    <w:p w14:paraId="1FFB7C35" w14:textId="77777777" w:rsidR="003B4C97" w:rsidRPr="00E8214E" w:rsidRDefault="003B4C97" w:rsidP="00BA5BCD">
      <w:pPr>
        <w:ind w:firstLine="180"/>
        <w:rPr>
          <w:rFonts w:eastAsia="Times New Roman" w:cs="Times New Roman"/>
          <w:szCs w:val="24"/>
          <w:lang w:eastAsia="hu-HU"/>
        </w:rPr>
      </w:pPr>
      <w:r w:rsidRPr="00E8214E">
        <w:rPr>
          <w:rFonts w:eastAsia="Times New Roman" w:cs="Times New Roman"/>
          <w:szCs w:val="24"/>
          <w:lang w:eastAsia="hu-HU"/>
        </w:rPr>
        <w:t xml:space="preserve">(3) Az erdészeti hatóság a hatáskörébe tartozó közigazgatási hatósági </w:t>
      </w:r>
      <w:r w:rsidR="00D621AA" w:rsidRPr="00E8214E">
        <w:rPr>
          <w:rFonts w:eastAsia="Times New Roman" w:cs="Times New Roman"/>
          <w:szCs w:val="24"/>
          <w:lang w:eastAsia="hu-HU"/>
        </w:rPr>
        <w:t>eljárásokhoz, bejelentésekhez kapcsolódóan az erdő, szabad rendelkezésű erdő</w:t>
      </w:r>
      <w:r w:rsidR="007B5A84" w:rsidRPr="00E8214E">
        <w:rPr>
          <w:rFonts w:eastAsia="Times New Roman" w:cs="Times New Roman"/>
          <w:szCs w:val="24"/>
          <w:lang w:eastAsia="hu-HU"/>
        </w:rPr>
        <w:t>,</w:t>
      </w:r>
      <w:r w:rsidRPr="00E8214E">
        <w:rPr>
          <w:rFonts w:eastAsia="Times New Roman" w:cs="Times New Roman"/>
          <w:szCs w:val="24"/>
          <w:lang w:eastAsia="hu-HU"/>
        </w:rPr>
        <w:t xml:space="preserve"> erdőgazdálkodási tevékenységet közvetlenül szolgáló </w:t>
      </w:r>
      <w:r w:rsidR="007B5A84" w:rsidRPr="00E8214E">
        <w:rPr>
          <w:rFonts w:eastAsia="Times New Roman" w:cs="Times New Roman"/>
          <w:szCs w:val="24"/>
          <w:lang w:eastAsia="hu-HU"/>
        </w:rPr>
        <w:t xml:space="preserve">földterület, illetve fásítás </w:t>
      </w:r>
      <w:r w:rsidRPr="00E8214E">
        <w:rPr>
          <w:rFonts w:eastAsia="Times New Roman" w:cs="Times New Roman"/>
          <w:szCs w:val="24"/>
          <w:lang w:eastAsia="hu-HU"/>
        </w:rPr>
        <w:t xml:space="preserve">ingatlan-nyilvántartásba bejegyzett tulajdonosának, vagyonkezelői, földhasználati, haszonélvezeti, használati </w:t>
      </w:r>
      <w:r w:rsidR="007B5A84" w:rsidRPr="00E8214E">
        <w:rPr>
          <w:rFonts w:eastAsia="Times New Roman" w:cs="Times New Roman"/>
          <w:szCs w:val="24"/>
          <w:lang w:eastAsia="hu-HU"/>
        </w:rPr>
        <w:t xml:space="preserve">jogosultjának, valamint a bejelentőnek az </w:t>
      </w:r>
      <w:r w:rsidRPr="00E8214E">
        <w:rPr>
          <w:rFonts w:eastAsia="Times New Roman" w:cs="Times New Roman"/>
          <w:szCs w:val="24"/>
          <w:lang w:eastAsia="hu-HU"/>
        </w:rPr>
        <w:t>alábbi személyes adatait kezeli:</w:t>
      </w:r>
    </w:p>
    <w:p w14:paraId="0DD8CDA8" w14:textId="77777777" w:rsidR="003B4C97" w:rsidRPr="004451F9" w:rsidRDefault="003B4C97" w:rsidP="00BA5BCD">
      <w:pPr>
        <w:ind w:firstLine="180"/>
        <w:rPr>
          <w:rFonts w:eastAsia="Times New Roman" w:cs="Times New Roman"/>
          <w:szCs w:val="24"/>
          <w:lang w:eastAsia="hu-HU"/>
        </w:rPr>
      </w:pPr>
      <w:r w:rsidRPr="00E8214E">
        <w:rPr>
          <w:rFonts w:eastAsia="Times New Roman" w:cs="Times New Roman"/>
          <w:i/>
          <w:iCs/>
          <w:szCs w:val="24"/>
          <w:lang w:eastAsia="hu-HU"/>
        </w:rPr>
        <w:t>a)</w:t>
      </w:r>
      <w:r w:rsidRPr="00E8214E">
        <w:rPr>
          <w:rFonts w:eastAsia="Times New Roman" w:cs="Times New Roman"/>
          <w:szCs w:val="24"/>
          <w:lang w:eastAsia="hu-HU"/>
        </w:rPr>
        <w:t xml:space="preserve"> természetes személyazonosító adatok,</w:t>
      </w:r>
    </w:p>
    <w:p w14:paraId="515655A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lakcím, székhely,</w:t>
      </w:r>
    </w:p>
    <w:p w14:paraId="7822087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adóazonosító jel, adószám,</w:t>
      </w:r>
    </w:p>
    <w:p w14:paraId="4CACB58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jogi személy vagy jogi személyiség nélküli szervezet esetén a cég képviseletére jogosultak neve, adóazonosító jele, lakcíme,</w:t>
      </w:r>
    </w:p>
    <w:p w14:paraId="18BC90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elektronikus ügyintézés, kapcsolattartás esetén az elektronikus levélcím, telefonszám.</w:t>
      </w:r>
    </w:p>
    <w:p w14:paraId="151187C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(3) bekezdés szerinti személyes adatok legfeljebb 10 évig kezelhetőek.</w:t>
      </w:r>
    </w:p>
    <w:p w14:paraId="5C91C9E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Az erdészeti hatóság a (3) bekezdésben meghatározott jogosultak (3)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szerinti, a tulajdoni lapon szereplő személyes adatait – az ingatlan-nyilvántartásról szóló jogszabályokban meghatározott formában és módon – jogosult az ingatlanügyi hatóságtól átvenni.</w:t>
      </w:r>
    </w:p>
    <w:p w14:paraId="5FFBBE7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(5a) Az erdészeti hatóság által vezetett közhiteles hatósági nyilvántartásokban kezelt adatokat a Központi Statisztikai Hivatal részére – a </w:t>
      </w:r>
      <w:proofErr w:type="spellStart"/>
      <w:r w:rsidRPr="004451F9">
        <w:rPr>
          <w:rFonts w:eastAsia="Times New Roman" w:cs="Times New Roman"/>
          <w:szCs w:val="24"/>
          <w:lang w:eastAsia="hu-HU"/>
        </w:rPr>
        <w:t>Stt</w:t>
      </w:r>
      <w:proofErr w:type="spellEnd"/>
      <w:r w:rsidRPr="004451F9">
        <w:rPr>
          <w:rFonts w:eastAsia="Times New Roman" w:cs="Times New Roman"/>
          <w:szCs w:val="24"/>
          <w:lang w:eastAsia="hu-HU"/>
        </w:rPr>
        <w:t>. 28. §-</w:t>
      </w:r>
      <w:proofErr w:type="spellStart"/>
      <w:r w:rsidRPr="004451F9">
        <w:rPr>
          <w:rFonts w:eastAsia="Times New Roman" w:cs="Times New Roman"/>
          <w:szCs w:val="24"/>
          <w:lang w:eastAsia="hu-HU"/>
        </w:rPr>
        <w:t>ával</w:t>
      </w:r>
      <w:proofErr w:type="spellEnd"/>
      <w:r w:rsidRPr="004451F9">
        <w:rPr>
          <w:rFonts w:eastAsia="Times New Roman" w:cs="Times New Roman"/>
          <w:szCs w:val="24"/>
          <w:lang w:eastAsia="hu-HU"/>
        </w:rPr>
        <w:t xml:space="preserve"> összhangban a statisztikai cél előzetes igazolása alapján, az ahhoz szükséges mértékben – statisztikai célra egyedi azonosításra alkalmas módon, térítésmentesen át kell adni és azok a Központi Statisztikai Hivatal által statisztikai célra felhasználhatók. Az átvett adatok körét és az adatátvétel részletszabályait a </w:t>
      </w:r>
      <w:proofErr w:type="spellStart"/>
      <w:r w:rsidRPr="004451F9">
        <w:rPr>
          <w:rFonts w:eastAsia="Times New Roman" w:cs="Times New Roman"/>
          <w:szCs w:val="24"/>
          <w:lang w:eastAsia="hu-HU"/>
        </w:rPr>
        <w:t>Stt</w:t>
      </w:r>
      <w:proofErr w:type="spellEnd"/>
      <w:r w:rsidRPr="004451F9">
        <w:rPr>
          <w:rFonts w:eastAsia="Times New Roman" w:cs="Times New Roman"/>
          <w:szCs w:val="24"/>
          <w:lang w:eastAsia="hu-HU"/>
        </w:rPr>
        <w:t>. 28. §-</w:t>
      </w:r>
      <w:proofErr w:type="spellStart"/>
      <w:r w:rsidRPr="004451F9">
        <w:rPr>
          <w:rFonts w:eastAsia="Times New Roman" w:cs="Times New Roman"/>
          <w:szCs w:val="24"/>
          <w:lang w:eastAsia="hu-HU"/>
        </w:rPr>
        <w:t>ában</w:t>
      </w:r>
      <w:proofErr w:type="spellEnd"/>
      <w:r w:rsidRPr="004451F9">
        <w:rPr>
          <w:rFonts w:eastAsia="Times New Roman" w:cs="Times New Roman"/>
          <w:szCs w:val="24"/>
          <w:lang w:eastAsia="hu-HU"/>
        </w:rPr>
        <w:t xml:space="preserve"> meghatározott együttműködési megállapodásban kell rögzíteni.</w:t>
      </w:r>
    </w:p>
    <w:p w14:paraId="57C6DEB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jogosult</w:t>
      </w:r>
    </w:p>
    <w:p w14:paraId="035B7D4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személyiadat- és lakcímnyilvántartásból a nyilvántartott természetes személy erdőgazdálkodó természetes személyazonosító adataira, lakcímére, külföldön történő letelepedésére, elhalálozására;</w:t>
      </w:r>
    </w:p>
    <w:p w14:paraId="67E2FD3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állami adóhatóságtól az adózó adóazonosító jelére, illetve adószámára;</w:t>
      </w:r>
    </w:p>
    <w:p w14:paraId="0A1905B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közlekedési igazgatási hatóságtól – az engedély nélküli fakitermeléssel összefüggő feladatai ellátásához szükséges mértékben – a közúti közlekedési nyilvántartásban szereplő jármű</w:t>
      </w:r>
    </w:p>
    <w:p w14:paraId="7CFC218D"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tulajdonosának (üzemben tartójának) természetes személyazonosító adataira, lakcímére, állampolgárságára (hontalanságára), egyéni vállalkozó esetében – kérelmére – székhelyére, telephelyére, jogi személy vagy jogi személyiséggel nem rendelkező szervezet megnevezésére, székhelye (telephelye) címére, cégjegyzék-, vagy nyilvántartási számára,</w:t>
      </w:r>
    </w:p>
    <w:p w14:paraId="6FA01EA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cb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tulajdonjog-átruházásának időpontjára, a tulajdonosváltozás bejelentésének tényére és időpontjára;</w:t>
      </w:r>
    </w:p>
    <w:p w14:paraId="6CC4AD0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rendőrségtől – az erdészeti szakszemélyzet és jogosult erdészeti szakszemélyzet nyilvántartásával kapcsolatos feladatainak ellátásához szükséges mértékben – az egyes rendészeti feladatokat ellátó személyek tevékenységéről, valamint egyes törvényeknek az iskolakerülés elleni fellépést biztosító módosításáról szóló törvény hatálya alá tartozó, a rendőrség által rendészeti feladatot ellátó személyként nyilvántartásba vett erdészeti szakszemélyzet és jogosult erdészeti szakszemélyzet természetes személyazonosító adataira, valamint a szolgálati igazolványa és szolgálati jelvénye sorszámára</w:t>
      </w:r>
    </w:p>
    <w:p w14:paraId="502EE6F2"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vonatkozó adat igénylésére.</w:t>
      </w:r>
    </w:p>
    <w:p w14:paraId="325EA011"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Az erdészeti hatóság által vezetett közhiteles hatósági nyilvántartás adataiban bekövetkező változások bejelentése azon adatok tekintetében, amelyeket más nyilvántartás tartalmaz közhitelesen, úgy is teljesíthető, hogy az adatváltozásról a közhiteles nyilvántartást </w:t>
      </w:r>
      <w:r w:rsidRPr="004451F9">
        <w:rPr>
          <w:rFonts w:eastAsia="Times New Roman" w:cs="Times New Roman"/>
          <w:szCs w:val="24"/>
          <w:lang w:eastAsia="hu-HU"/>
        </w:rPr>
        <w:lastRenderedPageBreak/>
        <w:t>vezető szerv – ha ezt tőle a bejelentésre kötelezett személy kéri – a bejelentési kötelezettségre meghatározott határidőben értesíti az erdészeti hatóságot.</w:t>
      </w:r>
    </w:p>
    <w:p w14:paraId="732F70F5" w14:textId="77777777" w:rsidR="00B96544" w:rsidRPr="00273ECF" w:rsidRDefault="00B96544" w:rsidP="00B96544">
      <w:pPr>
        <w:ind w:firstLine="180"/>
        <w:rPr>
          <w:rFonts w:eastAsia="Times New Roman" w:cs="Times New Roman"/>
          <w:szCs w:val="24"/>
          <w:lang w:eastAsia="hu-HU"/>
        </w:rPr>
      </w:pPr>
      <w:r w:rsidRPr="00273ECF">
        <w:rPr>
          <w:rFonts w:eastAsia="Times New Roman" w:cs="Times New Roman"/>
          <w:szCs w:val="24"/>
          <w:lang w:eastAsia="hu-HU"/>
        </w:rPr>
        <w:t>(8)  A földmérési és térinformatikai államigazgatási szerv a számítógépes ingatlan-nyilvántartási rendszerből, valamint a földhasználati nyilvántartás számítógépes adatbázisából a Kormány által biztosított azonosítási szolgáltatás igénybevételével való azonosítás útján, elektronikusan feldolgozható formában vagy elektronikus dokumentumként informatikai hálózaton keresztül az erdészeti hatóság számára a faanyag-kereskedelmi lánc hatósági felügyeletével kapcsolatos feladatainak ellátása érdekében díj, költség és térítésmentesen adatszolgáltatást teljesít.</w:t>
      </w:r>
    </w:p>
    <w:p w14:paraId="7E0D5D76" w14:textId="77777777" w:rsidR="00B96544" w:rsidRPr="00273ECF" w:rsidRDefault="00B96544" w:rsidP="00B96544">
      <w:pPr>
        <w:ind w:firstLine="180"/>
        <w:rPr>
          <w:rFonts w:eastAsia="Times New Roman" w:cs="Times New Roman"/>
          <w:szCs w:val="24"/>
          <w:lang w:eastAsia="hu-HU"/>
        </w:rPr>
      </w:pPr>
      <w:r w:rsidRPr="00273ECF">
        <w:rPr>
          <w:rFonts w:eastAsia="Times New Roman" w:cs="Times New Roman"/>
          <w:szCs w:val="24"/>
          <w:lang w:eastAsia="hu-HU"/>
        </w:rPr>
        <w:t xml:space="preserve"> (9)  A (8) bekezdés szerinti adatszolgáltatás során az ingatlanra vonatkozóan a teljes tulajdonilap-másolat és földhasználatilap-másolat teljes adattartalma továbbítható.</w:t>
      </w:r>
    </w:p>
    <w:p w14:paraId="61C77ED0" w14:textId="77777777" w:rsidR="00B96544" w:rsidRPr="004451F9" w:rsidRDefault="00B96544" w:rsidP="00B96544">
      <w:pPr>
        <w:ind w:firstLine="180"/>
        <w:rPr>
          <w:rFonts w:eastAsia="Times New Roman" w:cs="Times New Roman"/>
          <w:szCs w:val="24"/>
          <w:lang w:eastAsia="hu-HU"/>
        </w:rPr>
      </w:pPr>
      <w:r w:rsidRPr="00273ECF">
        <w:rPr>
          <w:rFonts w:eastAsia="Times New Roman" w:cs="Times New Roman"/>
          <w:szCs w:val="24"/>
          <w:lang w:eastAsia="hu-HU"/>
        </w:rPr>
        <w:t xml:space="preserve"> (10)  Az adatszolgáltatás során átadott adatok kizárólag a (8) bekezdés szerinti feladatellátáshoz használhatók fel, harmadik személy részére nem adhatók tovább.</w:t>
      </w:r>
    </w:p>
    <w:p w14:paraId="3D58D0A6" w14:textId="77777777" w:rsidR="003B4C97" w:rsidRPr="004451F9" w:rsidRDefault="003B4C97" w:rsidP="00BA5BCD">
      <w:pPr>
        <w:pStyle w:val="Cmsor2"/>
      </w:pPr>
      <w:bookmarkStart w:id="125" w:name="_Toc165297656"/>
      <w:r w:rsidRPr="004451F9">
        <w:t>Erdőgazdálkodási tevékenység gyakorlásával kapcsolatos eljárásokban fizetendő igazgatási szolgáltatási díj</w:t>
      </w:r>
      <w:bookmarkEnd w:id="125"/>
    </w:p>
    <w:p w14:paraId="1349370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105/B. §</w:t>
      </w:r>
      <w:r w:rsidRPr="004451F9">
        <w:rPr>
          <w:rFonts w:eastAsia="Times New Roman" w:cs="Times New Roman"/>
          <w:szCs w:val="24"/>
          <w:lang w:eastAsia="hu-HU"/>
        </w:rPr>
        <w:t xml:space="preserve"> (1) Az e törvényben foglalt, kérelemre induló eljárásokért – beleértve a szakhatósági eljárásokat – valamint igazgatási jellegű szolgáltatásokért, a (2) bekezdésben foglalt kivétellel, igazgatási szolgáltatási díjat kell fizetni.</w:t>
      </w:r>
    </w:p>
    <w:p w14:paraId="7AD140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Nem kell igazgatási szolgáltatási díjat fizetni az alábbi eljárásokban:</w:t>
      </w:r>
    </w:p>
    <w:p w14:paraId="48949AC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erdőgazdálkodó nyilvántartásba vétele, nyilvántartásból történő törlése,</w:t>
      </w:r>
    </w:p>
    <w:p w14:paraId="0803B2C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erdőgazdálkodói nyilvántartás adatainak módosítása,</w:t>
      </w:r>
    </w:p>
    <w:p w14:paraId="10EDF28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erdő rendeltetésének megállapítása vagy törlése,</w:t>
      </w:r>
    </w:p>
    <w:p w14:paraId="137EF3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erdő üzemmódjának módosítása,</w:t>
      </w:r>
    </w:p>
    <w:p w14:paraId="085F8EE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átmeneti erdőterv kérelme,</w:t>
      </w:r>
    </w:p>
    <w:p w14:paraId="54F91CC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erdőterv módosítása,</w:t>
      </w:r>
    </w:p>
    <w:p w14:paraId="73D23D0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erdő, szabad rendelkezésű erdő átminősítése.</w:t>
      </w:r>
    </w:p>
    <w:p w14:paraId="637D53D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1. mellékletben meghatározott gazdasági társaságoknak az e törvényben foglalt eljárásokért nem kell igazgatási szolgáltatási díjat fizetnie.</w:t>
      </w:r>
    </w:p>
    <w:p w14:paraId="5A05845E" w14:textId="77777777" w:rsidR="003B4C97" w:rsidRPr="004451F9" w:rsidRDefault="003F3A4D" w:rsidP="00BA5BCD">
      <w:pPr>
        <w:pStyle w:val="Cmsor2"/>
      </w:pPr>
      <w:bookmarkStart w:id="126" w:name="_Toc165297657"/>
      <w:r w:rsidRPr="004451F9">
        <w:t>Az erdészeti hatóság eljárásaiban közreműködő szakhatóságok</w:t>
      </w:r>
      <w:bookmarkEnd w:id="126"/>
    </w:p>
    <w:p w14:paraId="20B3E54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105/C. §</w:t>
      </w:r>
      <w:r w:rsidRPr="004451F9">
        <w:rPr>
          <w:rFonts w:eastAsia="Times New Roman" w:cs="Times New Roman"/>
          <w:szCs w:val="24"/>
          <w:lang w:eastAsia="hu-HU"/>
        </w:rPr>
        <w:t xml:space="preserve"> (1) Part- vagy töltésvédelmi, árvízvédelmi és vízvédelmi rendeltetésű erdő esetén, ha a tevékenység megkezdéséhez környezetvédelmi engedély vagy egységes környezethasználati engedély nem szükséges, a (2) bekezdés szerinti eljárásban</w:t>
      </w:r>
    </w:p>
    <w:p w14:paraId="306F106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w:t>
      </w:r>
      <w:r w:rsidR="003F3A4D" w:rsidRPr="004451F9">
        <w:rPr>
          <w:rFonts w:cs="Times New Roman"/>
        </w:rPr>
        <w:t>az erdészeti hatóság eljárásában</w:t>
      </w:r>
    </w:p>
    <w:p w14:paraId="2FD45FA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part- vagy töltésvédelem és árvízvédelem tekintetében a területi vízügyi hatóságot,</w:t>
      </w:r>
    </w:p>
    <w:p w14:paraId="0166AAF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a vízvédelem tekintetében a területi vízvédelmi hatóságot,</w:t>
      </w:r>
    </w:p>
    <w:p w14:paraId="5ABA8885" w14:textId="77777777" w:rsidR="003B4C97" w:rsidRPr="00BD0D22"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00BD0D22">
        <w:rPr>
          <w:rFonts w:eastAsia="Times New Roman" w:cs="Times New Roman"/>
          <w:iCs/>
          <w:szCs w:val="24"/>
          <w:lang w:eastAsia="hu-HU"/>
        </w:rPr>
        <w:t xml:space="preserve"> -</w:t>
      </w:r>
    </w:p>
    <w:p w14:paraId="411443A3"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szakhatóságként kell bevonni.</w:t>
      </w:r>
    </w:p>
    <w:p w14:paraId="4173AA0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bekezdés szerinti szakhatóság</w:t>
      </w:r>
    </w:p>
    <w:p w14:paraId="0D4F3C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fásítás faállománya felszámolásának előírására,</w:t>
      </w:r>
    </w:p>
    <w:p w14:paraId="33C02A6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fásítás területének erdőként, szabad rendelkezésű erdőként történő nyilvántartásba vételére,</w:t>
      </w:r>
    </w:p>
    <w:p w14:paraId="6E26625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erdészeti létesítmény létesítésének, bővítésének, korszerűsítésének, megszüntetésének, fennmaradásának vagy a rendeltetése megváltoztatásának engedélyezésére, valamint a felszámolásának elrendelésére,</w:t>
      </w:r>
    </w:p>
    <w:p w14:paraId="5196952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erdőterv meghatározására,</w:t>
      </w:r>
    </w:p>
    <w:p w14:paraId="18E5611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erdőterv módosítására,</w:t>
      </w:r>
    </w:p>
    <w:p w14:paraId="32C9D03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f)</w:t>
      </w:r>
      <w:r w:rsidRPr="004451F9">
        <w:rPr>
          <w:rFonts w:eastAsia="Times New Roman" w:cs="Times New Roman"/>
          <w:szCs w:val="24"/>
          <w:lang w:eastAsia="hu-HU"/>
        </w:rPr>
        <w:t xml:space="preserve"> az erdőtelepítési-kivitelezési terv jóváhagyására,</w:t>
      </w:r>
    </w:p>
    <w:p w14:paraId="0344F42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az engedély nélkül vagy engedélytől eltérően telepített faállomány fennmaradásának engedélyezésére,</w:t>
      </w:r>
    </w:p>
    <w:p w14:paraId="0756EB1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az erdőterület igénybevételére vonatkozó elvi engedélyezésére,</w:t>
      </w:r>
    </w:p>
    <w:p w14:paraId="2C8574F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az erdőterület igénybevételének engedélyezésére,</w:t>
      </w:r>
    </w:p>
    <w:p w14:paraId="16E4637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az erdő engedély nélküli vagy engedélytől eltérő igénybevétele esetén a kialakult állapot fennmaradásának engedélyezésére,</w:t>
      </w:r>
    </w:p>
    <w:p w14:paraId="52C8849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erdő rendeltetésének, elsődleges rendeltetésének kérelemre induló megállapítására,</w:t>
      </w:r>
    </w:p>
    <w:p w14:paraId="71945BF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l)</w:t>
      </w:r>
      <w:r w:rsidRPr="004451F9">
        <w:rPr>
          <w:rFonts w:eastAsia="Times New Roman" w:cs="Times New Roman"/>
          <w:szCs w:val="24"/>
          <w:lang w:eastAsia="hu-HU"/>
        </w:rPr>
        <w:t xml:space="preserve"> cserjék kivágásának engedélyezésére</w:t>
      </w:r>
    </w:p>
    <w:p w14:paraId="63988AC9"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irányuló eljárás esetén, szakhatósági eljárása során vizsgálja, hogy a tevékenység, a beruházás vagy a terv az árvízvédelem és a vízvédelem jogszabályban rögzített követelményeinek a kérelemben foglaltak szerint vagy további feltételek mellett megfelel-e.</w:t>
      </w:r>
    </w:p>
    <w:p w14:paraId="6E1137A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területi vízügyi hatóság, a területi vízvédelmi hatóság, az országos vízügyi hatóság, valamint az országos vízvédelmi hatóság szakhatósági eljárásának ügyintézési határideje 15 nap.</w:t>
      </w:r>
    </w:p>
    <w:p w14:paraId="259009E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szCs w:val="24"/>
          <w:lang w:eastAsia="hu-HU"/>
        </w:rPr>
        <w:t>105/D. §</w:t>
      </w:r>
      <w:r w:rsidRPr="004451F9">
        <w:rPr>
          <w:rFonts w:eastAsia="Times New Roman" w:cs="Times New Roman"/>
          <w:szCs w:val="24"/>
          <w:lang w:eastAsia="hu-HU"/>
        </w:rPr>
        <w:t xml:space="preserve"> (1) </w:t>
      </w:r>
      <w:r w:rsidR="006A20CD" w:rsidRPr="004451F9">
        <w:rPr>
          <w:rFonts w:cs="Times New Roman"/>
        </w:rPr>
        <w:t>A honvédelemért felelős minisztert szakhatóságként kell bevonni</w:t>
      </w:r>
    </w:p>
    <w:p w14:paraId="21D9E5C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honvédelmi rendeltetésű erdő, valamint az </w:t>
      </w: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 xml:space="preserve">), ab), </w:t>
      </w:r>
      <w:proofErr w:type="spellStart"/>
      <w:r w:rsidRPr="004451F9">
        <w:rPr>
          <w:rFonts w:eastAsia="Times New Roman" w:cs="Times New Roman"/>
          <w:i/>
          <w:iCs/>
          <w:szCs w:val="24"/>
          <w:lang w:eastAsia="hu-HU"/>
        </w:rPr>
        <w:t>ai</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és </w:t>
      </w:r>
      <w:r w:rsidRPr="004451F9">
        <w:rPr>
          <w:rFonts w:eastAsia="Times New Roman" w:cs="Times New Roman"/>
          <w:i/>
          <w:iCs/>
          <w:szCs w:val="24"/>
          <w:lang w:eastAsia="hu-HU"/>
        </w:rPr>
        <w:t>aj)</w:t>
      </w:r>
      <w:r w:rsidRPr="004451F9">
        <w:rPr>
          <w:rFonts w:eastAsia="Times New Roman" w:cs="Times New Roman"/>
          <w:szCs w:val="24"/>
          <w:lang w:eastAsia="hu-HU"/>
        </w:rPr>
        <w:t xml:space="preserve"> alpontok tekintetében a Honvédelmi Minisztérium vagyonkezelésében álló, erdőnek nem minősülő földterületek esetén</w:t>
      </w:r>
    </w:p>
    <w:p w14:paraId="3F50AF80"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fásítás faállománya felszámolásának előírására,</w:t>
      </w:r>
    </w:p>
    <w:p w14:paraId="1569A1C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ab)</w:t>
      </w:r>
      <w:r w:rsidRPr="004451F9">
        <w:rPr>
          <w:rFonts w:eastAsia="Times New Roman" w:cs="Times New Roman"/>
          <w:szCs w:val="24"/>
          <w:lang w:eastAsia="hu-HU"/>
        </w:rPr>
        <w:t xml:space="preserve"> fásítás területének erdőként, szabad rendelkezésű erdőként történő nyilvántartásba vételére,</w:t>
      </w:r>
    </w:p>
    <w:p w14:paraId="10705F2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erdő felnyitott erdőként történő fenntartásának engedélyezésére és előírására, felnyitott erdő helyreállításának előírására.</w:t>
      </w:r>
    </w:p>
    <w:p w14:paraId="41FF51C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ad)</w:t>
      </w:r>
      <w:r w:rsidRPr="004451F9">
        <w:rPr>
          <w:rFonts w:eastAsia="Times New Roman" w:cs="Times New Roman"/>
          <w:szCs w:val="24"/>
          <w:lang w:eastAsia="hu-HU"/>
        </w:rPr>
        <w:t xml:space="preserve"> erdőben fátlan állapot kialakításának és fenntartásának engedélyezésére, fátlan állapot fenntartásának előírására, fátlan állapotban tartott erdő helyreállításának előírására,</w:t>
      </w:r>
    </w:p>
    <w:p w14:paraId="7AF12DBC"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ae</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erdészeti létesítmény létesítésének, bővítésének, korszerűsítésének, megszüntetésének, fennmaradásának vagy rendeltetése megváltoztatásának engedélyezésére, valamint a felszámolásának elrendelésére,</w:t>
      </w:r>
    </w:p>
    <w:p w14:paraId="11747B7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rendeltetésének, elsődleges rendeltetésének kérelemre induló megállapítására,</w:t>
      </w:r>
    </w:p>
    <w:p w14:paraId="3CB12294"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ag</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meghatározására,</w:t>
      </w:r>
    </w:p>
    <w:p w14:paraId="728850E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ah)</w:t>
      </w:r>
      <w:r w:rsidRPr="004451F9">
        <w:rPr>
          <w:rFonts w:eastAsia="Times New Roman" w:cs="Times New Roman"/>
          <w:szCs w:val="24"/>
          <w:lang w:eastAsia="hu-HU"/>
        </w:rPr>
        <w:t xml:space="preserve"> az erdőterv módosítására,</w:t>
      </w:r>
    </w:p>
    <w:p w14:paraId="729445D1"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ai</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erdőtelepítési-kivitelezési terv jóváhagyására,</w:t>
      </w:r>
    </w:p>
    <w:p w14:paraId="3D47610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aj)</w:t>
      </w:r>
      <w:r w:rsidRPr="004451F9">
        <w:rPr>
          <w:rFonts w:eastAsia="Times New Roman" w:cs="Times New Roman"/>
          <w:szCs w:val="24"/>
          <w:lang w:eastAsia="hu-HU"/>
        </w:rPr>
        <w:t xml:space="preserve"> az engedély nélkül vagy engedélytől eltérően telepített faállomány fennmaradásának engedélyezésére,</w:t>
      </w:r>
    </w:p>
    <w:p w14:paraId="76623E5A"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ak</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igénybevételének engedélyezésére,</w:t>
      </w:r>
    </w:p>
    <w:p w14:paraId="31FF09B8"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al</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 igénybevételére vonatkozó elvi engedély megadására,</w:t>
      </w:r>
    </w:p>
    <w:p w14:paraId="2024979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am)</w:t>
      </w:r>
      <w:r w:rsidRPr="004451F9">
        <w:rPr>
          <w:rFonts w:eastAsia="Times New Roman" w:cs="Times New Roman"/>
          <w:szCs w:val="24"/>
          <w:lang w:eastAsia="hu-HU"/>
        </w:rPr>
        <w:t xml:space="preserve"> az erdő engedély nélküli vagy engedélytől eltérő igénybevétele esetén a kialakult állapot fennmaradásának engedélyezésére,</w:t>
      </w:r>
    </w:p>
    <w:p w14:paraId="36D9054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an)</w:t>
      </w:r>
      <w:r w:rsidRPr="004451F9">
        <w:rPr>
          <w:rFonts w:eastAsia="Times New Roman" w:cs="Times New Roman"/>
          <w:szCs w:val="24"/>
          <w:lang w:eastAsia="hu-HU"/>
        </w:rPr>
        <w:t xml:space="preserve"> a járműközlekedésre használható út kijelölésére, és</w:t>
      </w:r>
    </w:p>
    <w:p w14:paraId="3EAB5053"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ao</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 lovas és technikai sportverseny rendezésének engedélyezésére, valamint</w:t>
      </w:r>
    </w:p>
    <w:p w14:paraId="4D35657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állami repülések céljára szolgáló repülőterek, valamint a közös felhasználású katonai és polgári repülőtérré fejleszthető állami repülések céljára szolgáló repülőterek védőterületén található erdő, valamint a </w:t>
      </w: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és </w:t>
      </w: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alpontok tekintetében erdőnek nem minősülő földterületek esetén</w:t>
      </w:r>
    </w:p>
    <w:p w14:paraId="14820329"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ba</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fásítás faállománya felszámolásának előírására,</w:t>
      </w:r>
    </w:p>
    <w:p w14:paraId="5AC00493"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bb</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fásítás területének erdőként, szabad rendelkezésű erdőként történő nyilvántartásba vételére,</w:t>
      </w:r>
    </w:p>
    <w:p w14:paraId="137C5C9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bc</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meghatározására,</w:t>
      </w:r>
    </w:p>
    <w:p w14:paraId="24F8B086"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bd</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módosítására,</w:t>
      </w:r>
    </w:p>
    <w:p w14:paraId="7398C9D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be)</w:t>
      </w:r>
      <w:r w:rsidRPr="004451F9">
        <w:rPr>
          <w:rFonts w:eastAsia="Times New Roman" w:cs="Times New Roman"/>
          <w:szCs w:val="24"/>
          <w:lang w:eastAsia="hu-HU"/>
        </w:rPr>
        <w:t xml:space="preserve"> az erdőtelepítési-kivitelezési terv jóváhagyására, és</w:t>
      </w:r>
    </w:p>
    <w:p w14:paraId="478409AF" w14:textId="77777777" w:rsidR="003B4C97" w:rsidRPr="004451F9" w:rsidRDefault="003B4C97" w:rsidP="00BA5BCD">
      <w:pPr>
        <w:ind w:firstLine="180"/>
        <w:rPr>
          <w:rFonts w:eastAsia="Times New Roman" w:cs="Times New Roman"/>
          <w:szCs w:val="24"/>
          <w:lang w:eastAsia="hu-HU"/>
        </w:rPr>
      </w:pPr>
      <w:proofErr w:type="spellStart"/>
      <w:r w:rsidRPr="004451F9">
        <w:rPr>
          <w:rFonts w:eastAsia="Times New Roman" w:cs="Times New Roman"/>
          <w:i/>
          <w:iCs/>
          <w:szCs w:val="24"/>
          <w:lang w:eastAsia="hu-HU"/>
        </w:rPr>
        <w:t>bf</w:t>
      </w:r>
      <w:proofErr w:type="spellEnd"/>
      <w:r w:rsidRPr="004451F9">
        <w:rPr>
          <w:rFonts w:eastAsia="Times New Roman" w:cs="Times New Roman"/>
          <w:i/>
          <w:iCs/>
          <w:szCs w:val="24"/>
          <w:lang w:eastAsia="hu-HU"/>
        </w:rPr>
        <w:t>)</w:t>
      </w:r>
      <w:r w:rsidRPr="004451F9">
        <w:rPr>
          <w:rFonts w:eastAsia="Times New Roman" w:cs="Times New Roman"/>
          <w:szCs w:val="24"/>
          <w:lang w:eastAsia="hu-HU"/>
        </w:rPr>
        <w:t xml:space="preserve"> az engedély nélkül vagy engedélytől eltérően telepített faállomány fennmaradásának engedélyezésére</w:t>
      </w:r>
    </w:p>
    <w:p w14:paraId="2F744AA1" w14:textId="77777777"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irányuló eljárásban, annak elbírálása kérdésében, hogy a Magyar Honvédség nemzeti és szövetségi védelmi feladatai a kérelemben foglaltak szerinti esetben vagy további feltételek mellett biztosíthatóak-e.</w:t>
      </w:r>
    </w:p>
    <w:p w14:paraId="1B5FC3F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honvédelemért felelős miniszter szakhatósági eljárásának ügyintézési határideje 15 nap.</w:t>
      </w:r>
    </w:p>
    <w:p w14:paraId="43EE1E38" w14:textId="77777777" w:rsidR="00253B9D" w:rsidRPr="004451F9" w:rsidRDefault="00253B9D"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14:paraId="210A205D" w14:textId="77777777" w:rsidR="003B4C97" w:rsidRPr="004451F9" w:rsidRDefault="003B4C97" w:rsidP="00E54DA9">
      <w:pPr>
        <w:pStyle w:val="Cmsor1"/>
      </w:pPr>
      <w:bookmarkStart w:id="127" w:name="_Toc165297658"/>
      <w:r w:rsidRPr="004451F9">
        <w:lastRenderedPageBreak/>
        <w:t>XII. Fejezet</w:t>
      </w:r>
      <w:bookmarkEnd w:id="127"/>
    </w:p>
    <w:p w14:paraId="1C885758" w14:textId="77777777" w:rsidR="003B4C97" w:rsidRPr="004451F9" w:rsidRDefault="00756885" w:rsidP="00E54DA9">
      <w:pPr>
        <w:pStyle w:val="Cmsor1"/>
      </w:pPr>
      <w:bookmarkStart w:id="128" w:name="_Toc165297659"/>
      <w:r w:rsidRPr="004451F9">
        <w:rPr>
          <w:bCs/>
          <w:iCs/>
        </w:rPr>
        <w:t>JOGKÖVETKEZMÉNYEK</w:t>
      </w:r>
      <w:bookmarkEnd w:id="128"/>
    </w:p>
    <w:p w14:paraId="358B905A" w14:textId="77777777" w:rsidR="007E2687" w:rsidRPr="004451F9" w:rsidRDefault="007E2687" w:rsidP="007E2687">
      <w:pPr>
        <w:pStyle w:val="Cmsor2"/>
      </w:pPr>
      <w:bookmarkStart w:id="129" w:name="_Toc165297660"/>
      <w:r w:rsidRPr="004451F9">
        <w:t>Az erdészeti hatóság által alkalmazható jogkövetkezmények</w:t>
      </w:r>
      <w:bookmarkEnd w:id="129"/>
    </w:p>
    <w:p w14:paraId="462DAE2D" w14:textId="77777777" w:rsidR="007E2687" w:rsidRPr="004451F9" w:rsidRDefault="007E2687" w:rsidP="007E2687">
      <w:pPr>
        <w:rPr>
          <w:bCs/>
        </w:rPr>
      </w:pPr>
      <w:r w:rsidRPr="004451F9">
        <w:rPr>
          <w:b/>
          <w:bCs/>
        </w:rPr>
        <w:t>105/E. § (</w:t>
      </w:r>
      <w:r w:rsidRPr="004451F9">
        <w:rPr>
          <w:bCs/>
        </w:rPr>
        <w:t>1) Az erdészeti hatóság az e törvényben és az e törvény végrehajtására kiadott rendeletben, valamint az Európai Unió közvetlenül alkalmazandó jogi aktusában meghatározott rendelkezés, illetve hatósági határozatban foglaltak megsértése esetén a jogsértőt tevékenységétől eltilthatja, intézkedéseket hozhat, továbbá bírságot szabhat ki.</w:t>
      </w:r>
    </w:p>
    <w:p w14:paraId="617FDA40" w14:textId="77777777" w:rsidR="00C72FC3" w:rsidRPr="004451F9" w:rsidRDefault="00C72FC3" w:rsidP="00C72FC3">
      <w:pPr>
        <w:rPr>
          <w:bCs/>
        </w:rPr>
      </w:pPr>
      <w:r w:rsidRPr="004451F9">
        <w:rPr>
          <w:bCs/>
        </w:rPr>
        <w:t xml:space="preserve">(2) Az erdészeti hatóság eltiltásként a tevékenység korlátozását vagy felfüggesztését továbbá az erdészeti szakirányító személy vagy vállalkozás erdészeti szakirányítói névjegyzékből törlését, kiemelt besorolása törlését illetve </w:t>
      </w:r>
      <w:proofErr w:type="spellStart"/>
      <w:r w:rsidRPr="004451F9">
        <w:rPr>
          <w:bCs/>
        </w:rPr>
        <w:t>újrabejegyzési</w:t>
      </w:r>
      <w:proofErr w:type="spellEnd"/>
      <w:r w:rsidRPr="004451F9">
        <w:rPr>
          <w:bCs/>
        </w:rPr>
        <w:t xml:space="preserve"> tilalmát rendelheti el.</w:t>
      </w:r>
    </w:p>
    <w:p w14:paraId="00E4A44B" w14:textId="77777777" w:rsidR="00C72FC3" w:rsidRPr="004451F9" w:rsidRDefault="00C72FC3" w:rsidP="00C72FC3">
      <w:pPr>
        <w:rPr>
          <w:bCs/>
        </w:rPr>
      </w:pPr>
      <w:r w:rsidRPr="004451F9">
        <w:rPr>
          <w:bCs/>
        </w:rPr>
        <w:t>(3) Az erdészeti hatóság szankció kiszabása mellett kötelezheti a jogsértőt</w:t>
      </w:r>
    </w:p>
    <w:p w14:paraId="5E7F78F5" w14:textId="77777777" w:rsidR="00C72FC3" w:rsidRPr="004451F9" w:rsidRDefault="00C72FC3" w:rsidP="00C72FC3">
      <w:pPr>
        <w:rPr>
          <w:bCs/>
        </w:rPr>
      </w:pPr>
      <w:r w:rsidRPr="004451F9">
        <w:rPr>
          <w:bCs/>
          <w:i/>
        </w:rPr>
        <w:t>a)</w:t>
      </w:r>
      <w:r w:rsidRPr="004451F9">
        <w:rPr>
          <w:bCs/>
        </w:rPr>
        <w:t xml:space="preserve"> erdőfelújításibiztosíték-nyújtási kötelezettség adására,</w:t>
      </w:r>
    </w:p>
    <w:p w14:paraId="5B50332F" w14:textId="77777777" w:rsidR="00C72FC3" w:rsidRPr="004451F9" w:rsidRDefault="00C72FC3" w:rsidP="00C72FC3">
      <w:pPr>
        <w:rPr>
          <w:bCs/>
        </w:rPr>
      </w:pPr>
      <w:r w:rsidRPr="004451F9">
        <w:rPr>
          <w:bCs/>
          <w:i/>
        </w:rPr>
        <w:t>b)</w:t>
      </w:r>
      <w:r w:rsidRPr="004451F9">
        <w:rPr>
          <w:bCs/>
        </w:rPr>
        <w:t xml:space="preserve"> a 106. § alapján elrendelt erdőgazdálkodási tevékenység elvégzésére,</w:t>
      </w:r>
    </w:p>
    <w:p w14:paraId="2EC871C2" w14:textId="77777777" w:rsidR="00C72FC3" w:rsidRPr="004451F9" w:rsidRDefault="00C72FC3" w:rsidP="00C72FC3">
      <w:pPr>
        <w:rPr>
          <w:bCs/>
        </w:rPr>
      </w:pPr>
      <w:r w:rsidRPr="004451F9">
        <w:rPr>
          <w:bCs/>
          <w:i/>
        </w:rPr>
        <w:t>c)</w:t>
      </w:r>
      <w:r w:rsidRPr="004451F9">
        <w:rPr>
          <w:bCs/>
        </w:rPr>
        <w:t xml:space="preserve"> faanyag-kereskedelmi lánc felügyeletével kapcsolatos eljárásban a 90/K. § (1) és 90/F. § (5) bekezdése szerinti intézkedés megtételére.</w:t>
      </w:r>
    </w:p>
    <w:p w14:paraId="5AC0F797" w14:textId="77777777" w:rsidR="00C72FC3" w:rsidRPr="004451F9" w:rsidRDefault="00C72FC3" w:rsidP="00C72FC3">
      <w:pPr>
        <w:rPr>
          <w:bCs/>
        </w:rPr>
      </w:pPr>
      <w:r w:rsidRPr="004451F9">
        <w:rPr>
          <w:bCs/>
        </w:rPr>
        <w:t>(4) Ha a jogsértés elbírálásakor hatályban lévő jogszabály szerint a cselekmény már nem jogsértő, vagy enyhébben bírálandó el, mint a jogsértés elkövetése idején hatályos jogszabály szerint, akkor az elbíráláskor hatályos jogszabályt kell alkalmazni.</w:t>
      </w:r>
    </w:p>
    <w:p w14:paraId="37E74D13" w14:textId="77777777" w:rsidR="00C72FC3" w:rsidRPr="004451F9" w:rsidRDefault="00C72FC3" w:rsidP="00C72FC3">
      <w:pPr>
        <w:rPr>
          <w:bCs/>
        </w:rPr>
      </w:pPr>
      <w:r w:rsidRPr="004451F9">
        <w:rPr>
          <w:bCs/>
        </w:rPr>
        <w:t>(5) Az erdészeti szakirányító személy vagy vállalkozás tevékenység végzésétől történő eltiltása a döntés véglegessé válásától számított legfeljebb egy évre szólhat.</w:t>
      </w:r>
    </w:p>
    <w:p w14:paraId="3F8496FD" w14:textId="77777777" w:rsidR="00C72FC3" w:rsidRPr="004451F9" w:rsidRDefault="00C72FC3" w:rsidP="00C72FC3">
      <w:pPr>
        <w:rPr>
          <w:bCs/>
        </w:rPr>
      </w:pPr>
      <w:r w:rsidRPr="004451F9">
        <w:rPr>
          <w:b/>
          <w:bCs/>
        </w:rPr>
        <w:t xml:space="preserve">105/F. § </w:t>
      </w:r>
      <w:r w:rsidRPr="004451F9">
        <w:rPr>
          <w:bCs/>
        </w:rPr>
        <w:t>A jogkövetkezmény alkalmazásáról az erdészeti hatóság az eset összes lényeges körülményét, így különösen az alábbiakat mérlegelve dönt:</w:t>
      </w:r>
    </w:p>
    <w:p w14:paraId="5CA12D84" w14:textId="77777777" w:rsidR="00C72FC3" w:rsidRPr="004451F9" w:rsidRDefault="00C72FC3" w:rsidP="00C72FC3">
      <w:pPr>
        <w:rPr>
          <w:bCs/>
        </w:rPr>
      </w:pPr>
      <w:r w:rsidRPr="004451F9">
        <w:rPr>
          <w:bCs/>
          <w:i/>
        </w:rPr>
        <w:t>a)</w:t>
      </w:r>
      <w:r w:rsidRPr="004451F9">
        <w:rPr>
          <w:bCs/>
        </w:rPr>
        <w:t xml:space="preserve"> a biológiai sokféleségben okozott kár, ideértve a károsodás elhárításával, helyreállításával kapcsolatban felmerült költségek,</w:t>
      </w:r>
    </w:p>
    <w:p w14:paraId="2E5C1757" w14:textId="77777777" w:rsidR="00C72FC3" w:rsidRPr="004451F9" w:rsidRDefault="00C72FC3" w:rsidP="00C72FC3">
      <w:pPr>
        <w:rPr>
          <w:bCs/>
        </w:rPr>
      </w:pPr>
      <w:r w:rsidRPr="004451F9">
        <w:rPr>
          <w:bCs/>
          <w:i/>
        </w:rPr>
        <w:t>b)</w:t>
      </w:r>
      <w:r w:rsidRPr="004451F9">
        <w:rPr>
          <w:bCs/>
        </w:rPr>
        <w:t xml:space="preserve"> jogosulatlan fakitermelés esetén az ilyen módon kitermelt fa értéke,</w:t>
      </w:r>
    </w:p>
    <w:p w14:paraId="1DF83E26" w14:textId="77777777" w:rsidR="00C72FC3" w:rsidRPr="004451F9" w:rsidRDefault="00C72FC3" w:rsidP="00C72FC3">
      <w:pPr>
        <w:rPr>
          <w:bCs/>
        </w:rPr>
      </w:pPr>
      <w:r w:rsidRPr="004451F9">
        <w:rPr>
          <w:bCs/>
          <w:i/>
        </w:rPr>
        <w:t>c)</w:t>
      </w:r>
      <w:r w:rsidRPr="004451F9">
        <w:rPr>
          <w:bCs/>
        </w:rPr>
        <w:t xml:space="preserve"> a fakitermelés saját tulajdonú vagy gazdálkodású területen történt-e,</w:t>
      </w:r>
    </w:p>
    <w:p w14:paraId="5774ED9A" w14:textId="77777777" w:rsidR="00C72FC3" w:rsidRPr="004451F9" w:rsidRDefault="00C72FC3" w:rsidP="00C72FC3">
      <w:pPr>
        <w:rPr>
          <w:bCs/>
        </w:rPr>
      </w:pPr>
      <w:r w:rsidRPr="004451F9">
        <w:rPr>
          <w:bCs/>
          <w:i/>
        </w:rPr>
        <w:t>d)</w:t>
      </w:r>
      <w:r w:rsidRPr="004451F9">
        <w:rPr>
          <w:bCs/>
        </w:rPr>
        <w:t xml:space="preserve"> az Adattárral való összhang megléte, valamint</w:t>
      </w:r>
    </w:p>
    <w:p w14:paraId="3BCC16D2" w14:textId="77777777" w:rsidR="007E2687" w:rsidRPr="004451F9" w:rsidRDefault="00C72FC3" w:rsidP="00C72FC3">
      <w:r w:rsidRPr="004451F9">
        <w:rPr>
          <w:bCs/>
          <w:i/>
        </w:rPr>
        <w:t>e)</w:t>
      </w:r>
      <w:r w:rsidRPr="004451F9">
        <w:rPr>
          <w:bCs/>
        </w:rPr>
        <w:t xml:space="preserve"> a szerkezetromlás, illetve a természetességi állapotban bekövetkezett romlás mértéke.</w:t>
      </w:r>
      <w:r w:rsidR="007E2687" w:rsidRPr="004451F9">
        <w:t xml:space="preserve"> </w:t>
      </w:r>
    </w:p>
    <w:p w14:paraId="1F944305" w14:textId="77777777" w:rsidR="003B4C97" w:rsidRPr="004451F9" w:rsidRDefault="003B4C97" w:rsidP="007E2687">
      <w:pPr>
        <w:pStyle w:val="Cmsor2"/>
      </w:pPr>
      <w:bookmarkStart w:id="130" w:name="_Toc165297661"/>
      <w:r w:rsidRPr="004451F9">
        <w:t>Az elrendelt erdőgazdálkodási tevékenység</w:t>
      </w:r>
      <w:bookmarkEnd w:id="130"/>
    </w:p>
    <w:p w14:paraId="15DBCA4C" w14:textId="77777777" w:rsidR="00C64D29" w:rsidRPr="00107717" w:rsidRDefault="003B4C97" w:rsidP="00C64D29">
      <w:pPr>
        <w:ind w:firstLine="180"/>
        <w:rPr>
          <w:rFonts w:eastAsia="Times New Roman" w:cs="Times New Roman"/>
          <w:szCs w:val="24"/>
          <w:lang w:eastAsia="hu-HU"/>
        </w:rPr>
      </w:pPr>
      <w:r w:rsidRPr="00107717">
        <w:rPr>
          <w:rFonts w:eastAsia="Times New Roman" w:cs="Times New Roman"/>
          <w:b/>
          <w:bCs/>
          <w:szCs w:val="24"/>
          <w:lang w:eastAsia="hu-HU"/>
        </w:rPr>
        <w:t>106. §</w:t>
      </w:r>
      <w:r w:rsidRPr="00107717">
        <w:rPr>
          <w:rFonts w:eastAsia="Times New Roman" w:cs="Times New Roman"/>
          <w:szCs w:val="24"/>
          <w:lang w:eastAsia="hu-HU"/>
        </w:rPr>
        <w:t xml:space="preserve"> </w:t>
      </w:r>
      <w:r w:rsidR="00C64D29" w:rsidRPr="00107717">
        <w:rPr>
          <w:rFonts w:eastAsia="Times New Roman" w:cs="Times New Roman"/>
          <w:szCs w:val="24"/>
          <w:lang w:eastAsia="hu-HU"/>
        </w:rPr>
        <w:t>(1) Az erdészeti hatóság az e törvény hatálya alá tartozó területen – az állam 100%-os tulajdonában álló gazdasági társaság, mint erdőgazdálkodó használatában álló terület kivételével – a halaszthatatlanul szükséges erdőgazdálkodási tevékenységet elrendeli, ha ennek elmaradása az erdő, fásítás fennmaradását vagy fejlődését veszélyezteti, az erdő rendeltetésének betöltését akadályozza</w:t>
      </w:r>
    </w:p>
    <w:p w14:paraId="2BEC70EB"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a) az erdőfelújítás megkezdésére vagy pótlására vonatkozó határidő túllépésekor, amennyiben az erdőgazdálkodó az erdőfelújítási biztosíték nyújtásra kötelezését követő év május 15-ig nem teljesítette az elsőkivitelt vagy a pótlást,</w:t>
      </w:r>
    </w:p>
    <w:p w14:paraId="28B4C0C3"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b) fennmaradási engedély hiányában az erdő engedély nélküli igénybevétele, vagy engedélytől eltérő igénybevétele esetén az erdő helyreállítására,</w:t>
      </w:r>
    </w:p>
    <w:p w14:paraId="3953C711"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c) az a)-b) pontoktól eltérő más jogsértés esetén, ha az erdőgazdálkodó – szabad rendelkezésű erdő, fásítás esetén földhasználó – e törvény szerinti kötelezettségének nem tesz eleget, vagy</w:t>
      </w:r>
    </w:p>
    <w:p w14:paraId="5E08A2ED"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d) erdőgazdálkodó hiányában az erdő felújítása, az erdőt érő súlyos károsító hatás vagy káros tevékenység elleni védekezés és a bekövetkezett károsítások hatásainak felszámolása érdekében.</w:t>
      </w:r>
    </w:p>
    <w:p w14:paraId="0C5F5071"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(2) Az elrendelt erdőgazdálkodási tevékenység elvégzésére az erdészeti hatóság</w:t>
      </w:r>
    </w:p>
    <w:p w14:paraId="3F9DB992"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lastRenderedPageBreak/>
        <w:t>a) az (1) bekezdés a) vagy c) pontja szerinti esetekben az erdőgazdálkodót – szabad rendelkezésű erdő, fásítás esetén a földhasználót –, ennek hiányában a föld tulajdonosát,</w:t>
      </w:r>
    </w:p>
    <w:p w14:paraId="20E4EA8F"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b) az (1) bekezdés b) pontja szerinti esetekben az ismert </w:t>
      </w:r>
      <w:proofErr w:type="spellStart"/>
      <w:r w:rsidRPr="00107717">
        <w:rPr>
          <w:rFonts w:eastAsia="Times New Roman" w:cs="Times New Roman"/>
          <w:szCs w:val="24"/>
          <w:lang w:eastAsia="hu-HU"/>
        </w:rPr>
        <w:t>igénybevevőt</w:t>
      </w:r>
      <w:proofErr w:type="spellEnd"/>
      <w:r w:rsidRPr="00107717">
        <w:rPr>
          <w:rFonts w:eastAsia="Times New Roman" w:cs="Times New Roman"/>
          <w:szCs w:val="24"/>
          <w:lang w:eastAsia="hu-HU"/>
        </w:rPr>
        <w:t>, ennek hiányában a nyilvántartott erdőgazdálkodót, erdőgazdálkodó hiányában a föld tulajdonosát,</w:t>
      </w:r>
    </w:p>
    <w:p w14:paraId="09074599"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c) az (1) bekezdés d) pontja szerinti esetekben a föld tulajdonosát</w:t>
      </w:r>
    </w:p>
    <w:p w14:paraId="7705A34B"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kötelezi.</w:t>
      </w:r>
    </w:p>
    <w:p w14:paraId="2E56749A"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(3) Ha az (1) bekezdés szerinti esetekben a kötelezett a hatósági határozatban foglaltaknak határidőre nem tesz eleget, a cselekmény végrehajtását az erdészeti hatóság az </w:t>
      </w:r>
      <w:proofErr w:type="spellStart"/>
      <w:r w:rsidRPr="00107717">
        <w:rPr>
          <w:rFonts w:eastAsia="Times New Roman" w:cs="Times New Roman"/>
          <w:szCs w:val="24"/>
          <w:lang w:eastAsia="hu-HU"/>
        </w:rPr>
        <w:t>Ákr</w:t>
      </w:r>
      <w:proofErr w:type="spellEnd"/>
      <w:r w:rsidRPr="00107717">
        <w:rPr>
          <w:rFonts w:eastAsia="Times New Roman" w:cs="Times New Roman"/>
          <w:szCs w:val="24"/>
          <w:lang w:eastAsia="hu-HU"/>
        </w:rPr>
        <w:t xml:space="preserve">. 134. </w:t>
      </w:r>
      <w:proofErr w:type="gramStart"/>
      <w:r w:rsidRPr="00107717">
        <w:rPr>
          <w:rFonts w:eastAsia="Times New Roman" w:cs="Times New Roman"/>
          <w:szCs w:val="24"/>
          <w:lang w:eastAsia="hu-HU"/>
        </w:rPr>
        <w:t>§  (</w:t>
      </w:r>
      <w:proofErr w:type="gramEnd"/>
      <w:r w:rsidRPr="00107717">
        <w:rPr>
          <w:rFonts w:eastAsia="Times New Roman" w:cs="Times New Roman"/>
          <w:szCs w:val="24"/>
          <w:lang w:eastAsia="hu-HU"/>
        </w:rPr>
        <w:t>1) bekezdésében meghatározott, végrehajtást foganatosító szervnek (a továbbiakban: végrehajtó szerv) foganatosításra átadja.</w:t>
      </w:r>
    </w:p>
    <w:p w14:paraId="45C3F144"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(4) Az erdőgazdálkodási tevékenység elrendelésének nem akadálya az, hogy a kötelezett bírságfizetési, erdővédelmi járulék fizetési vagy erdőfelújítási biztosíték nyújtási kötelezettségének egyébként eleget tett, feltéve, hogy a jogsértés továbbra is fennáll.</w:t>
      </w:r>
    </w:p>
    <w:p w14:paraId="090B95D3"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(5) Az erdészeti hatóságnak az elrendelt erdőgazdálkodási tevékenységről hozott döntésében meghatározott teljesítési határidő – az (1) bekezdés a) pontja alapján hozott döntés kivételével – nem lehet kevesebb 30 napnál és nem haladhatja meg a 12 hónapot.</w:t>
      </w:r>
    </w:p>
    <w:p w14:paraId="1C7F6425"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(6) Az erdőgazdálkodási tevékenységet elrendelő határozatban rendelkezni kell</w:t>
      </w:r>
    </w:p>
    <w:p w14:paraId="5E31A486"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a) az érintett terület azonosításáról, </w:t>
      </w:r>
      <w:proofErr w:type="gramStart"/>
      <w:r w:rsidRPr="00107717">
        <w:rPr>
          <w:rFonts w:eastAsia="Times New Roman" w:cs="Times New Roman"/>
          <w:szCs w:val="24"/>
          <w:lang w:eastAsia="hu-HU"/>
        </w:rPr>
        <w:t>erdészeti</w:t>
      </w:r>
      <w:proofErr w:type="gramEnd"/>
      <w:r w:rsidRPr="00107717">
        <w:rPr>
          <w:rFonts w:eastAsia="Times New Roman" w:cs="Times New Roman"/>
          <w:szCs w:val="24"/>
          <w:lang w:eastAsia="hu-HU"/>
        </w:rPr>
        <w:t xml:space="preserve"> valamint ingatlan-nyilvántartás szerinti azonosító adatai, területének nagysága és térbeli azonosítói meghatározásával,</w:t>
      </w:r>
    </w:p>
    <w:p w14:paraId="318194A7"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b) az elrendelt erdőgazdálkodási tevékenység elvégzésének az (5) bekezdésben foglaltak szerint megállapított </w:t>
      </w:r>
      <w:proofErr w:type="spellStart"/>
      <w:r w:rsidRPr="00107717">
        <w:rPr>
          <w:rFonts w:eastAsia="Times New Roman" w:cs="Times New Roman"/>
          <w:szCs w:val="24"/>
          <w:lang w:eastAsia="hu-HU"/>
        </w:rPr>
        <w:t>határidejéről</w:t>
      </w:r>
      <w:proofErr w:type="spellEnd"/>
      <w:r w:rsidRPr="00107717">
        <w:rPr>
          <w:rFonts w:eastAsia="Times New Roman" w:cs="Times New Roman"/>
          <w:szCs w:val="24"/>
          <w:lang w:eastAsia="hu-HU"/>
        </w:rPr>
        <w:t>,</w:t>
      </w:r>
    </w:p>
    <w:p w14:paraId="53309AB1"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c) az elrendelt erdőgazdálkodási tevékenység jegyzék szerinti tétel sorszámáról, </w:t>
      </w:r>
      <w:proofErr w:type="gramStart"/>
      <w:r w:rsidRPr="00107717">
        <w:rPr>
          <w:rFonts w:eastAsia="Times New Roman" w:cs="Times New Roman"/>
          <w:szCs w:val="24"/>
          <w:lang w:eastAsia="hu-HU"/>
        </w:rPr>
        <w:t>a</w:t>
      </w:r>
      <w:proofErr w:type="gramEnd"/>
      <w:r w:rsidRPr="00107717">
        <w:rPr>
          <w:rFonts w:eastAsia="Times New Roman" w:cs="Times New Roman"/>
          <w:szCs w:val="24"/>
          <w:lang w:eastAsia="hu-HU"/>
        </w:rPr>
        <w:t xml:space="preserve"> </w:t>
      </w:r>
      <w:proofErr w:type="spellStart"/>
      <w:r w:rsidRPr="00107717">
        <w:rPr>
          <w:rFonts w:eastAsia="Times New Roman" w:cs="Times New Roman"/>
          <w:szCs w:val="24"/>
          <w:lang w:eastAsia="hu-HU"/>
        </w:rPr>
        <w:t>evékenység</w:t>
      </w:r>
      <w:proofErr w:type="spellEnd"/>
      <w:r w:rsidRPr="00107717">
        <w:rPr>
          <w:rFonts w:eastAsia="Times New Roman" w:cs="Times New Roman"/>
          <w:szCs w:val="24"/>
          <w:lang w:eastAsia="hu-HU"/>
        </w:rPr>
        <w:t xml:space="preserve"> leírásáról, mennyiségéről, valamint szükség szerint további előírásokról a teljesítés módját illetően,</w:t>
      </w:r>
    </w:p>
    <w:p w14:paraId="0AAB51D8"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d) az arról szóló tájékoztatásról, hogy az elrendelt erdőgazdálkodási tevékenység önkéntes teljesítése hiányában végrehajtás elrendelésének van helye és az elrendelt cselekményeket a végrehajtó szerv foganatosítja.</w:t>
      </w:r>
    </w:p>
    <w:p w14:paraId="696F8144"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(7) Az erdészeti hatóság a (6) bekezdés c) pontja szerint szükséges tevékenységeket az erdőgazdálkodásért felelős miniszter által közzétett, az elrendelt erdőgazdálkodási tevékenység legmagasabb szolgáltatási egység díjairól szóló miniszteri közleményben foglalt szolgáltatási tételszámmal, tevékenység leírással, és mennyiségi egységben az érintett terület azonosítóihoz rendelt módon határozza meg.</w:t>
      </w:r>
    </w:p>
    <w:p w14:paraId="75BEF793" w14:textId="77777777"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(8) Az erdő engedély nélküli igénybevétele esetén a helyreállításra irányuló tevékenységek meghatározása során az erdészeti hatóság a (6) bekezdés c) pontjában foglaltaktól eltérő más, az erdő funkció helyreállításához elengedhetetlenül szükséges tevékenységet is előírhat.</w:t>
      </w:r>
    </w:p>
    <w:p w14:paraId="3A2CB57E" w14:textId="77777777" w:rsidR="00C64D29" w:rsidRDefault="00C64D29" w:rsidP="00C64D29">
      <w:pPr>
        <w:ind w:firstLine="180"/>
        <w:rPr>
          <w:rFonts w:eastAsia="Times New Roman" w:cs="Times New Roman"/>
          <w:szCs w:val="24"/>
          <w:lang w:eastAsia="hu-HU"/>
        </w:rPr>
      </w:pPr>
      <w:r w:rsidRPr="00107717">
        <w:rPr>
          <w:rFonts w:eastAsia="Times New Roman" w:cs="Times New Roman"/>
          <w:szCs w:val="24"/>
          <w:lang w:eastAsia="hu-HU"/>
        </w:rPr>
        <w:t>(9) Az erdőgazdálkodási tevékenységet elrendelő határozatot – ha a határozatnak nem ő a kötelezettje – a föld tulajdonosával is közölni kell.</w:t>
      </w:r>
    </w:p>
    <w:p w14:paraId="603B7C9C"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b/>
          <w:szCs w:val="24"/>
          <w:lang w:eastAsia="hu-HU"/>
        </w:rPr>
        <w:t>106/A. §</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 106. § (1) bekezdés a), c) és d) pontján alapuló közigazgatási döntés végrehajtására irányuló</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eljárásban a cselekmény foganatosításában közreműködő, erdőgazdálkodási szakértelemmel</w:t>
      </w:r>
      <w:r w:rsidR="00627DF4" w:rsidRPr="00107717">
        <w:rPr>
          <w:rFonts w:eastAsia="Times New Roman" w:cs="Times New Roman"/>
          <w:szCs w:val="24"/>
          <w:lang w:eastAsia="hu-HU"/>
        </w:rPr>
        <w:t xml:space="preserve"> </w:t>
      </w:r>
      <w:r w:rsidRPr="00107717">
        <w:rPr>
          <w:rFonts w:eastAsia="Times New Roman" w:cs="Times New Roman"/>
          <w:szCs w:val="24"/>
          <w:lang w:eastAsia="hu-HU"/>
        </w:rPr>
        <w:t>rendelkező szervezetként a szakirányítói névjegyzékben nyilvántartott, és az adóhatóság által</w:t>
      </w:r>
      <w:r w:rsidR="00627DF4" w:rsidRPr="00107717">
        <w:rPr>
          <w:rFonts w:eastAsia="Times New Roman" w:cs="Times New Roman"/>
          <w:szCs w:val="24"/>
          <w:lang w:eastAsia="hu-HU"/>
        </w:rPr>
        <w:t xml:space="preserve"> </w:t>
      </w:r>
      <w:r w:rsidRPr="00107717">
        <w:rPr>
          <w:rFonts w:eastAsia="Times New Roman" w:cs="Times New Roman"/>
          <w:szCs w:val="24"/>
          <w:lang w:eastAsia="hu-HU"/>
        </w:rPr>
        <w:t>foganatosítandó végrehajtási eljárásokról szóló 2017. évi CLIII. törvény 123. § (2) bekezdése</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szerint az állami adó- és vámhatóság által vezetett, közreműködő szervezetek névjegyzékében</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szereplő, felhívásra ajánlatot tevő erdőgazdálkodásra jogosult erdészeti szakirányító vállalkozást (a</w:t>
      </w:r>
      <w:r w:rsidR="00627DF4" w:rsidRPr="00107717">
        <w:rPr>
          <w:rFonts w:eastAsia="Times New Roman" w:cs="Times New Roman"/>
          <w:szCs w:val="24"/>
          <w:lang w:eastAsia="hu-HU"/>
        </w:rPr>
        <w:t xml:space="preserve"> </w:t>
      </w:r>
      <w:r w:rsidRPr="00107717">
        <w:rPr>
          <w:rFonts w:eastAsia="Times New Roman" w:cs="Times New Roman"/>
          <w:szCs w:val="24"/>
          <w:lang w:eastAsia="hu-HU"/>
        </w:rPr>
        <w:t>továbbiakban: kijelölt szakirányító vállalkozás) kell kijelölni, a tevékenység szakszerűségének</w:t>
      </w:r>
      <w:r w:rsidR="00627DF4" w:rsidRPr="00107717">
        <w:rPr>
          <w:rFonts w:eastAsia="Times New Roman" w:cs="Times New Roman"/>
          <w:szCs w:val="24"/>
          <w:lang w:eastAsia="hu-HU"/>
        </w:rPr>
        <w:t xml:space="preserve"> </w:t>
      </w:r>
      <w:r w:rsidRPr="00107717">
        <w:rPr>
          <w:rFonts w:eastAsia="Times New Roman" w:cs="Times New Roman"/>
          <w:szCs w:val="24"/>
          <w:lang w:eastAsia="hu-HU"/>
        </w:rPr>
        <w:t>biztosítása érdekében. Amennyiben a tevékenység jellege indokolja, a 106. § (1) bekezdés b)</w:t>
      </w:r>
      <w:r w:rsidR="00627DF4" w:rsidRPr="00107717">
        <w:rPr>
          <w:rFonts w:eastAsia="Times New Roman" w:cs="Times New Roman"/>
          <w:szCs w:val="24"/>
          <w:lang w:eastAsia="hu-HU"/>
        </w:rPr>
        <w:t xml:space="preserve"> </w:t>
      </w:r>
      <w:r w:rsidRPr="00107717">
        <w:rPr>
          <w:rFonts w:eastAsia="Times New Roman" w:cs="Times New Roman"/>
          <w:szCs w:val="24"/>
          <w:lang w:eastAsia="hu-HU"/>
        </w:rPr>
        <w:t>pontjában foglalt cselekmény foganatosításában erdészeti szakirányító vállalkozás közreműködhet.</w:t>
      </w:r>
    </w:p>
    <w:p w14:paraId="652864B4"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b/>
          <w:szCs w:val="24"/>
          <w:lang w:eastAsia="hu-HU"/>
        </w:rPr>
        <w:t>106/B. §</w:t>
      </w:r>
      <w:r w:rsidR="00627DF4" w:rsidRPr="00107717">
        <w:rPr>
          <w:rFonts w:eastAsia="Times New Roman" w:cs="Times New Roman"/>
          <w:szCs w:val="24"/>
          <w:lang w:eastAsia="hu-HU"/>
        </w:rPr>
        <w:t xml:space="preserve"> </w:t>
      </w:r>
      <w:r w:rsidRPr="00107717">
        <w:rPr>
          <w:rFonts w:eastAsia="Times New Roman" w:cs="Times New Roman"/>
          <w:szCs w:val="24"/>
          <w:lang w:eastAsia="hu-HU"/>
        </w:rPr>
        <w:t>(1) A rendelkezésre álló erdőfelújítási biztosítékot az erdészeti hatóság az elrendelt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erdőgazdálkodási tevékenység költségeinek fedezetéül az elrendeléssel egy időben igénybe veszi.</w:t>
      </w:r>
    </w:p>
    <w:p w14:paraId="59AC4D24"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(2) Az erdőfelújítási biztosítékot az erdészeti hatóság</w:t>
      </w:r>
    </w:p>
    <w:p w14:paraId="421852AB"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lastRenderedPageBreak/>
        <w:t>a) ha pénzbeli letétként áll rendelkezésre, a végrehajtó szervnek 30 napon belül átutalja,</w:t>
      </w:r>
    </w:p>
    <w:p w14:paraId="3A2835E0"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b) ha az a) ponttól eltérő módon nyújtották, a végrehajtó szervre, mint jogosultra engedményezi.</w:t>
      </w:r>
    </w:p>
    <w:p w14:paraId="33A79E5A"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 xml:space="preserve">(3) </w:t>
      </w:r>
      <w:r w:rsidR="00D176DB" w:rsidRPr="00107717">
        <w:rPr>
          <w:rFonts w:eastAsia="Times New Roman" w:cs="Times New Roman"/>
          <w:szCs w:val="24"/>
          <w:lang w:eastAsia="hu-HU"/>
        </w:rPr>
        <w:t>Ha a</w:t>
      </w:r>
      <w:r w:rsidRPr="00107717">
        <w:rPr>
          <w:rFonts w:eastAsia="Times New Roman" w:cs="Times New Roman"/>
          <w:szCs w:val="24"/>
          <w:lang w:eastAsia="hu-HU"/>
        </w:rPr>
        <w:t xml:space="preserve"> végrehajtás során </w:t>
      </w:r>
      <w:r w:rsidR="00627DF4" w:rsidRPr="00107717">
        <w:rPr>
          <w:rFonts w:eastAsia="Times New Roman" w:cs="Times New Roman"/>
          <w:szCs w:val="24"/>
          <w:lang w:eastAsia="hu-HU"/>
        </w:rPr>
        <w:t xml:space="preserve">fakitermelés történik, az azzal </w:t>
      </w:r>
      <w:r w:rsidRPr="00107717">
        <w:rPr>
          <w:rFonts w:eastAsia="Times New Roman" w:cs="Times New Roman"/>
          <w:szCs w:val="24"/>
          <w:lang w:eastAsia="hu-HU"/>
        </w:rPr>
        <w:t>kapcsolatos bevételek elszámolása nem mellőzhető</w:t>
      </w:r>
      <w:r w:rsidR="00627DF4" w:rsidRPr="00107717">
        <w:rPr>
          <w:rFonts w:eastAsia="Times New Roman" w:cs="Times New Roman"/>
          <w:szCs w:val="24"/>
          <w:lang w:eastAsia="hu-HU"/>
        </w:rPr>
        <w:t>.</w:t>
      </w:r>
    </w:p>
    <w:p w14:paraId="4072C394"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(4) Ha a keletkezett bevétel meghaladja az elrendelt erdőgazdálkodási tevékenység költségeit vagy</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 cselekmény végrehajtása foganatosításának költségeit, a különbözetet a kötelezett részére ki kell</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adni.</w:t>
      </w:r>
    </w:p>
    <w:p w14:paraId="0DC5D94A"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b/>
          <w:szCs w:val="24"/>
          <w:lang w:eastAsia="hu-HU"/>
        </w:rPr>
        <w:t>106/C. §</w:t>
      </w:r>
      <w:r w:rsidR="00627DF4" w:rsidRPr="00107717">
        <w:rPr>
          <w:rFonts w:eastAsia="Times New Roman" w:cs="Times New Roman"/>
          <w:szCs w:val="24"/>
          <w:lang w:eastAsia="hu-HU"/>
        </w:rPr>
        <w:t xml:space="preserve"> </w:t>
      </w:r>
      <w:r w:rsidRPr="00107717">
        <w:rPr>
          <w:rFonts w:eastAsia="Times New Roman" w:cs="Times New Roman"/>
          <w:szCs w:val="24"/>
          <w:lang w:eastAsia="hu-HU"/>
        </w:rPr>
        <w:t>(1) A végrehajtható döntésben foglalt kötelezettségnek a kijelölt szakirányító vállalkozás általi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teljesítése ellenőrzésében az erdészeti hatóság közreműködik. A teljesítés készre jelentéséről a</w:t>
      </w:r>
      <w:r w:rsidR="00627DF4" w:rsidRPr="00107717">
        <w:rPr>
          <w:rFonts w:eastAsia="Times New Roman" w:cs="Times New Roman"/>
          <w:szCs w:val="24"/>
          <w:lang w:eastAsia="hu-HU"/>
        </w:rPr>
        <w:t xml:space="preserve"> </w:t>
      </w:r>
      <w:r w:rsidRPr="00107717">
        <w:rPr>
          <w:rFonts w:eastAsia="Times New Roman" w:cs="Times New Roman"/>
          <w:szCs w:val="24"/>
          <w:lang w:eastAsia="hu-HU"/>
        </w:rPr>
        <w:t>végrehajtó szerv értesítést küld az erdészeti hatóságnak, amely a teljesítés erdőgazdálkodási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jogszabályoknak való megfelelését, szakszerűségét a helyszínen ellenőrzi, valamint a teljesítés</w:t>
      </w:r>
      <w:r w:rsidR="00627DF4" w:rsidRPr="00107717">
        <w:rPr>
          <w:rFonts w:eastAsia="Times New Roman" w:cs="Times New Roman"/>
          <w:szCs w:val="24"/>
          <w:lang w:eastAsia="hu-HU"/>
        </w:rPr>
        <w:t xml:space="preserve"> </w:t>
      </w:r>
      <w:r w:rsidRPr="00107717">
        <w:rPr>
          <w:rFonts w:eastAsia="Times New Roman" w:cs="Times New Roman"/>
          <w:szCs w:val="24"/>
          <w:lang w:eastAsia="hu-HU"/>
        </w:rPr>
        <w:t>mennyiségi és minőségi megfelelőségéről nyilatkozik.</w:t>
      </w:r>
      <w:r w:rsidR="00627DF4" w:rsidRPr="00107717">
        <w:rPr>
          <w:rFonts w:eastAsia="Times New Roman" w:cs="Times New Roman"/>
          <w:szCs w:val="24"/>
          <w:lang w:eastAsia="hu-HU"/>
        </w:rPr>
        <w:t xml:space="preserve"> </w:t>
      </w:r>
      <w:r w:rsidRPr="00107717">
        <w:rPr>
          <w:rFonts w:eastAsia="Times New Roman" w:cs="Times New Roman"/>
          <w:szCs w:val="24"/>
          <w:lang w:eastAsia="hu-HU"/>
        </w:rPr>
        <w:t>Fahasználat esetén a kitermelt faanyag</w:t>
      </w:r>
      <w:r w:rsidR="00627DF4" w:rsidRPr="00107717">
        <w:rPr>
          <w:rFonts w:eastAsia="Times New Roman" w:cs="Times New Roman"/>
          <w:szCs w:val="24"/>
          <w:lang w:eastAsia="hu-HU"/>
        </w:rPr>
        <w:t xml:space="preserve"> </w:t>
      </w:r>
      <w:r w:rsidRPr="00107717">
        <w:rPr>
          <w:rFonts w:eastAsia="Times New Roman" w:cs="Times New Roman"/>
          <w:szCs w:val="24"/>
          <w:lang w:eastAsia="hu-HU"/>
        </w:rPr>
        <w:t xml:space="preserve">mennyiségét, minőségét, választékát </w:t>
      </w:r>
      <w:r w:rsidR="00627DF4" w:rsidRPr="00107717">
        <w:rPr>
          <w:rFonts w:eastAsia="Times New Roman" w:cs="Times New Roman"/>
          <w:szCs w:val="24"/>
          <w:lang w:eastAsia="hu-HU"/>
        </w:rPr>
        <w:t xml:space="preserve">– a kijelölt szakirányító vállalkozás nyilatkozata alapján - </w:t>
      </w:r>
      <w:r w:rsidRPr="00107717">
        <w:rPr>
          <w:rFonts w:eastAsia="Times New Roman" w:cs="Times New Roman"/>
          <w:szCs w:val="24"/>
          <w:lang w:eastAsia="hu-HU"/>
        </w:rPr>
        <w:t>az erdészeti hatóság ellenőrzi és jegyzőkönyvbe veszi.</w:t>
      </w:r>
    </w:p>
    <w:p w14:paraId="7A2D9B29"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(2) A kijelölt szakirányító vállalkozás jogosult a teljesítésnek az erdészeti hatóság által végzett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ellenőrzésén jelen lenni. A teljesítésnek az erdészeti hatóság által végzett ellenőrzéséről az erdőt</w:t>
      </w:r>
      <w:r w:rsidR="00627DF4" w:rsidRPr="00107717">
        <w:rPr>
          <w:rFonts w:eastAsia="Times New Roman" w:cs="Times New Roman"/>
          <w:szCs w:val="24"/>
          <w:lang w:eastAsia="hu-HU"/>
        </w:rPr>
        <w:t xml:space="preserve"> </w:t>
      </w:r>
      <w:proofErr w:type="spellStart"/>
      <w:r w:rsidRPr="00107717">
        <w:rPr>
          <w:rFonts w:eastAsia="Times New Roman" w:cs="Times New Roman"/>
          <w:szCs w:val="24"/>
          <w:lang w:eastAsia="hu-HU"/>
        </w:rPr>
        <w:t>igénybevevő</w:t>
      </w:r>
      <w:proofErr w:type="spellEnd"/>
      <w:r w:rsidRPr="00107717">
        <w:rPr>
          <w:rFonts w:eastAsia="Times New Roman" w:cs="Times New Roman"/>
          <w:szCs w:val="24"/>
          <w:lang w:eastAsia="hu-HU"/>
        </w:rPr>
        <w:t>, az erdőgazdálkodó, a földhasználó és a föld tulajdonosa előzetes értesítése</w:t>
      </w:r>
      <w:r w:rsidR="00627DF4" w:rsidRPr="00107717">
        <w:rPr>
          <w:rFonts w:eastAsia="Times New Roman" w:cs="Times New Roman"/>
          <w:szCs w:val="24"/>
          <w:lang w:eastAsia="hu-HU"/>
        </w:rPr>
        <w:t xml:space="preserve"> </w:t>
      </w:r>
      <w:r w:rsidRPr="00107717">
        <w:rPr>
          <w:rFonts w:eastAsia="Times New Roman" w:cs="Times New Roman"/>
          <w:szCs w:val="24"/>
          <w:lang w:eastAsia="hu-HU"/>
        </w:rPr>
        <w:t>mellőzhető.</w:t>
      </w:r>
    </w:p>
    <w:p w14:paraId="42A66556"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(3) Az (1) bekezdés szerinti értesítés alapján – az adóhatóság által foganatosítandó végrehajtási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eljárásban meghatározott teljesítés</w:t>
      </w:r>
      <w:r w:rsidR="00627DF4" w:rsidRPr="00107717">
        <w:rPr>
          <w:rFonts w:eastAsia="Times New Roman" w:cs="Times New Roman"/>
          <w:szCs w:val="24"/>
          <w:lang w:eastAsia="hu-HU"/>
        </w:rPr>
        <w:t>-</w:t>
      </w:r>
      <w:r w:rsidRPr="00107717">
        <w:rPr>
          <w:rFonts w:eastAsia="Times New Roman" w:cs="Times New Roman"/>
          <w:szCs w:val="24"/>
          <w:lang w:eastAsia="hu-HU"/>
        </w:rPr>
        <w:t>ellenőrzési határidőtől eltérően – az erdészeti hatóság az értesítés</w:t>
      </w:r>
      <w:r w:rsidR="00627DF4" w:rsidRPr="00107717">
        <w:rPr>
          <w:rFonts w:eastAsia="Times New Roman" w:cs="Times New Roman"/>
          <w:szCs w:val="24"/>
          <w:lang w:eastAsia="hu-HU"/>
        </w:rPr>
        <w:t xml:space="preserve"> </w:t>
      </w:r>
      <w:r w:rsidRPr="00107717">
        <w:rPr>
          <w:rFonts w:eastAsia="Times New Roman" w:cs="Times New Roman"/>
          <w:szCs w:val="24"/>
          <w:lang w:eastAsia="hu-HU"/>
        </w:rPr>
        <w:t>írásbeli közlését követő 30 napon belül végzi el a teljesítés ellenőrzését a helyszínen. Az</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ellenőrzésről felvett jegyzőkönyvet az erdészeti hatóság a végrehajtó szervnek, valamint a kijelölt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szakirányító vállalkozásnak a helyszíni vizsgálattól számított 8 napon belül küldi meg. A</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szakirányító vállalkozás a jegyzőkönyvre 8 napon belül írásban észrevételeket tehet.</w:t>
      </w:r>
    </w:p>
    <w:p w14:paraId="048A6E63"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(4) A teljesítés erdészeti hatóság általi ellenőrzéséről jegyzőkönyvet – erdősítés esetén műszaki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átvételi jegyzőkönyvet – kell felvenni, amelynek a végrehajtható határozatban foglalt azonosító</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adatokkal és tételek szerinti bontásban tartalmaznia kell az elvégzett munkák mennyiségi és</w:t>
      </w:r>
      <w:r w:rsidR="00DF467A" w:rsidRPr="00107717">
        <w:rPr>
          <w:rFonts w:eastAsia="Times New Roman" w:cs="Times New Roman"/>
          <w:szCs w:val="24"/>
          <w:lang w:eastAsia="hu-HU"/>
        </w:rPr>
        <w:t xml:space="preserve"> </w:t>
      </w:r>
      <w:r w:rsidRPr="00107717">
        <w:rPr>
          <w:rFonts w:eastAsia="Times New Roman" w:cs="Times New Roman"/>
          <w:szCs w:val="24"/>
          <w:lang w:eastAsia="hu-HU"/>
        </w:rPr>
        <w:t>minőségi átvételét vagy a teljesítési hibákat.</w:t>
      </w:r>
    </w:p>
    <w:p w14:paraId="4DB96CC8"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(5) Az elrendelt erdőgazdálkodási tevékenység elvégzése során az elrendelt erdőgazdálkodási</w:t>
      </w:r>
      <w:r w:rsidR="00DF467A" w:rsidRPr="00107717">
        <w:rPr>
          <w:rFonts w:eastAsia="Times New Roman" w:cs="Times New Roman"/>
          <w:szCs w:val="24"/>
          <w:lang w:eastAsia="hu-HU"/>
        </w:rPr>
        <w:t xml:space="preserve"> </w:t>
      </w:r>
      <w:r w:rsidRPr="00107717">
        <w:rPr>
          <w:rFonts w:eastAsia="Times New Roman" w:cs="Times New Roman"/>
          <w:szCs w:val="24"/>
          <w:lang w:eastAsia="hu-HU"/>
        </w:rPr>
        <w:t>tevékenységet elvégző kijelölt szakirányító vállalkozás a feladata végrehajtásának keretei között az</w:t>
      </w:r>
      <w:r w:rsidR="00DF467A" w:rsidRPr="00107717">
        <w:rPr>
          <w:rFonts w:eastAsia="Times New Roman" w:cs="Times New Roman"/>
          <w:szCs w:val="24"/>
          <w:lang w:eastAsia="hu-HU"/>
        </w:rPr>
        <w:t xml:space="preserve"> </w:t>
      </w:r>
      <w:r w:rsidRPr="00107717">
        <w:rPr>
          <w:rFonts w:eastAsia="Times New Roman" w:cs="Times New Roman"/>
          <w:szCs w:val="24"/>
          <w:lang w:eastAsia="hu-HU"/>
        </w:rPr>
        <w:t>érintett területre beléphet, ott a szükséges cselekményeket elvégezheti. A belépésre és a</w:t>
      </w:r>
      <w:r w:rsidR="00DF467A" w:rsidRPr="00107717">
        <w:rPr>
          <w:rFonts w:eastAsia="Times New Roman" w:cs="Times New Roman"/>
          <w:szCs w:val="24"/>
          <w:lang w:eastAsia="hu-HU"/>
        </w:rPr>
        <w:t xml:space="preserve"> </w:t>
      </w:r>
      <w:r w:rsidRPr="00107717">
        <w:rPr>
          <w:rFonts w:eastAsia="Times New Roman" w:cs="Times New Roman"/>
          <w:szCs w:val="24"/>
          <w:lang w:eastAsia="hu-HU"/>
        </w:rPr>
        <w:t>cselekmények végzésére való jogosultságát a szakirányító vállalkozás kérésre köteles igazolni.</w:t>
      </w:r>
    </w:p>
    <w:p w14:paraId="5D8F23EC"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(6) Ha az elrendelt erdőgazdálkodási tevékenységet kultúrnövény vagy a területre a belépést és a</w:t>
      </w:r>
      <w:r w:rsidR="00DF467A" w:rsidRPr="00107717">
        <w:rPr>
          <w:rFonts w:eastAsia="Times New Roman" w:cs="Times New Roman"/>
          <w:szCs w:val="24"/>
          <w:lang w:eastAsia="hu-HU"/>
        </w:rPr>
        <w:t xml:space="preserve"> </w:t>
      </w:r>
      <w:r w:rsidRPr="00107717">
        <w:rPr>
          <w:rFonts w:eastAsia="Times New Roman" w:cs="Times New Roman"/>
          <w:szCs w:val="24"/>
          <w:lang w:eastAsia="hu-HU"/>
        </w:rPr>
        <w:t>munkavégzést akadályozó vagyontárgy károsodása nélkül nem lehet elvégezni, az érintett</w:t>
      </w:r>
      <w:r w:rsidR="00DF467A" w:rsidRPr="00107717">
        <w:rPr>
          <w:rFonts w:eastAsia="Times New Roman" w:cs="Times New Roman"/>
          <w:szCs w:val="24"/>
          <w:lang w:eastAsia="hu-HU"/>
        </w:rPr>
        <w:t xml:space="preserve"> </w:t>
      </w:r>
      <w:r w:rsidRPr="00107717">
        <w:rPr>
          <w:rFonts w:eastAsia="Times New Roman" w:cs="Times New Roman"/>
          <w:szCs w:val="24"/>
          <w:lang w:eastAsia="hu-HU"/>
        </w:rPr>
        <w:t>kultúrában okozott károkért és vagyontárgyakért kártalanítás nem követelhető.</w:t>
      </w:r>
    </w:p>
    <w:p w14:paraId="57620AD2"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(7) Ha az elrendelt erdőgazdálkodási tevékenység fakitermelésre irányul vagy a tevékenység</w:t>
      </w:r>
      <w:r w:rsidR="00DF467A" w:rsidRPr="00107717">
        <w:rPr>
          <w:rFonts w:eastAsia="Times New Roman" w:cs="Times New Roman"/>
          <w:szCs w:val="24"/>
          <w:lang w:eastAsia="hu-HU"/>
        </w:rPr>
        <w:t xml:space="preserve"> </w:t>
      </w:r>
      <w:r w:rsidRPr="00107717">
        <w:rPr>
          <w:rFonts w:eastAsia="Times New Roman" w:cs="Times New Roman"/>
          <w:szCs w:val="24"/>
          <w:lang w:eastAsia="hu-HU"/>
        </w:rPr>
        <w:t>elvégzéséhez szükséges, a kitermelt faanyagot a végrehajtást foganatosító szerv lefoglalja. A</w:t>
      </w:r>
      <w:r w:rsidR="00DF467A" w:rsidRPr="00107717">
        <w:rPr>
          <w:rFonts w:eastAsia="Times New Roman" w:cs="Times New Roman"/>
          <w:szCs w:val="24"/>
          <w:lang w:eastAsia="hu-HU"/>
        </w:rPr>
        <w:t xml:space="preserve"> </w:t>
      </w:r>
      <w:r w:rsidRPr="00107717">
        <w:rPr>
          <w:rFonts w:eastAsia="Times New Roman" w:cs="Times New Roman"/>
          <w:szCs w:val="24"/>
          <w:lang w:eastAsia="hu-HU"/>
        </w:rPr>
        <w:t>kitermelt faanyagot a végrehajtást foganatosító szerv</w:t>
      </w:r>
      <w:r w:rsidR="00DF467A" w:rsidRPr="00107717">
        <w:rPr>
          <w:rFonts w:eastAsia="Times New Roman" w:cs="Times New Roman"/>
          <w:szCs w:val="24"/>
          <w:lang w:eastAsia="hu-HU"/>
        </w:rPr>
        <w:t xml:space="preserve"> árverésen kívül is </w:t>
      </w:r>
      <w:r w:rsidRPr="00107717">
        <w:rPr>
          <w:rFonts w:eastAsia="Times New Roman" w:cs="Times New Roman"/>
          <w:szCs w:val="24"/>
          <w:lang w:eastAsia="hu-HU"/>
        </w:rPr>
        <w:t>értékesítheti vagy a (8) bekezdésben foglaltak</w:t>
      </w:r>
      <w:r w:rsidR="00DF467A" w:rsidRPr="00107717">
        <w:rPr>
          <w:rFonts w:eastAsia="Times New Roman" w:cs="Times New Roman"/>
          <w:szCs w:val="24"/>
          <w:lang w:eastAsia="hu-HU"/>
        </w:rPr>
        <w:t xml:space="preserve"> </w:t>
      </w:r>
      <w:r w:rsidRPr="00107717">
        <w:rPr>
          <w:rFonts w:eastAsia="Times New Roman" w:cs="Times New Roman"/>
          <w:szCs w:val="24"/>
          <w:lang w:eastAsia="hu-HU"/>
        </w:rPr>
        <w:t>szerint jár el.</w:t>
      </w:r>
    </w:p>
    <w:p w14:paraId="6745FE51" w14:textId="77777777"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(8) Ha a kitermelt faanyag elszállítása jogszabályban vagy hatósági döntésben előírt kötelezettség</w:t>
      </w:r>
      <w:r w:rsidR="00DF467A" w:rsidRPr="00107717">
        <w:rPr>
          <w:rFonts w:eastAsia="Times New Roman" w:cs="Times New Roman"/>
          <w:szCs w:val="24"/>
          <w:lang w:eastAsia="hu-HU"/>
        </w:rPr>
        <w:t xml:space="preserve"> </w:t>
      </w:r>
      <w:r w:rsidRPr="00107717">
        <w:rPr>
          <w:rFonts w:eastAsia="Times New Roman" w:cs="Times New Roman"/>
          <w:szCs w:val="24"/>
          <w:lang w:eastAsia="hu-HU"/>
        </w:rPr>
        <w:t>teljesítéséhez halaszthatatlanul szükséges, a faanyagot el kell szállítani, azzal, hogy a faanyag</w:t>
      </w:r>
      <w:r w:rsidR="00DF467A" w:rsidRPr="00107717">
        <w:rPr>
          <w:rFonts w:eastAsia="Times New Roman" w:cs="Times New Roman"/>
          <w:szCs w:val="24"/>
          <w:lang w:eastAsia="hu-HU"/>
        </w:rPr>
        <w:t xml:space="preserve"> </w:t>
      </w:r>
      <w:r w:rsidRPr="00107717">
        <w:rPr>
          <w:rFonts w:eastAsia="Times New Roman" w:cs="Times New Roman"/>
          <w:szCs w:val="24"/>
          <w:lang w:eastAsia="hu-HU"/>
        </w:rPr>
        <w:t>elszállításának költségei a kötelezettet terhelik.</w:t>
      </w:r>
    </w:p>
    <w:p w14:paraId="033A5613" w14:textId="77777777" w:rsidR="007F1F88" w:rsidRDefault="007F1F88" w:rsidP="007F1F88">
      <w:pPr>
        <w:ind w:firstLine="180"/>
        <w:rPr>
          <w:rFonts w:eastAsia="Times New Roman" w:cs="Times New Roman"/>
          <w:szCs w:val="24"/>
          <w:lang w:eastAsia="hu-HU"/>
        </w:rPr>
      </w:pPr>
      <w:r w:rsidRPr="00107717">
        <w:rPr>
          <w:rFonts w:eastAsia="Times New Roman" w:cs="Times New Roman"/>
          <w:szCs w:val="24"/>
          <w:lang w:eastAsia="hu-HU"/>
        </w:rPr>
        <w:t>(9) Ha a kitermelt faanyagot a (8) bekezdés alapján elszállítják, a faanyag tulajdonjoga ellenérték</w:t>
      </w:r>
      <w:r w:rsidR="00DF467A" w:rsidRPr="00107717">
        <w:rPr>
          <w:rFonts w:eastAsia="Times New Roman" w:cs="Times New Roman"/>
          <w:szCs w:val="24"/>
          <w:lang w:eastAsia="hu-HU"/>
        </w:rPr>
        <w:t xml:space="preserve"> </w:t>
      </w:r>
      <w:r w:rsidRPr="00107717">
        <w:rPr>
          <w:rFonts w:eastAsia="Times New Roman" w:cs="Times New Roman"/>
          <w:szCs w:val="24"/>
          <w:lang w:eastAsia="hu-HU"/>
        </w:rPr>
        <w:t>nélkül a 90/K. § (7) bekezdés a)-c) pontja szerinti szervezetek bármelyikére átruházható.</w:t>
      </w:r>
    </w:p>
    <w:p w14:paraId="7004D8E9" w14:textId="77777777" w:rsidR="007F1F88" w:rsidRDefault="007F1F88" w:rsidP="00C64D29">
      <w:pPr>
        <w:ind w:firstLine="180"/>
        <w:rPr>
          <w:rFonts w:eastAsia="Times New Roman" w:cs="Times New Roman"/>
          <w:szCs w:val="24"/>
          <w:lang w:eastAsia="hu-HU"/>
        </w:rPr>
      </w:pPr>
    </w:p>
    <w:p w14:paraId="050263D4" w14:textId="77777777" w:rsidR="00202961" w:rsidRPr="004451F9" w:rsidRDefault="008B41A9" w:rsidP="00F9480F">
      <w:pPr>
        <w:pStyle w:val="Cmsor3"/>
      </w:pPr>
      <w:bookmarkStart w:id="131" w:name="_Toc165297662"/>
      <w:r>
        <w:lastRenderedPageBreak/>
        <w:t xml:space="preserve">20. </w:t>
      </w:r>
      <w:r w:rsidR="00202961" w:rsidRPr="004451F9">
        <w:t>Az erdőgazdálkodási tevékenység elrendelésének szabályai</w:t>
      </w:r>
      <w:bookmarkEnd w:id="131"/>
    </w:p>
    <w:p w14:paraId="47BC65E7" w14:textId="77777777" w:rsidR="00135CFE" w:rsidRPr="004451F9" w:rsidRDefault="00135CFE" w:rsidP="00963328">
      <w:pPr>
        <w:pStyle w:val="vhr"/>
      </w:pPr>
      <w:r w:rsidRPr="004451F9">
        <w:rPr>
          <w:b/>
          <w:bCs/>
        </w:rPr>
        <w:t>56. §</w:t>
      </w:r>
      <w:r w:rsidRPr="004451F9">
        <w:t xml:space="preserve"> (1) Az </w:t>
      </w:r>
      <w:proofErr w:type="spellStart"/>
      <w:r w:rsidRPr="004451F9">
        <w:t>Evt</w:t>
      </w:r>
      <w:proofErr w:type="spellEnd"/>
      <w:r w:rsidRPr="004451F9">
        <w:t>. 106. § szerint elrendelt erdőgazdálkodási tevékenység végrehajtásával erdészeti szakirányító vállalkozást lehet megbízni.</w:t>
      </w:r>
    </w:p>
    <w:p w14:paraId="219E1700" w14:textId="77777777" w:rsidR="00202961" w:rsidRPr="004451F9" w:rsidRDefault="00202961" w:rsidP="00963328">
      <w:pPr>
        <w:pStyle w:val="vhr"/>
      </w:pPr>
      <w:r w:rsidRPr="004451F9">
        <w:t xml:space="preserve">(2) </w:t>
      </w:r>
      <w:r w:rsidR="003D202A" w:rsidRPr="003D202A">
        <w:t xml:space="preserve">Az elrendelt erdőgazdálkodási tevékenység végrehajtására </w:t>
      </w:r>
      <w:r w:rsidR="003D202A" w:rsidRPr="00C334E6">
        <w:t>megállapodást a miniszter által kiadott közleményben foglalt szolgáltatási egységdíjakat meg nem haladó mértékű</w:t>
      </w:r>
      <w:r w:rsidR="003D202A" w:rsidRPr="003D202A">
        <w:t xml:space="preserve"> árajánlat alkalmazásával lehet kötni</w:t>
      </w:r>
      <w:r w:rsidRPr="004451F9">
        <w:t>.</w:t>
      </w:r>
    </w:p>
    <w:p w14:paraId="48E52ACC" w14:textId="77777777" w:rsidR="003B4C97" w:rsidRPr="004451F9" w:rsidRDefault="003B4C97" w:rsidP="00BA5BCD">
      <w:pPr>
        <w:pStyle w:val="Cmsor2"/>
      </w:pPr>
      <w:bookmarkStart w:id="132" w:name="_Toc165297663"/>
      <w:r w:rsidRPr="004451F9">
        <w:t>Az erdő</w:t>
      </w:r>
      <w:r w:rsidR="00626E5F" w:rsidRPr="004451F9">
        <w:t xml:space="preserve">védelmi </w:t>
      </w:r>
      <w:r w:rsidRPr="004451F9">
        <w:t>bírság</w:t>
      </w:r>
      <w:bookmarkEnd w:id="132"/>
    </w:p>
    <w:p w14:paraId="1AA7BF1C" w14:textId="77777777" w:rsidR="00626E5F" w:rsidRPr="004451F9" w:rsidRDefault="003B4C97" w:rsidP="006D1F60">
      <w:pPr>
        <w:spacing w:before="250"/>
        <w:ind w:firstLine="200"/>
        <w:rPr>
          <w:rFonts w:cs="Times New Roman"/>
          <w:b/>
          <w:bCs/>
          <w:szCs w:val="24"/>
        </w:rPr>
      </w:pPr>
      <w:r w:rsidRPr="004451F9">
        <w:rPr>
          <w:rFonts w:eastAsia="Times New Roman" w:cs="Times New Roman"/>
          <w:b/>
          <w:bCs/>
          <w:szCs w:val="24"/>
          <w:lang w:eastAsia="hu-HU"/>
        </w:rPr>
        <w:t>1</w:t>
      </w:r>
      <w:r w:rsidR="00626E5F" w:rsidRPr="004451F9">
        <w:rPr>
          <w:rFonts w:cs="Times New Roman"/>
          <w:b/>
          <w:bCs/>
          <w:szCs w:val="24"/>
        </w:rPr>
        <w:t>07. §</w:t>
      </w:r>
      <w:r w:rsidR="00212F6A" w:rsidRPr="004451F9">
        <w:rPr>
          <w:rFonts w:cs="Times New Roman"/>
          <w:b/>
          <w:bCs/>
          <w:szCs w:val="24"/>
        </w:rPr>
        <w:t xml:space="preserve"> -</w:t>
      </w:r>
      <w:r w:rsidR="00626E5F" w:rsidRPr="004451F9">
        <w:rPr>
          <w:rFonts w:cs="Times New Roman"/>
          <w:b/>
          <w:bCs/>
          <w:szCs w:val="24"/>
        </w:rPr>
        <w:t xml:space="preserve"> </w:t>
      </w:r>
    </w:p>
    <w:p w14:paraId="305B5756" w14:textId="77777777" w:rsidR="00910B9C" w:rsidRPr="004451F9" w:rsidRDefault="00910B9C" w:rsidP="000B4E02">
      <w:pPr>
        <w:pStyle w:val="Brsg"/>
      </w:pPr>
      <w:r w:rsidRPr="004451F9">
        <w:rPr>
          <w:b/>
        </w:rPr>
        <w:t>1. §</w:t>
      </w:r>
      <w:r w:rsidRPr="004451F9">
        <w:t xml:space="preserve"> Az erdészeti hatóság az erdővédelmi bírság mértékét az erdőről, az erdő védelméről és az erdőgazdálkodásról szóló 2009. évi XXXVII. törvény (a továbbiakban: </w:t>
      </w:r>
      <w:proofErr w:type="spellStart"/>
      <w:r w:rsidRPr="004451F9">
        <w:t>Evt</w:t>
      </w:r>
      <w:proofErr w:type="spellEnd"/>
      <w:r w:rsidRPr="004451F9">
        <w:t>.) 82. § (1) bekezdése szerinti erdővédelmi járulékalap (a továbbiakban: EJA) 2-4. §-a szerinti szorzataként határozza meg.</w:t>
      </w:r>
    </w:p>
    <w:p w14:paraId="3B3240A1" w14:textId="77777777" w:rsidR="00626E5F" w:rsidRPr="004451F9" w:rsidRDefault="00626E5F" w:rsidP="00626E5F">
      <w:pPr>
        <w:ind w:firstLine="200"/>
        <w:rPr>
          <w:rFonts w:cs="Times New Roman"/>
          <w:szCs w:val="24"/>
        </w:rPr>
      </w:pPr>
      <w:r w:rsidRPr="004451F9">
        <w:rPr>
          <w:rFonts w:cs="Times New Roman"/>
          <w:b/>
          <w:bCs/>
          <w:szCs w:val="24"/>
        </w:rPr>
        <w:t xml:space="preserve">108. § </w:t>
      </w:r>
      <w:r w:rsidRPr="004451F9">
        <w:rPr>
          <w:rFonts w:cs="Times New Roman"/>
          <w:szCs w:val="24"/>
        </w:rPr>
        <w:t>(1) Az erdészeti hatóság erdővédelmi bírságot szab ki arra, aki</w:t>
      </w:r>
    </w:p>
    <w:p w14:paraId="11E637C8" w14:textId="77777777" w:rsidR="00626E5F" w:rsidRPr="004451F9" w:rsidRDefault="00626E5F" w:rsidP="00626E5F">
      <w:pPr>
        <w:ind w:firstLine="200"/>
        <w:rPr>
          <w:rFonts w:cs="Times New Roman"/>
          <w:szCs w:val="24"/>
        </w:rPr>
      </w:pPr>
      <w:r w:rsidRPr="004451F9">
        <w:rPr>
          <w:rFonts w:cs="Times New Roman"/>
          <w:i/>
          <w:iCs/>
          <w:szCs w:val="24"/>
        </w:rPr>
        <w:t xml:space="preserve">a) </w:t>
      </w:r>
      <w:r w:rsidRPr="004451F9">
        <w:rPr>
          <w:rFonts w:cs="Times New Roman"/>
          <w:szCs w:val="24"/>
        </w:rPr>
        <w:t>az erdő biológiai sokféleségére, természetességére vagy természetszerűségére, termőképességére, felújuló képességére, életképességére vonatkozó előírásokat megszegi vagy az erdő rendeltetéseinek betöltését veszélyezteti vagy akadályozza;</w:t>
      </w:r>
      <w:r w:rsidR="00067FC4" w:rsidRPr="004451F9">
        <w:rPr>
          <w:rFonts w:cs="Times New Roman"/>
          <w:szCs w:val="24"/>
        </w:rPr>
        <w:t xml:space="preserve"> </w:t>
      </w:r>
    </w:p>
    <w:p w14:paraId="47F6BE96" w14:textId="77777777"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az erdőben a fakitermelésre, illetve az erdei haszonvételek gyakorlására vonatkozó jogszabályt, hatósági döntésben előírt kötelezettséget megszegi;</w:t>
      </w:r>
    </w:p>
    <w:p w14:paraId="5FFA4C8B" w14:textId="77777777" w:rsidR="00626E5F" w:rsidRPr="004451F9" w:rsidRDefault="00626E5F" w:rsidP="00626E5F">
      <w:pPr>
        <w:ind w:firstLine="200"/>
        <w:rPr>
          <w:rFonts w:cs="Times New Roman"/>
          <w:szCs w:val="24"/>
        </w:rPr>
      </w:pPr>
      <w:r w:rsidRPr="004451F9">
        <w:rPr>
          <w:rFonts w:cs="Times New Roman"/>
          <w:i/>
          <w:iCs/>
          <w:szCs w:val="24"/>
        </w:rPr>
        <w:t xml:space="preserve">c) </w:t>
      </w:r>
      <w:r w:rsidRPr="004451F9">
        <w:rPr>
          <w:rFonts w:cs="Times New Roman"/>
          <w:szCs w:val="24"/>
        </w:rPr>
        <w:t>az erdőben az erdősítésre vonatkozó szabályokat megszegi és a 72. § (1a) bekezdése szerinti erdőfelújításibiztosíték-nyújtási kötelezettségének nem, vagy nem teljes mértékben, illetve késedelmesen tesz eleget;</w:t>
      </w:r>
    </w:p>
    <w:p w14:paraId="20575859" w14:textId="77777777" w:rsidR="00626E5F" w:rsidRPr="004451F9" w:rsidRDefault="00626E5F" w:rsidP="000B4E02">
      <w:r w:rsidRPr="004451F9">
        <w:rPr>
          <w:i/>
        </w:rPr>
        <w:t>d)</w:t>
      </w:r>
      <w:r w:rsidRPr="004451F9">
        <w:t xml:space="preserve"> az e törvényben, illetve az e törvény végrehajtására kiadott rendeletben előírt bejelentési kötelezettségének nem tesz eleget vagy az e törvény alapján engedélyhez, bejelentéshez vagy a tulajdonos hozzájárulásához kötött tevékenységet engedély, bejelentés, illetve hozzájárulás nélkül, vagy az engedélyben, illetve a bejelentésben foglaltaktól, valamint az erdészeti hatóság döntésében foglaltaktól eltérően hajtja végre.</w:t>
      </w:r>
      <w:r w:rsidR="00697A5C" w:rsidRPr="004451F9">
        <w:t xml:space="preserve"> </w:t>
      </w:r>
    </w:p>
    <w:p w14:paraId="51E51EBB" w14:textId="77777777" w:rsidR="00910B9C" w:rsidRPr="004451F9" w:rsidRDefault="00910B9C" w:rsidP="000B4E02">
      <w:pPr>
        <w:pStyle w:val="Brsg"/>
      </w:pPr>
      <w:r w:rsidRPr="004451F9">
        <w:rPr>
          <w:b/>
        </w:rPr>
        <w:t>2. §</w:t>
      </w:r>
      <w:r w:rsidRPr="004451F9">
        <w:t xml:space="preserve"> (1) Az </w:t>
      </w:r>
      <w:proofErr w:type="spellStart"/>
      <w:r w:rsidRPr="004451F9">
        <w:t>Evt</w:t>
      </w:r>
      <w:proofErr w:type="spellEnd"/>
      <w:r w:rsidRPr="004451F9">
        <w:t xml:space="preserve">. 108. § (1) bekezdése szerinti erdővédelmi bírság mértéke - az </w:t>
      </w:r>
      <w:proofErr w:type="spellStart"/>
      <w:r w:rsidRPr="004451F9">
        <w:t>Evt</w:t>
      </w:r>
      <w:proofErr w:type="spellEnd"/>
      <w:r w:rsidRPr="004451F9">
        <w:t>. 105/F. §-</w:t>
      </w:r>
      <w:proofErr w:type="spellStart"/>
      <w:r w:rsidRPr="004451F9">
        <w:t>ában</w:t>
      </w:r>
      <w:proofErr w:type="spellEnd"/>
      <w:r w:rsidRPr="004451F9">
        <w:t xml:space="preserve"> foglalt szempontok figyelembevételével -</w:t>
      </w:r>
    </w:p>
    <w:p w14:paraId="5DD8C1F3" w14:textId="77777777" w:rsidR="00910B9C" w:rsidRPr="004451F9" w:rsidRDefault="00910B9C" w:rsidP="000B4E02">
      <w:pPr>
        <w:pStyle w:val="Brsg"/>
      </w:pPr>
      <w:r w:rsidRPr="004451F9">
        <w:t>a) fásításban vagy erdőben történő jogosulatlan fakitermelés vagy arra való megbízás esetén, a kitermelt faanyag alapján, bruttó köbméterenként 0,1 EJA - 0,3 EJA;</w:t>
      </w:r>
    </w:p>
    <w:p w14:paraId="5F957532" w14:textId="77777777" w:rsidR="00910B9C" w:rsidRPr="004451F9" w:rsidRDefault="00910B9C" w:rsidP="000B4E02">
      <w:pPr>
        <w:pStyle w:val="Brsg"/>
      </w:pPr>
      <w:r w:rsidRPr="004451F9">
        <w:t xml:space="preserve">b) az </w:t>
      </w:r>
      <w:proofErr w:type="spellStart"/>
      <w:r w:rsidRPr="004451F9">
        <w:t>Evt</w:t>
      </w:r>
      <w:proofErr w:type="spellEnd"/>
      <w:r w:rsidRPr="004451F9">
        <w:t xml:space="preserve">. 73. § (1) bekezdésében </w:t>
      </w:r>
      <w:r w:rsidR="00332DA0" w:rsidRPr="004451F9">
        <w:t xml:space="preserve">[A tisztítóvágás, felújítóvágás végvágása és szálalóvágás végvágása, valamint a tarvágás kivételével minden fahasználat csak akkor hajtható végre, ha a kivágásra tervezett fák szakszerű megjelölése előzetesen már megtörtént. A faültetvényre, </w:t>
      </w:r>
      <w:proofErr w:type="spellStart"/>
      <w:r w:rsidR="00332DA0" w:rsidRPr="004451F9">
        <w:t>kultúrerdőkre</w:t>
      </w:r>
      <w:proofErr w:type="spellEnd"/>
      <w:r w:rsidR="00332DA0" w:rsidRPr="004451F9">
        <w:t xml:space="preserve"> az előírás nem vonatkozik.] </w:t>
      </w:r>
      <w:r w:rsidRPr="004451F9">
        <w:t>foglalt előírások megsértése esetén hektáronként 0,5 EJA;</w:t>
      </w:r>
    </w:p>
    <w:p w14:paraId="03BDEAEA" w14:textId="77777777" w:rsidR="00910B9C" w:rsidRPr="004451F9" w:rsidRDefault="00910B9C" w:rsidP="000B4E02">
      <w:pPr>
        <w:pStyle w:val="Brsg"/>
      </w:pPr>
      <w:r w:rsidRPr="004451F9">
        <w:t xml:space="preserve">c) az </w:t>
      </w:r>
      <w:proofErr w:type="spellStart"/>
      <w:r w:rsidRPr="004451F9">
        <w:t>Evt</w:t>
      </w:r>
      <w:proofErr w:type="spellEnd"/>
      <w:r w:rsidRPr="004451F9">
        <w:t xml:space="preserve">. 69. § (1) bekezdésében </w:t>
      </w:r>
      <w:r w:rsidR="00332DA0" w:rsidRPr="004451F9">
        <w:t xml:space="preserve">[Az erdei haszonvételek gyakorlása nem károsíthatja, illetve veszélyeztetheti az erdő biológiai sokféleségét, felszíni és felszín alatti vizeit, talaját, természetes felújulását, felújítását, a védett természeti értéket, valamint az erdei életközösséget.] </w:t>
      </w:r>
      <w:r w:rsidRPr="004451F9">
        <w:t>foglalt előírások</w:t>
      </w:r>
      <w:r w:rsidR="003A2FE3" w:rsidRPr="004451F9">
        <w:t xml:space="preserve"> </w:t>
      </w:r>
      <w:r w:rsidRPr="004451F9">
        <w:t>megsértése esetén a károsodás vagy veszélyeztetés mértékétől függően hektáronként 0,2 EJA - 5,0 EJA;</w:t>
      </w:r>
    </w:p>
    <w:p w14:paraId="27E9CE21" w14:textId="77777777" w:rsidR="00910B9C" w:rsidRPr="004451F9" w:rsidRDefault="00910B9C" w:rsidP="000B4E02">
      <w:pPr>
        <w:pStyle w:val="Brsg"/>
      </w:pPr>
      <w:r w:rsidRPr="004451F9">
        <w:t xml:space="preserve">d) az erdő </w:t>
      </w:r>
      <w:proofErr w:type="spellStart"/>
      <w:r w:rsidRPr="004451F9">
        <w:t>Evt</w:t>
      </w:r>
      <w:proofErr w:type="spellEnd"/>
      <w:r w:rsidRPr="004451F9">
        <w:t>. szerint elvárt állapotának kialakulása és fenntartása akadályozása esetén, ha az akadályozás</w:t>
      </w:r>
    </w:p>
    <w:p w14:paraId="4F958787" w14:textId="77777777" w:rsidR="00910B9C" w:rsidRPr="004451F9" w:rsidRDefault="00910B9C" w:rsidP="000B4E02">
      <w:pPr>
        <w:pStyle w:val="Brsg"/>
      </w:pPr>
      <w:r w:rsidRPr="004451F9">
        <w:t xml:space="preserve">da) az állománynevelési feladatok elmulasztásával valósul meg, az állománynevelés céljából tervezett fakitermelés végrehajtása során nem az előírt állománytípus kialakítása érdekében kivágandó </w:t>
      </w:r>
      <w:proofErr w:type="spellStart"/>
      <w:r w:rsidRPr="004451F9">
        <w:t>faegyedek</w:t>
      </w:r>
      <w:proofErr w:type="spellEnd"/>
      <w:r w:rsidRPr="004451F9">
        <w:t xml:space="preserve"> kitermelésével a faállomány szerkezete romlik, vagy természetességi állapotban visszalépés történik, vagy</w:t>
      </w:r>
    </w:p>
    <w:p w14:paraId="367D2115" w14:textId="77777777" w:rsidR="00910B9C" w:rsidRPr="004451F9" w:rsidRDefault="00910B9C" w:rsidP="000B4E02">
      <w:pPr>
        <w:pStyle w:val="Brsg"/>
      </w:pPr>
      <w:r w:rsidRPr="004451F9">
        <w:t>db) eredményeként a fakitermeléssel érintett terület egészén vagy annak jól elkülönülő, 0,5 ha-t meghaladó nagyságú részén a visszamaradó faállomány egyedeinek tíz százaléka vagy annál nagyobb hányada megsérül,</w:t>
      </w:r>
    </w:p>
    <w:p w14:paraId="796AF0B3" w14:textId="77777777" w:rsidR="00910B9C" w:rsidRPr="004451F9" w:rsidRDefault="00910B9C" w:rsidP="000B4E02">
      <w:pPr>
        <w:pStyle w:val="Brsg"/>
      </w:pPr>
      <w:r w:rsidRPr="004451F9">
        <w:lastRenderedPageBreak/>
        <w:t>hektáronként 0,5 EJA - 2,0 EJA;</w:t>
      </w:r>
    </w:p>
    <w:p w14:paraId="16A10D93" w14:textId="77777777" w:rsidR="00910B9C" w:rsidRPr="004451F9" w:rsidRDefault="00910B9C" w:rsidP="000B4E02">
      <w:pPr>
        <w:pStyle w:val="Brsg"/>
      </w:pPr>
      <w:r w:rsidRPr="004451F9">
        <w:t>e) az erdőfelújítás megkezdésére, a felújítás befejezésére vagy a pótlásra megállapított határidő túllépése esetén, amennyiben erdőfelújítási biztosíték nyújtási kötelezettség nem került előírásra, a természetességi alapelvárás figyelembevételével évenként és hektáronként 0,5 EJA - 1,0 EJA;</w:t>
      </w:r>
    </w:p>
    <w:p w14:paraId="3B926E56" w14:textId="77777777" w:rsidR="00910B9C" w:rsidRPr="004451F9" w:rsidRDefault="00910B9C" w:rsidP="000B4E02">
      <w:pPr>
        <w:pStyle w:val="Brsg"/>
      </w:pPr>
      <w:r w:rsidRPr="004451F9">
        <w:t>f) az erdőfelújítási biztosíték nyújtási kötelezettség késedelme, teljes vagy részleges nemteljesítése esetén évenként és hektáronként 0,5 EJA - 1,0 EJA;</w:t>
      </w:r>
    </w:p>
    <w:p w14:paraId="7B9F99FA" w14:textId="77777777" w:rsidR="00910B9C" w:rsidRPr="004451F9" w:rsidRDefault="00910B9C" w:rsidP="000B4E02">
      <w:pPr>
        <w:pStyle w:val="Brsg"/>
      </w:pPr>
      <w:r w:rsidRPr="004451F9">
        <w:t>g) jogszabályban foglalt, az erdészeti hatóság számára történő bejelentési kötelezettség elmulasztása esetén alkalmanként 0,3 EJA;</w:t>
      </w:r>
    </w:p>
    <w:p w14:paraId="34E309A0" w14:textId="77777777" w:rsidR="00910B9C" w:rsidRPr="004451F9" w:rsidRDefault="00910B9C" w:rsidP="000B4E02">
      <w:pPr>
        <w:pStyle w:val="Brsg"/>
      </w:pPr>
      <w:r w:rsidRPr="004451F9">
        <w:t xml:space="preserve">h) az erdészeti hatóság döntésének végrehajtása elmulasztása vagy döntésétől eltérő végrehajtása esetén, valamint az </w:t>
      </w:r>
      <w:proofErr w:type="spellStart"/>
      <w:r w:rsidRPr="004451F9">
        <w:t>Evt</w:t>
      </w:r>
      <w:proofErr w:type="spellEnd"/>
      <w:r w:rsidRPr="004451F9">
        <w:t>. alapján engedélyhez kötött tevékenység - a fakitermelés kivételével - engedély nélküli végzése esetén alkalmanként 0,5 EJA - 2,0 EJA;</w:t>
      </w:r>
    </w:p>
    <w:p w14:paraId="04F51812" w14:textId="77777777" w:rsidR="00910B9C" w:rsidRPr="004451F9" w:rsidRDefault="00910B9C" w:rsidP="00EF3706">
      <w:pPr>
        <w:pStyle w:val="Brsg"/>
      </w:pPr>
      <w:r w:rsidRPr="004451F9">
        <w:t xml:space="preserve">i) az </w:t>
      </w:r>
      <w:proofErr w:type="spellStart"/>
      <w:r w:rsidRPr="004451F9">
        <w:t>Evt</w:t>
      </w:r>
      <w:proofErr w:type="spellEnd"/>
      <w:r w:rsidRPr="004451F9">
        <w:t>. 61. §-</w:t>
      </w:r>
      <w:proofErr w:type="spellStart"/>
      <w:r w:rsidRPr="004451F9">
        <w:t>ában</w:t>
      </w:r>
      <w:proofErr w:type="spellEnd"/>
      <w:r w:rsidR="005854D1" w:rsidRPr="004451F9">
        <w:t xml:space="preserve"> [</w:t>
      </w:r>
      <w:r w:rsidR="00EF3706" w:rsidRPr="004451F9">
        <w:t xml:space="preserve">(1) </w:t>
      </w:r>
      <w:r w:rsidR="005854D1" w:rsidRPr="004451F9">
        <w:t>Tilos erdőben a) a 76/C. §-ban foglaltakkal ellentétesen legeltetni; b) hulladékot elhelyezni; c) élő fáról, cserjéről gallyat, díszítő lombot, mohát gyűjteni.</w:t>
      </w:r>
      <w:r w:rsidR="00EF3706" w:rsidRPr="004451F9">
        <w:t xml:space="preserve"> (2) Tilos az erdő látogatójának – a munkavégzésre jogosultakon kívül – motorfűrészt, 500 g-</w:t>
      </w:r>
      <w:proofErr w:type="spellStart"/>
      <w:r w:rsidR="00EF3706" w:rsidRPr="004451F9">
        <w:t>nál</w:t>
      </w:r>
      <w:proofErr w:type="spellEnd"/>
      <w:r w:rsidR="00EF3706" w:rsidRPr="004451F9">
        <w:t xml:space="preserve"> nagyobb fejtömegű fejszét, 30 cm-nél nagyobb vágólap hosszúságú kézifűrészt magánál tartani a közforgalom előtt meg nem nyitott erdészeti magánúton, erdőgazdálkodás célját közvetlenül szolgáló földterületen és az erdőben.</w:t>
      </w:r>
      <w:r w:rsidR="005854D1" w:rsidRPr="004451F9">
        <w:t>]</w:t>
      </w:r>
      <w:r w:rsidRPr="004451F9">
        <w:t xml:space="preserve">, illetve 63. § (2) </w:t>
      </w:r>
      <w:r w:rsidR="005854D1" w:rsidRPr="004451F9">
        <w:t xml:space="preserve">[Az erdőben szennyvíz, hígtrágya vagy talajszennyező anyag, valamint - a (2a) bekezdésben foglalt kivétellel - szennyvíziszap elhelyezése tilos.] </w:t>
      </w:r>
      <w:r w:rsidRPr="004451F9">
        <w:t xml:space="preserve">és (3) bekezdésében </w:t>
      </w:r>
      <w:r w:rsidR="005854D1" w:rsidRPr="004451F9">
        <w:t xml:space="preserve">[Az erdőből erdei avar vagy a talaj humuszos termőrétegének összegyűjtése és elszállítása tilos. Akácmag gyűjtése az erdészeti hatósághoz a gyűjtést megelőző legalább 30 nappal korábban történő bejelentéssel lehetséges.] </w:t>
      </w:r>
      <w:r w:rsidRPr="004451F9">
        <w:t>foglalt tilalmak megsértése esetén, alkalmanként az erdő károsításának mértékétől függően 0,1 EJA - 5,0 EJA;</w:t>
      </w:r>
    </w:p>
    <w:p w14:paraId="49A90EF4" w14:textId="77777777" w:rsidR="00910B9C" w:rsidRPr="004451F9" w:rsidRDefault="00910B9C" w:rsidP="000B4E02">
      <w:pPr>
        <w:pStyle w:val="Brsg"/>
      </w:pPr>
      <w:r w:rsidRPr="004451F9">
        <w:t xml:space="preserve">j) az </w:t>
      </w:r>
      <w:proofErr w:type="spellStart"/>
      <w:r w:rsidRPr="004451F9">
        <w:t>Evt</w:t>
      </w:r>
      <w:proofErr w:type="spellEnd"/>
      <w:r w:rsidRPr="004451F9">
        <w:t xml:space="preserve">. 68. § d) pontjában </w:t>
      </w:r>
      <w:r w:rsidR="005854D1" w:rsidRPr="004451F9">
        <w:t xml:space="preserve">[az elhalt fekvő fa és gally gyűjtése, illetve elhalt, száraz ág nyesése] </w:t>
      </w:r>
      <w:r w:rsidRPr="004451F9">
        <w:t xml:space="preserve">meghatározott erdei haszonvételek jogosulatlan </w:t>
      </w:r>
      <w:proofErr w:type="spellStart"/>
      <w:r w:rsidRPr="004451F9">
        <w:t>gyakorolása</w:t>
      </w:r>
      <w:proofErr w:type="spellEnd"/>
      <w:r w:rsidRPr="004451F9">
        <w:t xml:space="preserve"> esetén - ide nem értve az állam 100%-os tulajdonában álló erdőben az elhalt, földön fekvő gally, vékony száraz ág egyéni szükségletre történő kézi gyűjtését és annak elhordását - </w:t>
      </w:r>
      <w:proofErr w:type="spellStart"/>
      <w:r w:rsidRPr="004451F9">
        <w:t>esetenként</w:t>
      </w:r>
      <w:proofErr w:type="spellEnd"/>
      <w:r w:rsidRPr="004451F9">
        <w:t xml:space="preserve"> 0,1 EJA - 1,0 EJA;</w:t>
      </w:r>
    </w:p>
    <w:p w14:paraId="75AF8B1E" w14:textId="77777777" w:rsidR="004F29E7" w:rsidRPr="004451F9" w:rsidRDefault="00910B9C" w:rsidP="000B4E02">
      <w:pPr>
        <w:pStyle w:val="Brsg"/>
      </w:pPr>
      <w:r w:rsidRPr="004451F9">
        <w:t xml:space="preserve">k) az </w:t>
      </w:r>
      <w:proofErr w:type="spellStart"/>
      <w:r w:rsidRPr="004451F9">
        <w:t>Evt</w:t>
      </w:r>
      <w:proofErr w:type="spellEnd"/>
      <w:r w:rsidRPr="004451F9">
        <w:t xml:space="preserve">. 93. § (1), (2), (4) vagy (5) bekezdésében </w:t>
      </w:r>
    </w:p>
    <w:p w14:paraId="6A78EDFD" w14:textId="77777777" w:rsidR="004F29E7" w:rsidRPr="004451F9" w:rsidRDefault="004F29E7" w:rsidP="000B4E02">
      <w:pPr>
        <w:pStyle w:val="Brsg"/>
      </w:pPr>
      <w:r w:rsidRPr="004451F9">
        <w:t>[93. § (1) Az erdőgazdálkodó hozzájárulásával szabad az erdőben:</w:t>
      </w:r>
    </w:p>
    <w:p w14:paraId="3C4EF8EC" w14:textId="77777777" w:rsidR="004F29E7" w:rsidRPr="004451F9" w:rsidRDefault="004F29E7" w:rsidP="000B4E02">
      <w:pPr>
        <w:pStyle w:val="Brsg"/>
      </w:pPr>
      <w:r w:rsidRPr="004451F9">
        <w:t>a) huszonnégy órát meghaladóan üdülési, illetőleg sportolási célból tartózkodni, táborozni, továbbá sátrat felverni;</w:t>
      </w:r>
    </w:p>
    <w:p w14:paraId="3CB052CC" w14:textId="77777777" w:rsidR="004F29E7" w:rsidRPr="004451F9" w:rsidRDefault="004F29E7" w:rsidP="000B4E02">
      <w:pPr>
        <w:pStyle w:val="Brsg"/>
      </w:pPr>
      <w:r w:rsidRPr="004451F9">
        <w:t>b) turistaútvonalat kijelölni és létesíteni;</w:t>
      </w:r>
    </w:p>
    <w:p w14:paraId="53652683" w14:textId="77777777" w:rsidR="004F29E7" w:rsidRPr="004451F9" w:rsidRDefault="004F29E7" w:rsidP="000B4E02">
      <w:pPr>
        <w:pStyle w:val="Brsg"/>
      </w:pPr>
      <w:r w:rsidRPr="004451F9">
        <w:t>c) turisztikai berendezést, létesítményt építeni és fenntartani;</w:t>
      </w:r>
    </w:p>
    <w:p w14:paraId="6A835797" w14:textId="77777777" w:rsidR="004F29E7" w:rsidRPr="004451F9" w:rsidRDefault="004F29E7" w:rsidP="000B4E02">
      <w:pPr>
        <w:pStyle w:val="Brsg"/>
      </w:pPr>
      <w:r w:rsidRPr="004451F9">
        <w:t xml:space="preserve">d) ideiglenes </w:t>
      </w:r>
      <w:proofErr w:type="spellStart"/>
      <w:r w:rsidRPr="004451F9">
        <w:t>árusítóhelyet</w:t>
      </w:r>
      <w:proofErr w:type="spellEnd"/>
      <w:r w:rsidRPr="004451F9">
        <w:t xml:space="preserve"> üzemeltetni;</w:t>
      </w:r>
    </w:p>
    <w:p w14:paraId="4BC41A31" w14:textId="77777777" w:rsidR="004F29E7" w:rsidRPr="004451F9" w:rsidRDefault="004F29E7" w:rsidP="000B4E02">
      <w:pPr>
        <w:pStyle w:val="Brsg"/>
      </w:pPr>
      <w:r w:rsidRPr="004451F9">
        <w:t>e) e törvényben külön nem nevesített sportversenyt rendezni.</w:t>
      </w:r>
    </w:p>
    <w:p w14:paraId="3D2D9794" w14:textId="77777777" w:rsidR="004F29E7" w:rsidRPr="004451F9" w:rsidRDefault="004F29E7" w:rsidP="000B4E02">
      <w:pPr>
        <w:pStyle w:val="Brsg"/>
      </w:pPr>
      <w:r w:rsidRPr="004451F9">
        <w:t>(2) Erdőben lovas és technikai sportversenyt rendezni csak az erdőgazdálkodó hozzájárulásával és az erdészeti hatóság engedélyével lehet.</w:t>
      </w:r>
    </w:p>
    <w:p w14:paraId="191CD113" w14:textId="77777777" w:rsidR="004F29E7" w:rsidRPr="004451F9" w:rsidRDefault="004F29E7" w:rsidP="000B4E02">
      <w:pPr>
        <w:pStyle w:val="Brsg"/>
      </w:pPr>
      <w:r w:rsidRPr="004451F9">
        <w:t>(4) Nem állami feladat végrehajtásával összefüggően az erdőben jelet, mérő-, vagy gyűjtőeszközt elhelyezni, valamint az erdei életközösségből, az erdő talajából mintát venni - ha jogszabály eltérően nem rendelkezik - csak az erdőgazdálkodó írásos hozzájárulásával lehet.</w:t>
      </w:r>
    </w:p>
    <w:p w14:paraId="018D843F" w14:textId="77777777" w:rsidR="004F29E7" w:rsidRPr="004451F9" w:rsidRDefault="004F29E7" w:rsidP="000B4E02">
      <w:pPr>
        <w:pStyle w:val="Brsg"/>
      </w:pPr>
      <w:r w:rsidRPr="004451F9">
        <w:t>(5) Az erdőben kutatási, felmérési tevékenységet végző személy köteles e tevékenységét az erdőgazdálkodónak bejelenteni.]</w:t>
      </w:r>
    </w:p>
    <w:p w14:paraId="2D171D29" w14:textId="77777777" w:rsidR="00910B9C" w:rsidRPr="004451F9" w:rsidRDefault="00910B9C" w:rsidP="000B4E02">
      <w:pPr>
        <w:pStyle w:val="Brsg"/>
      </w:pPr>
      <w:r w:rsidRPr="004451F9">
        <w:t xml:space="preserve">foglalt kötelezettség megsértése esetén </w:t>
      </w:r>
      <w:proofErr w:type="spellStart"/>
      <w:r w:rsidRPr="004451F9">
        <w:t>esetenként</w:t>
      </w:r>
      <w:proofErr w:type="spellEnd"/>
      <w:r w:rsidRPr="004451F9">
        <w:t xml:space="preserve"> 0,2 EJA - 5,0 EJA.</w:t>
      </w:r>
    </w:p>
    <w:p w14:paraId="6AC6712E" w14:textId="77777777" w:rsidR="00626E5F" w:rsidRPr="004451F9" w:rsidRDefault="00626E5F" w:rsidP="00626E5F">
      <w:pPr>
        <w:ind w:firstLine="200"/>
        <w:rPr>
          <w:rFonts w:cs="Times New Roman"/>
          <w:szCs w:val="24"/>
        </w:rPr>
      </w:pPr>
      <w:r w:rsidRPr="004451F9">
        <w:rPr>
          <w:rFonts w:cs="Times New Roman"/>
          <w:szCs w:val="24"/>
        </w:rPr>
        <w:t>(2) Az erdészeti hatóság erdővédelmi bírságot szab ki arra, aki az erdő e törvény szerinti igénybevételére vonatkozó szabályokat megszegi.</w:t>
      </w:r>
    </w:p>
    <w:p w14:paraId="59F0DB65" w14:textId="77777777" w:rsidR="00F91C6F" w:rsidRPr="004451F9" w:rsidRDefault="00F91C6F" w:rsidP="000B4E02">
      <w:pPr>
        <w:pStyle w:val="Brsg"/>
      </w:pPr>
      <w:r w:rsidRPr="004451F9">
        <w:rPr>
          <w:b/>
        </w:rPr>
        <w:t>2. §</w:t>
      </w:r>
      <w:r w:rsidRPr="004451F9">
        <w:t xml:space="preserve"> (2) Az </w:t>
      </w:r>
      <w:proofErr w:type="spellStart"/>
      <w:r w:rsidRPr="004451F9">
        <w:t>Evt</w:t>
      </w:r>
      <w:proofErr w:type="spellEnd"/>
      <w:r w:rsidRPr="004451F9">
        <w:t>. 108. § (2) bekezdése szerinti erdővédelmi bírság mértéke:</w:t>
      </w:r>
    </w:p>
    <w:p w14:paraId="081DA6A9" w14:textId="77777777" w:rsidR="00F91C6F" w:rsidRPr="004451F9" w:rsidRDefault="00F91C6F" w:rsidP="000B4E02">
      <w:pPr>
        <w:pStyle w:val="Brsg"/>
      </w:pPr>
      <w:r w:rsidRPr="004451F9">
        <w:t xml:space="preserve">a) az igénybe vett terület után az </w:t>
      </w:r>
      <w:proofErr w:type="spellStart"/>
      <w:r w:rsidRPr="004451F9">
        <w:t>Evt</w:t>
      </w:r>
      <w:proofErr w:type="spellEnd"/>
      <w:r w:rsidRPr="004451F9">
        <w:t>. 81. § (2)-(4) bekezdése szerinti erdővédelmi járulék háromszorosának megfelelő, de legalább 1,0 EJA;</w:t>
      </w:r>
    </w:p>
    <w:p w14:paraId="748F4342" w14:textId="77777777" w:rsidR="005854D1" w:rsidRPr="004451F9" w:rsidRDefault="00F91C6F" w:rsidP="000B4E02">
      <w:pPr>
        <w:pStyle w:val="Brsg"/>
      </w:pPr>
      <w:r w:rsidRPr="004451F9">
        <w:lastRenderedPageBreak/>
        <w:t xml:space="preserve">b) a kialakult állapot fennmaradásának engedélyezése esetén az </w:t>
      </w:r>
      <w:proofErr w:type="spellStart"/>
      <w:r w:rsidRPr="004451F9">
        <w:t>Evt</w:t>
      </w:r>
      <w:proofErr w:type="spellEnd"/>
      <w:r w:rsidRPr="004451F9">
        <w:t>. 81. § (2)-(4) bekezdése szerinti erdővédelmi járulék tízszeresének megfelelő, de legalább 1,0 EJA.</w:t>
      </w:r>
    </w:p>
    <w:p w14:paraId="37143F13" w14:textId="77777777" w:rsidR="00626E5F" w:rsidRPr="004451F9" w:rsidRDefault="00626E5F" w:rsidP="00626E5F">
      <w:pPr>
        <w:ind w:firstLine="200"/>
        <w:rPr>
          <w:rFonts w:cs="Times New Roman"/>
          <w:szCs w:val="24"/>
        </w:rPr>
      </w:pPr>
      <w:r w:rsidRPr="004451F9">
        <w:rPr>
          <w:rFonts w:cs="Times New Roman"/>
          <w:szCs w:val="24"/>
        </w:rPr>
        <w:t>(3) Az erdészeti hatóság saját észlelése vagy a természetvédelmi hatóság, illetve az erdőgazdálkodó kezdeményezésére hozott határozata alapján a vadászatra jogosult erdővédelmi bírságot köteles fizetni, ha a vadászható vadfajok által az erdő felújítása, illetve felújulása veszélybe kerül, valamint ha az erdő faegyedei dörzsölés vagy hántás miatt súlyosan károsodtak.</w:t>
      </w:r>
    </w:p>
    <w:p w14:paraId="1EC49EBC" w14:textId="77777777" w:rsidR="00B15F48" w:rsidRPr="004451F9" w:rsidRDefault="00B15F48" w:rsidP="000B4E02">
      <w:pPr>
        <w:pStyle w:val="Brsg"/>
      </w:pPr>
      <w:r w:rsidRPr="004451F9">
        <w:rPr>
          <w:b/>
        </w:rPr>
        <w:t>3. §</w:t>
      </w:r>
      <w:r w:rsidRPr="004451F9">
        <w:t xml:space="preserve"> Az </w:t>
      </w:r>
      <w:proofErr w:type="spellStart"/>
      <w:r w:rsidRPr="004451F9">
        <w:t>Evt</w:t>
      </w:r>
      <w:proofErr w:type="spellEnd"/>
      <w:r w:rsidRPr="004451F9">
        <w:t xml:space="preserve">. 108. § (3) bekezdése szerinti erdővédelmi bírság mértéke - az </w:t>
      </w:r>
      <w:proofErr w:type="spellStart"/>
      <w:r w:rsidRPr="004451F9">
        <w:t>Evt</w:t>
      </w:r>
      <w:proofErr w:type="spellEnd"/>
      <w:r w:rsidRPr="004451F9">
        <w:t>. 105/F. §-</w:t>
      </w:r>
      <w:proofErr w:type="spellStart"/>
      <w:r w:rsidRPr="004451F9">
        <w:t>ában</w:t>
      </w:r>
      <w:proofErr w:type="spellEnd"/>
      <w:r w:rsidRPr="004451F9">
        <w:t xml:space="preserve"> foglalt szempontokat, valamint a jogsértés </w:t>
      </w:r>
      <w:proofErr w:type="spellStart"/>
      <w:r w:rsidRPr="004451F9">
        <w:t>Evt</w:t>
      </w:r>
      <w:proofErr w:type="spellEnd"/>
      <w:r w:rsidRPr="004451F9">
        <w:t>. 111. § (3) bekezdése szerinti súlyosságát is figyelembe véve - a károsítással érintett terület után az erdő károsításának mértékétől függően hektáronként 0,2 EJA - 2,0 EJA.</w:t>
      </w:r>
    </w:p>
    <w:p w14:paraId="780A5C2C" w14:textId="77777777" w:rsidR="00626E5F" w:rsidRPr="004451F9" w:rsidRDefault="00626E5F" w:rsidP="00626E5F">
      <w:pPr>
        <w:ind w:firstLine="200"/>
        <w:rPr>
          <w:rFonts w:cs="Times New Roman"/>
          <w:szCs w:val="24"/>
        </w:rPr>
      </w:pPr>
      <w:r w:rsidRPr="004451F9">
        <w:rPr>
          <w:rFonts w:cs="Times New Roman"/>
          <w:szCs w:val="24"/>
        </w:rPr>
        <w:t>(4) Az erdészeti hatóság erdővédelmi bírságot szab ki arra, aki jogszabályban vagy az Európai Unió közvetlenül alkalmazandó jogi aktusában megállapított, faanyag kereskedelmi lánchoz tartozó tevékenységgel kapcsolatos előírást, illetve az erdészeti hatóság zárlati intézkedést elrendelő döntését megszegi.</w:t>
      </w:r>
    </w:p>
    <w:p w14:paraId="407F07EF" w14:textId="77777777" w:rsidR="00B15F48" w:rsidRPr="004451F9" w:rsidRDefault="00B15F48" w:rsidP="000B4E02">
      <w:pPr>
        <w:pStyle w:val="Brsg"/>
      </w:pPr>
      <w:r w:rsidRPr="004451F9">
        <w:rPr>
          <w:b/>
        </w:rPr>
        <w:t>4. §</w:t>
      </w:r>
      <w:r w:rsidRPr="004451F9">
        <w:t xml:space="preserve"> A faanyag-kereskedelmi lánc hatósági felügyeletével kapcsolatos eljárás során az </w:t>
      </w:r>
      <w:proofErr w:type="spellStart"/>
      <w:r w:rsidRPr="004451F9">
        <w:t>Evt</w:t>
      </w:r>
      <w:proofErr w:type="spellEnd"/>
      <w:r w:rsidRPr="004451F9">
        <w:t xml:space="preserve">. 108. § (4) bekezdése szerinti erdővédelmi bírság mértéke - az </w:t>
      </w:r>
      <w:proofErr w:type="spellStart"/>
      <w:r w:rsidRPr="004451F9">
        <w:t>Evt</w:t>
      </w:r>
      <w:proofErr w:type="spellEnd"/>
      <w:r w:rsidRPr="004451F9">
        <w:t>. 111. § (2) bekezdésében foglalt szempontok figyelembevételével -</w:t>
      </w:r>
    </w:p>
    <w:p w14:paraId="646030B7" w14:textId="77777777" w:rsidR="00B15F48" w:rsidRPr="004451F9" w:rsidRDefault="00B15F48" w:rsidP="000B4E02">
      <w:pPr>
        <w:pStyle w:val="Brsg"/>
      </w:pPr>
      <w:r w:rsidRPr="004451F9">
        <w:t xml:space="preserve">a) az </w:t>
      </w:r>
      <w:proofErr w:type="spellStart"/>
      <w:r w:rsidRPr="004451F9">
        <w:t>Evt</w:t>
      </w:r>
      <w:proofErr w:type="spellEnd"/>
      <w:r w:rsidRPr="004451F9">
        <w:t>. 90/A. § (6) bekezdése, (7) bekezdés a) pontja és (7) bekezdés f) pontja szerinti kötelezettség megsértése esetén alkalmanként 0,5 EJA - 75,0 EJA;</w:t>
      </w:r>
    </w:p>
    <w:p w14:paraId="5939D4F7" w14:textId="77777777" w:rsidR="00B15F48" w:rsidRPr="004451F9" w:rsidRDefault="00B15F48" w:rsidP="000B4E02">
      <w:pPr>
        <w:pStyle w:val="Brsg"/>
      </w:pPr>
      <w:r w:rsidRPr="004451F9">
        <w:t xml:space="preserve">b) az erdészeti hatóság zárlati intézkedést vagy zár alá vételt elrendelő döntésében foglaltak, továbbá az </w:t>
      </w:r>
      <w:proofErr w:type="spellStart"/>
      <w:r w:rsidRPr="004451F9">
        <w:t>Evt</w:t>
      </w:r>
      <w:proofErr w:type="spellEnd"/>
      <w:r w:rsidRPr="004451F9">
        <w:t xml:space="preserve">.-ben, valamint a végrehajtására kiadott rendeletben a fára és fatermékre előírt szállítási, felhasználási, </w:t>
      </w:r>
      <w:proofErr w:type="spellStart"/>
      <w:r w:rsidRPr="004451F9">
        <w:t>forgalombahozatali</w:t>
      </w:r>
      <w:proofErr w:type="spellEnd"/>
      <w:r w:rsidRPr="004451F9">
        <w:t xml:space="preserve"> rendelkezések megsértése, illetve az adatszolgáltatási, nyilvántartási, bejelentési kötelezettség teljesítésének elmulasztása esetén alkalmanként 0,5 EJA - 75,0 EJA;</w:t>
      </w:r>
    </w:p>
    <w:p w14:paraId="1AABE492" w14:textId="77777777" w:rsidR="00B15F48" w:rsidRPr="004451F9" w:rsidRDefault="00B15F48" w:rsidP="000B4E02">
      <w:pPr>
        <w:pStyle w:val="Brsg"/>
      </w:pPr>
      <w:r w:rsidRPr="004451F9">
        <w:t>c) a fát és fatermékeket piaci forgalomba bocsátó piaci szereplők kötelezettségeinek meghatározásáról szóló, 2010. október 20-i 995/2010/EU európai parlamenti és tanácsi rendelet</w:t>
      </w:r>
    </w:p>
    <w:p w14:paraId="4F6C6A8A" w14:textId="77777777" w:rsidR="00B15F48" w:rsidRPr="004451F9" w:rsidRDefault="00B15F48" w:rsidP="000B4E02">
      <w:pPr>
        <w:pStyle w:val="Brsg"/>
      </w:pPr>
      <w:proofErr w:type="spellStart"/>
      <w:r w:rsidRPr="004451F9">
        <w:t>ca</w:t>
      </w:r>
      <w:proofErr w:type="spellEnd"/>
      <w:r w:rsidRPr="004451F9">
        <w:t>) 4. cikk (1) bekezdése szerinti tilalom megszegése esetén alkalmanként 0,5 EJA - 150,0 EJA,</w:t>
      </w:r>
    </w:p>
    <w:p w14:paraId="0D3FFE23" w14:textId="77777777" w:rsidR="00B15F48" w:rsidRPr="004451F9" w:rsidRDefault="00B15F48" w:rsidP="000B4E02">
      <w:pPr>
        <w:pStyle w:val="Brsg"/>
      </w:pPr>
      <w:proofErr w:type="spellStart"/>
      <w:r w:rsidRPr="004451F9">
        <w:t>cb</w:t>
      </w:r>
      <w:proofErr w:type="spellEnd"/>
      <w:r w:rsidRPr="004451F9">
        <w:t>) 4. cikk (3) bekezdése szerinti kötelezettség elmulasztása esetén alkalmanként 1,0 EJA - 35,0 EJA,</w:t>
      </w:r>
    </w:p>
    <w:p w14:paraId="6B053B8F" w14:textId="77777777" w:rsidR="00B15F48" w:rsidRPr="004451F9" w:rsidRDefault="00B15F48" w:rsidP="000B4E02">
      <w:pPr>
        <w:pStyle w:val="Brsg"/>
      </w:pPr>
      <w:r w:rsidRPr="004451F9">
        <w:t>cc) 5. cikke szerinti kötelezettség elmulasztása esetén alkalmanként 0,5 EJA - 20,0 EJA,</w:t>
      </w:r>
    </w:p>
    <w:p w14:paraId="42CADBA7" w14:textId="77777777" w:rsidR="00B15F48" w:rsidRPr="004451F9" w:rsidRDefault="00B15F48" w:rsidP="000B4E02">
      <w:pPr>
        <w:pStyle w:val="Brsg"/>
      </w:pPr>
      <w:r w:rsidRPr="004451F9">
        <w:t>cd) 6. cikk (1) bekezdés a) pontja, illetve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2012. július 6-i 607/2012/EU bizottsági végrehajtási rendelet (a továbbiakban: 607/2012/EU bizottsági végrehajtási rendelet) 3. cikke szerinti kötelezettség elmulasztása esetén alkalmanként 0,5 EJA - 20,0 EJA,</w:t>
      </w:r>
    </w:p>
    <w:p w14:paraId="7B59757F" w14:textId="77777777" w:rsidR="00B15F48" w:rsidRPr="004451F9" w:rsidRDefault="00B15F48" w:rsidP="000B4E02">
      <w:pPr>
        <w:pStyle w:val="Brsg"/>
      </w:pPr>
      <w:proofErr w:type="spellStart"/>
      <w:r w:rsidRPr="004451F9">
        <w:t>ce</w:t>
      </w:r>
      <w:proofErr w:type="spellEnd"/>
      <w:r w:rsidRPr="004451F9">
        <w:t>) 6. cikk (1) bekezdés b) és c) pontja, illetve a 607/2012/EU bizottsági végrehajtási rendelet 4. cikke szerinti kötelezettség elmulasztása vagy nem megfelelő teljesítése esetén alkalmanként 1,0 EJA - 15,0 EJA.</w:t>
      </w:r>
    </w:p>
    <w:p w14:paraId="31FD958E" w14:textId="77777777" w:rsidR="00626E5F" w:rsidRPr="004451F9" w:rsidRDefault="00626E5F" w:rsidP="00626E5F">
      <w:pPr>
        <w:ind w:firstLine="200"/>
        <w:rPr>
          <w:rFonts w:cs="Times New Roman"/>
          <w:szCs w:val="24"/>
        </w:rPr>
      </w:pPr>
      <w:r w:rsidRPr="004451F9">
        <w:rPr>
          <w:rFonts w:cs="Times New Roman"/>
          <w:b/>
          <w:bCs/>
          <w:szCs w:val="24"/>
        </w:rPr>
        <w:t xml:space="preserve">109. § </w:t>
      </w:r>
      <w:r w:rsidRPr="004451F9">
        <w:rPr>
          <w:rFonts w:cs="Times New Roman"/>
          <w:szCs w:val="24"/>
        </w:rPr>
        <w:t>(1) Az erdővédelmi bírságot a cselekmény folytatása vagy újbóli elkövetése esetén, illetve folytatólagos károkozás vagy ismételten megállapított azonos jogsértés esetén ismételten ki kell szabni.</w:t>
      </w:r>
    </w:p>
    <w:p w14:paraId="685F2B58" w14:textId="77777777" w:rsidR="00626E5F" w:rsidRPr="004451F9" w:rsidRDefault="00626E5F" w:rsidP="00626E5F">
      <w:pPr>
        <w:ind w:firstLine="200"/>
        <w:rPr>
          <w:rFonts w:cs="Times New Roman"/>
          <w:szCs w:val="24"/>
        </w:rPr>
      </w:pPr>
      <w:r w:rsidRPr="004451F9">
        <w:rPr>
          <w:rFonts w:cs="Times New Roman"/>
          <w:szCs w:val="24"/>
        </w:rPr>
        <w:t>(2) Az erdészeti hatóság a bírság kiszabását mellőzheti vagy a kiszabható bírság összegét korlátlanul enyhítheti, ha az erdőgazdálkodó megsérti a fakitermelésre vonatkozó bejelentési kötelezettségét, de ezzel összefüggésben olyan fakitermelést végez, amely az Adattárban vagy az erdőtervben szerepel, illetve végleges és végrehajtható hatósági döntésben engedélyezett.</w:t>
      </w:r>
    </w:p>
    <w:p w14:paraId="260EC91B" w14:textId="77777777" w:rsidR="00633BBD" w:rsidRPr="004451F9" w:rsidRDefault="00633BBD" w:rsidP="000B4E02">
      <w:pPr>
        <w:pStyle w:val="Brsg"/>
      </w:pPr>
      <w:r w:rsidRPr="004451F9">
        <w:rPr>
          <w:b/>
        </w:rPr>
        <w:lastRenderedPageBreak/>
        <w:t>5. §</w:t>
      </w:r>
      <w:r w:rsidRPr="004451F9">
        <w:t xml:space="preserve"> Ha a jogellenesen kitermelt faanyag mennyisége az eljárás során helyszíni felméréssel nem állapítható meg, a bírság alapjául szolgáló fatérfogat mennyiségét az Országos Erdőállomány Adattár adatainak alapulvételével az erdészeti hatóság állapítja meg.</w:t>
      </w:r>
    </w:p>
    <w:p w14:paraId="2045C722" w14:textId="77777777" w:rsidR="00633BBD" w:rsidRPr="004451F9" w:rsidRDefault="00633BBD" w:rsidP="000B4E02">
      <w:pPr>
        <w:pStyle w:val="Brsg"/>
      </w:pPr>
      <w:r w:rsidRPr="004451F9">
        <w:rPr>
          <w:b/>
        </w:rPr>
        <w:t>6. §</w:t>
      </w:r>
      <w:r w:rsidRPr="004451F9">
        <w:t xml:space="preserve"> Az erdővédelmi bírság felső határa természetes személyek esetén ötvenmillió forint, jogi személyek és jogi személyiséggel nem rendelkező szervezetek esetén ötszázmillió forint.</w:t>
      </w:r>
    </w:p>
    <w:p w14:paraId="2FF53147" w14:textId="77777777" w:rsidR="00633BBD" w:rsidRPr="004451F9" w:rsidRDefault="00633BBD" w:rsidP="000B4E02">
      <w:pPr>
        <w:pStyle w:val="Brsg"/>
      </w:pPr>
      <w:r w:rsidRPr="004451F9">
        <w:rPr>
          <w:b/>
        </w:rPr>
        <w:t xml:space="preserve">7. § </w:t>
      </w:r>
      <w:r w:rsidRPr="004451F9">
        <w:t>(1) Az erdővédelmi bírságot az azt kiszabó határozat véglegessé válásától számított harminc napon belül kell megfizetni.</w:t>
      </w:r>
    </w:p>
    <w:p w14:paraId="6C704708" w14:textId="77777777" w:rsidR="00633BBD" w:rsidRPr="004451F9" w:rsidRDefault="00633BBD" w:rsidP="000B4E02">
      <w:pPr>
        <w:pStyle w:val="Brsg"/>
      </w:pPr>
      <w:r w:rsidRPr="004451F9">
        <w:t>(2) Az erdészeti hatóság kérelemre az erdővédelmi bírság megfizetésére halasztást vagy részletekben történő teljesítést is megállapíthat. A kötelezett a teljesítési határidő lejárta előtt benyújtott kérelmében annak igazolásával kérheti a hatóságtól a pénzfizetési kötelezettség teljesítésére halasztás vagy a részletekben történő teljesítés engedélyezését, hogy rajta kívül álló ok lehetetlenné teszi a határidőre való teljesítést, vagy az számára aránytalan nehézséget jelentene. E határidő elmulasztása miatt igazolásnak nincs helye.</w:t>
      </w:r>
    </w:p>
    <w:p w14:paraId="2A6200BC" w14:textId="77777777" w:rsidR="00212F6A" w:rsidRPr="004451F9" w:rsidRDefault="00212F6A" w:rsidP="00626E5F">
      <w:pPr>
        <w:ind w:firstLine="200"/>
        <w:rPr>
          <w:rFonts w:cs="Times New Roman"/>
          <w:b/>
          <w:bCs/>
          <w:szCs w:val="24"/>
        </w:rPr>
      </w:pPr>
      <w:r w:rsidRPr="004451F9">
        <w:rPr>
          <w:rFonts w:cs="Times New Roman"/>
          <w:b/>
          <w:bCs/>
          <w:szCs w:val="24"/>
        </w:rPr>
        <w:t xml:space="preserve">109/A. § </w:t>
      </w:r>
      <w:r w:rsidRPr="004451F9">
        <w:rPr>
          <w:rFonts w:cs="Times New Roman"/>
          <w:bCs/>
          <w:szCs w:val="24"/>
        </w:rPr>
        <w:t>Az erdészeti szakszemélyzettel szemben, szakirányítói minőségében végzett tevékenysége szabályainak megszegéséért vagy mulasztásért a 108. § szerinti erdővédelmi bírság önálló kiszabásának helye nincs. Az erdészeti szakszemélyzettel szemben a szakirányítói tevékenység szabályainak megszegése vagy mulasztás miatt az erdészeti hatóság önálló jogkövetkezményeket alkalmaz.</w:t>
      </w:r>
    </w:p>
    <w:p w14:paraId="0CC2E578" w14:textId="77777777" w:rsidR="00626E5F" w:rsidRPr="004451F9" w:rsidRDefault="00626E5F" w:rsidP="00626E5F">
      <w:pPr>
        <w:ind w:firstLine="200"/>
        <w:rPr>
          <w:rFonts w:cs="Times New Roman"/>
          <w:szCs w:val="24"/>
        </w:rPr>
      </w:pPr>
      <w:r w:rsidRPr="004451F9">
        <w:rPr>
          <w:rFonts w:cs="Times New Roman"/>
          <w:b/>
          <w:bCs/>
          <w:szCs w:val="24"/>
        </w:rPr>
        <w:t xml:space="preserve">110. § </w:t>
      </w:r>
      <w:r w:rsidRPr="004451F9">
        <w:rPr>
          <w:rFonts w:cs="Times New Roman"/>
          <w:szCs w:val="24"/>
        </w:rPr>
        <w:t>(1)</w:t>
      </w:r>
      <w:r w:rsidR="00212F6A" w:rsidRPr="004451F9">
        <w:rPr>
          <w:rFonts w:cs="Times New Roman"/>
          <w:szCs w:val="24"/>
        </w:rPr>
        <w:t xml:space="preserve"> </w:t>
      </w:r>
      <w:r w:rsidR="00212F6A" w:rsidRPr="004451F9">
        <w:rPr>
          <w:rFonts w:cs="Times New Roman"/>
          <w:b/>
          <w:szCs w:val="24"/>
        </w:rPr>
        <w:t>-</w:t>
      </w:r>
      <w:r w:rsidRPr="004451F9">
        <w:rPr>
          <w:rFonts w:cs="Times New Roman"/>
          <w:szCs w:val="24"/>
        </w:rPr>
        <w:t xml:space="preserve"> </w:t>
      </w:r>
    </w:p>
    <w:p w14:paraId="2BE9F6C6" w14:textId="77777777" w:rsidR="00626E5F" w:rsidRPr="004451F9" w:rsidRDefault="00626E5F" w:rsidP="00212F6A">
      <w:pPr>
        <w:ind w:firstLine="200"/>
        <w:rPr>
          <w:rFonts w:cs="Times New Roman"/>
          <w:szCs w:val="24"/>
        </w:rPr>
      </w:pPr>
      <w:r w:rsidRPr="004451F9">
        <w:rPr>
          <w:rFonts w:cs="Times New Roman"/>
          <w:szCs w:val="24"/>
        </w:rPr>
        <w:t xml:space="preserve">(2) </w:t>
      </w:r>
      <w:r w:rsidR="00212F6A" w:rsidRPr="004451F9">
        <w:rPr>
          <w:rFonts w:cs="Times New Roman"/>
          <w:b/>
          <w:szCs w:val="24"/>
        </w:rPr>
        <w:t>-</w:t>
      </w:r>
    </w:p>
    <w:p w14:paraId="49ACDD06" w14:textId="77777777" w:rsidR="00626E5F" w:rsidRPr="004451F9" w:rsidRDefault="00626E5F" w:rsidP="00626E5F">
      <w:pPr>
        <w:ind w:firstLine="200"/>
        <w:rPr>
          <w:rFonts w:cs="Times New Roman"/>
          <w:szCs w:val="24"/>
        </w:rPr>
      </w:pPr>
      <w:r w:rsidRPr="004451F9">
        <w:rPr>
          <w:rFonts w:cs="Times New Roman"/>
          <w:szCs w:val="24"/>
        </w:rPr>
        <w:t>(3) A figyelmeztetés alkalmazása kizárt</w:t>
      </w:r>
    </w:p>
    <w:p w14:paraId="07A819E2" w14:textId="77777777" w:rsidR="00626E5F" w:rsidRPr="004451F9" w:rsidRDefault="00626E5F" w:rsidP="00626E5F">
      <w:pPr>
        <w:ind w:firstLine="200"/>
        <w:rPr>
          <w:rFonts w:cs="Times New Roman"/>
          <w:szCs w:val="24"/>
        </w:rPr>
      </w:pPr>
      <w:r w:rsidRPr="004451F9">
        <w:rPr>
          <w:rFonts w:cs="Times New Roman"/>
          <w:i/>
          <w:iCs/>
          <w:szCs w:val="24"/>
        </w:rPr>
        <w:t xml:space="preserve">a) </w:t>
      </w:r>
      <w:r w:rsidRPr="004451F9">
        <w:rPr>
          <w:rFonts w:cs="Times New Roman"/>
          <w:szCs w:val="24"/>
        </w:rPr>
        <w:t xml:space="preserve">a 108. § (1) bekezdés </w:t>
      </w:r>
      <w:r w:rsidRPr="004451F9">
        <w:rPr>
          <w:rFonts w:cs="Times New Roman"/>
          <w:i/>
          <w:iCs/>
          <w:szCs w:val="24"/>
        </w:rPr>
        <w:t xml:space="preserve">b) </w:t>
      </w:r>
      <w:r w:rsidRPr="004451F9">
        <w:rPr>
          <w:rFonts w:cs="Times New Roman"/>
          <w:szCs w:val="24"/>
        </w:rPr>
        <w:t>pontjában meghatározott esetek közül a fakitermelésre vonatkozó előírások megsértése,</w:t>
      </w:r>
    </w:p>
    <w:p w14:paraId="56F59964" w14:textId="77777777"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 111. § (3) bekezdése szerinti súlyos károsítás</w:t>
      </w:r>
    </w:p>
    <w:p w14:paraId="270A6433" w14:textId="77777777" w:rsidR="00626E5F" w:rsidRPr="004451F9" w:rsidRDefault="00626E5F" w:rsidP="00626E5F">
      <w:pPr>
        <w:rPr>
          <w:rFonts w:cs="Times New Roman"/>
          <w:szCs w:val="24"/>
        </w:rPr>
      </w:pPr>
      <w:r w:rsidRPr="004451F9">
        <w:rPr>
          <w:rFonts w:cs="Times New Roman"/>
          <w:szCs w:val="24"/>
        </w:rPr>
        <w:t>esetén.</w:t>
      </w:r>
    </w:p>
    <w:p w14:paraId="54B2CE52" w14:textId="77777777" w:rsidR="00212F6A" w:rsidRPr="004451F9" w:rsidRDefault="00212F6A" w:rsidP="00626E5F">
      <w:pPr>
        <w:rPr>
          <w:rFonts w:cs="Times New Roman"/>
          <w:szCs w:val="24"/>
        </w:rPr>
      </w:pPr>
      <w:r w:rsidRPr="004451F9">
        <w:rPr>
          <w:rFonts w:cs="Times New Roman"/>
          <w:szCs w:val="24"/>
        </w:rPr>
        <w:t>(4) Nem alkalmazható közigazgatási szankcióként figyelmeztetés az erdészeti szakszemélyzettel vagy erdészeti szakirányító vállalkozással szemben, ha a szakmai szabályok súlyos megszegése miatt tevékenységtől történő eltiltásnak van helye.</w:t>
      </w:r>
    </w:p>
    <w:p w14:paraId="6AA1F8CD" w14:textId="77777777" w:rsidR="00626E5F" w:rsidRPr="004451F9" w:rsidRDefault="00626E5F" w:rsidP="00626E5F">
      <w:pPr>
        <w:ind w:firstLine="200"/>
        <w:rPr>
          <w:rFonts w:cs="Times New Roman"/>
          <w:szCs w:val="24"/>
        </w:rPr>
      </w:pPr>
      <w:r w:rsidRPr="004451F9">
        <w:rPr>
          <w:rFonts w:cs="Times New Roman"/>
          <w:b/>
          <w:bCs/>
          <w:szCs w:val="24"/>
        </w:rPr>
        <w:t xml:space="preserve">111. § </w:t>
      </w:r>
      <w:r w:rsidRPr="004451F9">
        <w:rPr>
          <w:rFonts w:cs="Times New Roman"/>
          <w:szCs w:val="24"/>
        </w:rPr>
        <w:t xml:space="preserve">(1) </w:t>
      </w:r>
      <w:r w:rsidR="00C02A9B" w:rsidRPr="004451F9">
        <w:rPr>
          <w:rFonts w:cs="Times New Roman"/>
          <w:b/>
          <w:szCs w:val="24"/>
        </w:rPr>
        <w:t>-</w:t>
      </w:r>
    </w:p>
    <w:p w14:paraId="62D2C895" w14:textId="77777777" w:rsidR="00626E5F" w:rsidRPr="004451F9" w:rsidRDefault="00626E5F" w:rsidP="00626E5F">
      <w:pPr>
        <w:ind w:firstLine="200"/>
        <w:rPr>
          <w:rFonts w:cs="Times New Roman"/>
          <w:szCs w:val="24"/>
        </w:rPr>
      </w:pPr>
      <w:r w:rsidRPr="004451F9">
        <w:rPr>
          <w:rFonts w:cs="Times New Roman"/>
          <w:szCs w:val="24"/>
        </w:rPr>
        <w:t>(2) A faanyag kereskedelmi lánc hatósági felügyeleti eljárásban történő közigazgatási bírság kiszabása esetén az erdészeti hatóság az eset összes lényeges körülményét, így különösen az alábbiakat mérlegelve dönt a bírság összegéről:</w:t>
      </w:r>
    </w:p>
    <w:p w14:paraId="4B65DC7C" w14:textId="77777777" w:rsidR="00626E5F" w:rsidRPr="004451F9" w:rsidRDefault="00626E5F" w:rsidP="00626E5F">
      <w:pPr>
        <w:ind w:firstLine="200"/>
        <w:rPr>
          <w:rFonts w:cs="Times New Roman"/>
          <w:szCs w:val="24"/>
        </w:rPr>
      </w:pPr>
      <w:r w:rsidRPr="004451F9">
        <w:rPr>
          <w:rFonts w:cs="Times New Roman"/>
          <w:i/>
          <w:iCs/>
          <w:szCs w:val="24"/>
        </w:rPr>
        <w:t xml:space="preserve">a) </w:t>
      </w:r>
      <w:r w:rsidRPr="004451F9">
        <w:rPr>
          <w:rFonts w:cs="Times New Roman"/>
          <w:szCs w:val="24"/>
        </w:rPr>
        <w:t>a környezeti kár,</w:t>
      </w:r>
    </w:p>
    <w:p w14:paraId="1DC87184" w14:textId="77777777"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 fatermék értéke, mennyisége,</w:t>
      </w:r>
    </w:p>
    <w:p w14:paraId="2DB7A115" w14:textId="77777777" w:rsidR="00626E5F" w:rsidRPr="004451F9" w:rsidRDefault="00626E5F" w:rsidP="00626E5F">
      <w:pPr>
        <w:ind w:firstLine="200"/>
        <w:rPr>
          <w:rFonts w:cs="Times New Roman"/>
          <w:szCs w:val="24"/>
        </w:rPr>
      </w:pPr>
      <w:r w:rsidRPr="004451F9">
        <w:rPr>
          <w:rFonts w:cs="Times New Roman"/>
          <w:i/>
          <w:iCs/>
          <w:szCs w:val="24"/>
        </w:rPr>
        <w:t xml:space="preserve">c) </w:t>
      </w:r>
      <w:r w:rsidRPr="004451F9">
        <w:rPr>
          <w:rFonts w:cs="Times New Roman"/>
          <w:szCs w:val="24"/>
        </w:rPr>
        <w:t>az adóveszteség,</w:t>
      </w:r>
    </w:p>
    <w:p w14:paraId="78AB6B15" w14:textId="77777777" w:rsidR="00626E5F" w:rsidRPr="004451F9" w:rsidRDefault="00626E5F" w:rsidP="00626E5F">
      <w:pPr>
        <w:ind w:firstLine="200"/>
        <w:rPr>
          <w:rFonts w:cs="Times New Roman"/>
          <w:szCs w:val="24"/>
        </w:rPr>
      </w:pPr>
      <w:r w:rsidRPr="004451F9">
        <w:rPr>
          <w:rFonts w:cs="Times New Roman"/>
          <w:i/>
          <w:iCs/>
          <w:szCs w:val="24"/>
        </w:rPr>
        <w:t xml:space="preserve">d) </w:t>
      </w:r>
      <w:r w:rsidRPr="004451F9">
        <w:rPr>
          <w:rFonts w:cs="Times New Roman"/>
          <w:szCs w:val="24"/>
        </w:rPr>
        <w:t>a gazdasági kár,</w:t>
      </w:r>
    </w:p>
    <w:p w14:paraId="6337F744" w14:textId="77777777" w:rsidR="00626E5F" w:rsidRPr="004451F9" w:rsidRDefault="00626E5F" w:rsidP="00626E5F">
      <w:pPr>
        <w:ind w:firstLine="200"/>
        <w:rPr>
          <w:rFonts w:cs="Times New Roman"/>
          <w:szCs w:val="24"/>
        </w:rPr>
      </w:pPr>
      <w:r w:rsidRPr="004451F9">
        <w:rPr>
          <w:rFonts w:cs="Times New Roman"/>
          <w:i/>
          <w:iCs/>
          <w:szCs w:val="24"/>
        </w:rPr>
        <w:t xml:space="preserve">e) </w:t>
      </w:r>
      <w:r w:rsidRPr="004451F9">
        <w:rPr>
          <w:rFonts w:cs="Times New Roman"/>
          <w:szCs w:val="24"/>
        </w:rPr>
        <w:t>a jogsértő állapot időtartama és a jogsértő magatartás ismételt tanúsítása, valamint annak gyakorisága,</w:t>
      </w:r>
    </w:p>
    <w:p w14:paraId="7515E89B" w14:textId="77777777" w:rsidR="00626E5F" w:rsidRPr="004451F9" w:rsidRDefault="00626E5F" w:rsidP="00626E5F">
      <w:pPr>
        <w:ind w:firstLine="200"/>
        <w:rPr>
          <w:rFonts w:cs="Times New Roman"/>
          <w:szCs w:val="24"/>
        </w:rPr>
      </w:pPr>
      <w:r w:rsidRPr="004451F9">
        <w:rPr>
          <w:rFonts w:cs="Times New Roman"/>
          <w:i/>
          <w:iCs/>
          <w:szCs w:val="24"/>
        </w:rPr>
        <w:t xml:space="preserve">f) </w:t>
      </w:r>
      <w:r w:rsidRPr="004451F9">
        <w:rPr>
          <w:rFonts w:cs="Times New Roman"/>
          <w:szCs w:val="24"/>
        </w:rPr>
        <w:t>a jogsértéssel elért előny,</w:t>
      </w:r>
    </w:p>
    <w:p w14:paraId="64897AA4" w14:textId="77777777" w:rsidR="00626E5F" w:rsidRPr="004451F9" w:rsidRDefault="00626E5F" w:rsidP="00626E5F">
      <w:pPr>
        <w:ind w:firstLine="200"/>
        <w:rPr>
          <w:rFonts w:cs="Times New Roman"/>
          <w:szCs w:val="24"/>
        </w:rPr>
      </w:pPr>
      <w:r w:rsidRPr="004451F9">
        <w:rPr>
          <w:rFonts w:cs="Times New Roman"/>
          <w:i/>
          <w:iCs/>
          <w:szCs w:val="24"/>
        </w:rPr>
        <w:t xml:space="preserve">g) </w:t>
      </w:r>
      <w:r w:rsidRPr="004451F9">
        <w:rPr>
          <w:rFonts w:cs="Times New Roman"/>
          <w:szCs w:val="24"/>
        </w:rPr>
        <w:t>az eljárás alá vont személy vagy szervezet gazdasági súlya,</w:t>
      </w:r>
    </w:p>
    <w:p w14:paraId="0932DAFF" w14:textId="77777777" w:rsidR="00626E5F" w:rsidRPr="004451F9" w:rsidRDefault="00626E5F" w:rsidP="00626E5F">
      <w:pPr>
        <w:ind w:firstLine="200"/>
        <w:rPr>
          <w:rFonts w:cs="Times New Roman"/>
          <w:szCs w:val="24"/>
        </w:rPr>
      </w:pPr>
      <w:r w:rsidRPr="004451F9">
        <w:rPr>
          <w:rFonts w:cs="Times New Roman"/>
          <w:i/>
          <w:iCs/>
          <w:szCs w:val="24"/>
        </w:rPr>
        <w:t xml:space="preserve">h) </w:t>
      </w:r>
      <w:r w:rsidRPr="004451F9">
        <w:rPr>
          <w:rFonts w:cs="Times New Roman"/>
          <w:szCs w:val="24"/>
        </w:rPr>
        <w:t>a jogsértés elkövetőjének az eljárás során tanúsított együttműködő magatartása vagy annak hiánya.</w:t>
      </w:r>
    </w:p>
    <w:p w14:paraId="7F080DF3" w14:textId="77777777" w:rsidR="00626E5F" w:rsidRPr="004451F9" w:rsidRDefault="00626E5F" w:rsidP="00626E5F">
      <w:pPr>
        <w:ind w:firstLine="200"/>
        <w:rPr>
          <w:rFonts w:cs="Times New Roman"/>
          <w:szCs w:val="24"/>
        </w:rPr>
      </w:pPr>
      <w:r w:rsidRPr="004451F9">
        <w:rPr>
          <w:rFonts w:cs="Times New Roman"/>
          <w:szCs w:val="24"/>
        </w:rPr>
        <w:t>(3) A 108. § (3) bekezdése esetében a közigazgatási bírság mértékének megállapítása tekintetében súlyos károsításnak minősül, ha</w:t>
      </w:r>
    </w:p>
    <w:p w14:paraId="730C0EA6" w14:textId="77777777" w:rsidR="00626E5F" w:rsidRPr="004451F9" w:rsidRDefault="00626E5F" w:rsidP="00626E5F">
      <w:pPr>
        <w:ind w:firstLine="200"/>
        <w:rPr>
          <w:rFonts w:cs="Times New Roman"/>
          <w:szCs w:val="24"/>
        </w:rPr>
      </w:pPr>
      <w:r w:rsidRPr="004451F9">
        <w:rPr>
          <w:rFonts w:cs="Times New Roman"/>
          <w:i/>
          <w:iCs/>
          <w:szCs w:val="24"/>
        </w:rPr>
        <w:t xml:space="preserve">a) </w:t>
      </w:r>
      <w:r w:rsidRPr="004451F9">
        <w:rPr>
          <w:rFonts w:cs="Times New Roman"/>
          <w:szCs w:val="24"/>
        </w:rPr>
        <w:t>az erdősítésben vagy annak összefüggően fél hektárt meghaladó részterületén a vadászható vadfajok egyedei az adott erdősítés előírt célállományának megfelelő fő- és mellékfafajok vezérhajtásait 30%-ot meghaladó mértékben károsították;</w:t>
      </w:r>
    </w:p>
    <w:p w14:paraId="309ADB62" w14:textId="77777777"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az erdő természetes felújítását biztosító, az előírt állománytípust alkotó fafajok termésének a vadászható vadfajok egyedei által történő felélésével az erdő felújulása veszélybe került;</w:t>
      </w:r>
    </w:p>
    <w:p w14:paraId="3FDF19CA" w14:textId="77777777" w:rsidR="00626E5F" w:rsidRPr="004451F9" w:rsidRDefault="00626E5F" w:rsidP="00626E5F">
      <w:pPr>
        <w:ind w:firstLine="200"/>
        <w:rPr>
          <w:rFonts w:cs="Times New Roman"/>
          <w:szCs w:val="24"/>
        </w:rPr>
      </w:pPr>
      <w:r w:rsidRPr="004451F9">
        <w:rPr>
          <w:rFonts w:cs="Times New Roman"/>
          <w:i/>
          <w:iCs/>
          <w:szCs w:val="24"/>
        </w:rPr>
        <w:lastRenderedPageBreak/>
        <w:t xml:space="preserve">c) </w:t>
      </w:r>
      <w:r w:rsidRPr="004451F9">
        <w:rPr>
          <w:rFonts w:cs="Times New Roman"/>
          <w:szCs w:val="24"/>
        </w:rPr>
        <w:t xml:space="preserve">a faállomány egyedei a vadászható vadfajok egyedei által történő dörzsölés, hántás következtében 0,5 hektárt meghaladó nagyságú egybefüggő területen a </w:t>
      </w:r>
      <w:proofErr w:type="spellStart"/>
      <w:r w:rsidRPr="004451F9">
        <w:rPr>
          <w:rFonts w:cs="Times New Roman"/>
          <w:szCs w:val="24"/>
        </w:rPr>
        <w:t>faegyedek</w:t>
      </w:r>
      <w:proofErr w:type="spellEnd"/>
      <w:r w:rsidRPr="004451F9">
        <w:rPr>
          <w:rFonts w:cs="Times New Roman"/>
          <w:szCs w:val="24"/>
        </w:rPr>
        <w:t xml:space="preserve"> 10%-át meghaladó mértékben károsodtak.</w:t>
      </w:r>
    </w:p>
    <w:p w14:paraId="6CED3664" w14:textId="77777777" w:rsidR="00626E5F" w:rsidRPr="004451F9" w:rsidRDefault="00626E5F" w:rsidP="00626E5F">
      <w:pPr>
        <w:ind w:firstLine="200"/>
        <w:rPr>
          <w:rFonts w:cs="Times New Roman"/>
          <w:szCs w:val="24"/>
        </w:rPr>
      </w:pPr>
      <w:r w:rsidRPr="004451F9">
        <w:rPr>
          <w:rFonts w:cs="Times New Roman"/>
          <w:b/>
          <w:bCs/>
          <w:szCs w:val="24"/>
        </w:rPr>
        <w:t xml:space="preserve">111/A. § </w:t>
      </w:r>
      <w:r w:rsidRPr="004451F9">
        <w:rPr>
          <w:rFonts w:cs="Times New Roman"/>
          <w:szCs w:val="24"/>
        </w:rPr>
        <w:t>(1) Az erdészeti hatóság az általa határozattal kiszabott bírságokról hatósági nyilvántartást vezet az alábbi adattartalommal:</w:t>
      </w:r>
    </w:p>
    <w:p w14:paraId="634C9CA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bírsággal sújtott természetes személy vagy gazdálkodó szervezet azonosító adatai,</w:t>
      </w:r>
    </w:p>
    <w:p w14:paraId="0D21A1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bírsággal sújtott személy erdőgazdálkodói kódja (erdőgazdálkodó esetén),</w:t>
      </w:r>
    </w:p>
    <w:p w14:paraId="5E3EBE7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bírsággal érintett erdőrészlet azonosítója,</w:t>
      </w:r>
    </w:p>
    <w:p w14:paraId="281DAFD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bírság jogcíme,</w:t>
      </w:r>
    </w:p>
    <w:p w14:paraId="15EF0E4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bírság alapja,</w:t>
      </w:r>
    </w:p>
    <w:p w14:paraId="0F030DA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kiszabott bírság összege,</w:t>
      </w:r>
    </w:p>
    <w:p w14:paraId="032FE6C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jogsértés időpontja,</w:t>
      </w:r>
    </w:p>
    <w:p w14:paraId="5FB47C9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bírság kiszabásának ideje,</w:t>
      </w:r>
    </w:p>
    <w:p w14:paraId="2A1B833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bírságot kiszabó határozat ügyiratszáma, valamint</w:t>
      </w:r>
    </w:p>
    <w:p w14:paraId="7C85E33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bírság megfizetésének időpontja.</w:t>
      </w:r>
    </w:p>
    <w:p w14:paraId="3769C590" w14:textId="122F2DE8" w:rsidR="003B4C97" w:rsidRPr="004451F9" w:rsidRDefault="003B4C97" w:rsidP="00BA5BCD">
      <w:pPr>
        <w:ind w:firstLine="180"/>
        <w:rPr>
          <w:rFonts w:eastAsia="Times New Roman" w:cs="Times New Roman"/>
          <w:szCs w:val="24"/>
          <w:lang w:eastAsia="hu-HU"/>
        </w:rPr>
      </w:pPr>
      <w:r w:rsidRPr="00383AA8">
        <w:rPr>
          <w:rFonts w:eastAsia="Times New Roman" w:cs="Times New Roman"/>
          <w:szCs w:val="24"/>
          <w:lang w:eastAsia="hu-HU"/>
        </w:rPr>
        <w:t>(2)</w:t>
      </w:r>
    </w:p>
    <w:p w14:paraId="6FCCFB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(1) bekezdés szerinti adatokat a bírság megfizetésének időpontjáig, de legalább 3 évig tartja nyilván.</w:t>
      </w:r>
    </w:p>
    <w:p w14:paraId="25D5934F" w14:textId="77777777" w:rsidR="00C02A9B" w:rsidRPr="004451F9" w:rsidRDefault="00C02A9B" w:rsidP="00C02A9B">
      <w:pPr>
        <w:pStyle w:val="Cmsor2"/>
      </w:pPr>
      <w:bookmarkStart w:id="133" w:name="_Toc165297664"/>
      <w:r w:rsidRPr="004451F9">
        <w:t>Erdőben folyó tevékenységtől történő eltiltás</w:t>
      </w:r>
      <w:bookmarkEnd w:id="133"/>
    </w:p>
    <w:p w14:paraId="0D80FEF7" w14:textId="77777777" w:rsidR="00C02A9B" w:rsidRPr="004451F9" w:rsidRDefault="00C02A9B" w:rsidP="00C02A9B">
      <w:pPr>
        <w:ind w:firstLine="180"/>
        <w:rPr>
          <w:rFonts w:eastAsia="Times New Roman" w:cs="Times New Roman"/>
          <w:szCs w:val="24"/>
          <w:lang w:eastAsia="hu-HU"/>
        </w:rPr>
      </w:pPr>
      <w:r w:rsidRPr="004451F9">
        <w:rPr>
          <w:rFonts w:eastAsia="Times New Roman" w:cs="Times New Roman"/>
          <w:b/>
          <w:szCs w:val="24"/>
          <w:lang w:eastAsia="hu-HU"/>
        </w:rPr>
        <w:t>111/B. §</w:t>
      </w:r>
      <w:r w:rsidRPr="004451F9">
        <w:rPr>
          <w:rFonts w:eastAsia="Times New Roman" w:cs="Times New Roman"/>
          <w:szCs w:val="24"/>
          <w:lang w:eastAsia="hu-HU"/>
        </w:rPr>
        <w:t xml:space="preserve"> (1) Az erdészeti hatóság a tevékenység végzésétől eltilthatja a tevékenység gyakorlóját, vagy megtilthatja az erdei haszonvételek gyakorlását, illetve az erdő igénybevételével, időleges igénybevételével járó, vagy az erdőben, szabad rendelkezésű erdőben, erdőgazdálkodási tevékenységet közvetlenül szolgáló földterületen folyó bármilyen tevékenység végzését, ha a tevékenység</w:t>
      </w:r>
    </w:p>
    <w:p w14:paraId="28C2053A" w14:textId="77777777" w:rsidR="00C02A9B" w:rsidRPr="004451F9" w:rsidRDefault="00C02A9B" w:rsidP="00C02A9B">
      <w:pPr>
        <w:ind w:firstLine="180"/>
        <w:rPr>
          <w:rFonts w:eastAsia="Times New Roman" w:cs="Times New Roman"/>
          <w:szCs w:val="24"/>
          <w:lang w:eastAsia="hu-HU"/>
        </w:rPr>
      </w:pPr>
      <w:r w:rsidRPr="004451F9">
        <w:rPr>
          <w:rFonts w:eastAsia="Times New Roman" w:cs="Times New Roman"/>
          <w:i/>
          <w:szCs w:val="24"/>
          <w:lang w:eastAsia="hu-HU"/>
        </w:rPr>
        <w:t>a)</w:t>
      </w:r>
      <w:r w:rsidRPr="004451F9">
        <w:rPr>
          <w:rFonts w:eastAsia="Times New Roman" w:cs="Times New Roman"/>
          <w:szCs w:val="24"/>
          <w:lang w:eastAsia="hu-HU"/>
        </w:rPr>
        <w:t xml:space="preserve"> nem felel meg a jogszabályban foglalt követelményeknek,</w:t>
      </w:r>
    </w:p>
    <w:p w14:paraId="364F3E17" w14:textId="77777777" w:rsidR="00C02A9B" w:rsidRPr="004451F9" w:rsidRDefault="00C02A9B" w:rsidP="00C02A9B">
      <w:pPr>
        <w:ind w:firstLine="180"/>
        <w:rPr>
          <w:rFonts w:eastAsia="Times New Roman" w:cs="Times New Roman"/>
          <w:szCs w:val="24"/>
          <w:lang w:eastAsia="hu-HU"/>
        </w:rPr>
      </w:pPr>
      <w:r w:rsidRPr="004451F9">
        <w:rPr>
          <w:rFonts w:eastAsia="Times New Roman" w:cs="Times New Roman"/>
          <w:i/>
          <w:szCs w:val="24"/>
          <w:lang w:eastAsia="hu-HU"/>
        </w:rPr>
        <w:t>b)</w:t>
      </w:r>
      <w:r w:rsidRPr="004451F9">
        <w:rPr>
          <w:rFonts w:eastAsia="Times New Roman" w:cs="Times New Roman"/>
          <w:szCs w:val="24"/>
          <w:lang w:eastAsia="hu-HU"/>
        </w:rPr>
        <w:t xml:space="preserve"> károsítja vagy veszélyezteti az erdő biológiai sokféleségét, felszíni és felszín alatti vizeit, talaját, természetes felújulását, felújítását, a védett természeti értéket, vagy az erdei életközösséget, vagy jelentősen korlátozza az erdei haszonvételeket.</w:t>
      </w:r>
    </w:p>
    <w:p w14:paraId="190DBECA" w14:textId="77777777" w:rsidR="00C02A9B" w:rsidRPr="004451F9" w:rsidRDefault="00C02A9B" w:rsidP="00C02A9B">
      <w:pPr>
        <w:ind w:firstLine="180"/>
        <w:rPr>
          <w:rFonts w:eastAsia="Times New Roman" w:cs="Times New Roman"/>
          <w:szCs w:val="24"/>
          <w:lang w:eastAsia="hu-HU"/>
        </w:rPr>
      </w:pPr>
      <w:r w:rsidRPr="004451F9">
        <w:rPr>
          <w:rFonts w:eastAsia="Times New Roman" w:cs="Times New Roman"/>
          <w:szCs w:val="24"/>
          <w:lang w:eastAsia="hu-HU"/>
        </w:rPr>
        <w:t>(2) Az eltiltás - a közigazgatási szabályszegések szankcióiról szóló törvényben foglaltaktól eltérően - a szabályszerű tevékenység visszaállítása érdekében szükséges kötelezettségek teljesítéséig terjedő időtartamra, vagy ennek hiányában legfeljebb három évre szólhat.</w:t>
      </w:r>
    </w:p>
    <w:p w14:paraId="3F5D1B55" w14:textId="77777777" w:rsidR="00C02A9B" w:rsidRPr="004451F9" w:rsidRDefault="00C02A9B" w:rsidP="00C02A9B">
      <w:pPr>
        <w:ind w:firstLine="180"/>
        <w:rPr>
          <w:rFonts w:eastAsia="Times New Roman" w:cs="Times New Roman"/>
          <w:szCs w:val="24"/>
          <w:lang w:eastAsia="hu-HU"/>
        </w:rPr>
      </w:pPr>
      <w:r w:rsidRPr="004451F9">
        <w:rPr>
          <w:rFonts w:eastAsia="Times New Roman" w:cs="Times New Roman"/>
          <w:szCs w:val="24"/>
          <w:lang w:eastAsia="hu-HU"/>
        </w:rPr>
        <w:t>(3) Ha az erdészeti hatóság az eltiltás jogkövetkezményét több cselekmény elkövetése miatt több eljárásban alkalmazza, az eltiltás együttes időtartama - a 105/E. § (5) bekezdését kivéve - nem haladhatja meg összesen a három évet. Ha az erdészeti hatóság egy eljárásban bírál el több jogsértést, az eltiltásra a hatóság által megállapított tiltási időtartamok közül a leghosszabbat kell alkalmazni.</w:t>
      </w:r>
    </w:p>
    <w:p w14:paraId="71EE5E72" w14:textId="77777777" w:rsidR="00C02A9B" w:rsidRPr="004451F9" w:rsidRDefault="00C02A9B" w:rsidP="00C02A9B">
      <w:pPr>
        <w:ind w:firstLine="180"/>
        <w:rPr>
          <w:rFonts w:eastAsia="Times New Roman" w:cs="Times New Roman"/>
          <w:szCs w:val="24"/>
          <w:lang w:eastAsia="hu-HU"/>
        </w:rPr>
      </w:pPr>
      <w:r w:rsidRPr="004451F9">
        <w:rPr>
          <w:rFonts w:eastAsia="Times New Roman" w:cs="Times New Roman"/>
          <w:szCs w:val="24"/>
          <w:lang w:eastAsia="hu-HU"/>
        </w:rPr>
        <w:t>(4) Az erdészeti hatóság az (1) bekezdésben meghatározott körülmények bármelyikének fennállása esetén az erdőben és erdőgazdálkodási tevékenységet közvetlenül szolgáló földterületen található létesítmény teljes vagy részleges felszámolását rendelheti el, vagy a felszámolás elrendelését a hatáskörrel rendelkező hatóságnál kezdeményezheti.</w:t>
      </w:r>
    </w:p>
    <w:p w14:paraId="60AA420F" w14:textId="77777777" w:rsidR="00DC35DF" w:rsidRPr="004451F9" w:rsidRDefault="00DC35DF"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14:paraId="7EB52305" w14:textId="77777777" w:rsidR="003B4C97" w:rsidRPr="004451F9" w:rsidRDefault="003B4C97" w:rsidP="00E54DA9">
      <w:pPr>
        <w:pStyle w:val="Cmsor1"/>
      </w:pPr>
      <w:bookmarkStart w:id="134" w:name="_Toc165297665"/>
      <w:r w:rsidRPr="004451F9">
        <w:lastRenderedPageBreak/>
        <w:t>XIII. Fejezet</w:t>
      </w:r>
      <w:bookmarkEnd w:id="134"/>
    </w:p>
    <w:p w14:paraId="060D7466" w14:textId="77777777" w:rsidR="003B4C97" w:rsidRPr="004451F9" w:rsidRDefault="003B4C97" w:rsidP="00E54DA9">
      <w:pPr>
        <w:pStyle w:val="Cmsor1"/>
      </w:pPr>
      <w:bookmarkStart w:id="135" w:name="_Toc165297666"/>
      <w:r w:rsidRPr="004451F9">
        <w:t>ZÁRÓ RENDELKEZÉSEK</w:t>
      </w:r>
      <w:bookmarkEnd w:id="135"/>
    </w:p>
    <w:p w14:paraId="4D373104" w14:textId="77777777" w:rsidR="003B4C97" w:rsidRPr="004451F9" w:rsidRDefault="003B4C97" w:rsidP="00BA5BCD">
      <w:pPr>
        <w:pStyle w:val="Cmsor2"/>
      </w:pPr>
      <w:bookmarkStart w:id="136" w:name="_Toc165297667"/>
      <w:r w:rsidRPr="004451F9">
        <w:t>Felhatalmazások</w:t>
      </w:r>
      <w:bookmarkEnd w:id="136"/>
    </w:p>
    <w:p w14:paraId="596036A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112. §</w:t>
      </w:r>
      <w:r w:rsidRPr="004451F9">
        <w:rPr>
          <w:rFonts w:eastAsia="Times New Roman" w:cs="Times New Roman"/>
          <w:szCs w:val="24"/>
          <w:lang w:eastAsia="hu-HU"/>
        </w:rPr>
        <w:t xml:space="preserve"> (1) Felhatalmazást kap a kormány, hogy rendeletben</w:t>
      </w:r>
    </w:p>
    <w:p w14:paraId="5B1C7F9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jelölje ki az erdészeti hatóságot vagy hatóságokat;</w:t>
      </w:r>
      <w:r w:rsidR="00DC35DF" w:rsidRPr="004451F9">
        <w:rPr>
          <w:rFonts w:eastAsia="Times New Roman" w:cs="Times New Roman"/>
          <w:szCs w:val="24"/>
          <w:lang w:eastAsia="hu-HU"/>
        </w:rPr>
        <w:t xml:space="preserve"> </w:t>
      </w:r>
    </w:p>
    <w:p w14:paraId="6F580AD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határozza </w:t>
      </w:r>
      <w:r w:rsidR="00F901F2" w:rsidRPr="004451F9">
        <w:rPr>
          <w:rFonts w:eastAsia="Times New Roman" w:cs="Times New Roman"/>
          <w:szCs w:val="24"/>
          <w:lang w:eastAsia="hu-HU"/>
        </w:rPr>
        <w:t>meg az erdővédelmi bírság mértékét és kiszámításának módját, valamint kiszabásának és megfizetésének részletes szabályait;</w:t>
      </w:r>
      <w:r w:rsidR="00DC35DF" w:rsidRPr="004451F9">
        <w:rPr>
          <w:rFonts w:eastAsia="Times New Roman" w:cs="Times New Roman"/>
          <w:szCs w:val="24"/>
          <w:lang w:eastAsia="hu-HU"/>
        </w:rPr>
        <w:t xml:space="preserve"> </w:t>
      </w:r>
    </w:p>
    <w:p w14:paraId="1FA5AAE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határozza meg az erdészeti hatóság faanyag kereskedelmi lánc hatósági felügyeletével kapcsolatos feladat- és hatáskörét;</w:t>
      </w:r>
      <w:r w:rsidR="00DC35DF" w:rsidRPr="004451F9">
        <w:rPr>
          <w:rFonts w:eastAsia="Times New Roman" w:cs="Times New Roman"/>
          <w:szCs w:val="24"/>
          <w:lang w:eastAsia="hu-HU"/>
        </w:rPr>
        <w:t xml:space="preserve"> </w:t>
      </w:r>
    </w:p>
    <w:p w14:paraId="319A72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határozza meg a faanyag kereskedelmi lánc felügyeletével kapcsolatos bejelentés, adatszolgáltatás, nyilvántartás és ellenőrzés részletes szabályait;</w:t>
      </w:r>
      <w:r w:rsidR="00DC35DF" w:rsidRPr="004451F9">
        <w:rPr>
          <w:rFonts w:eastAsia="Times New Roman" w:cs="Times New Roman"/>
          <w:szCs w:val="24"/>
          <w:lang w:eastAsia="hu-HU"/>
        </w:rPr>
        <w:t xml:space="preserve"> </w:t>
      </w:r>
    </w:p>
    <w:p w14:paraId="0D23B76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határozza meg az erdészeti hatósági eljárások, bejelentések részletes szabályait;</w:t>
      </w:r>
      <w:r w:rsidR="00DC35DF" w:rsidRPr="004451F9">
        <w:rPr>
          <w:rFonts w:eastAsia="Times New Roman" w:cs="Times New Roman"/>
          <w:szCs w:val="24"/>
          <w:lang w:eastAsia="hu-HU"/>
        </w:rPr>
        <w:t xml:space="preserve"> </w:t>
      </w:r>
    </w:p>
    <w:p w14:paraId="2E3ED58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f)</w:t>
      </w:r>
      <w:r w:rsidRPr="004451F9">
        <w:rPr>
          <w:rFonts w:eastAsia="Times New Roman" w:cs="Times New Roman"/>
          <w:szCs w:val="24"/>
          <w:lang w:eastAsia="hu-HU"/>
        </w:rPr>
        <w:t xml:space="preserve"> határozza meg az erdőgazdálkodói nyilvántartásba vétel, az egyszerűsített erdőgazdálkodói nyilvántartásba vétel, valamint az erdőgazdálkodói nyilvántartás vezetésének részletes szabályai;</w:t>
      </w:r>
    </w:p>
    <w:p w14:paraId="3B92C5A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g)</w:t>
      </w:r>
      <w:r w:rsidRPr="004451F9">
        <w:rPr>
          <w:rFonts w:eastAsia="Times New Roman" w:cs="Times New Roman"/>
          <w:szCs w:val="24"/>
          <w:lang w:eastAsia="hu-HU"/>
        </w:rPr>
        <w:t xml:space="preserve"> határozza meg az erdőkezelés részletes szabályait és feltételeit;</w:t>
      </w:r>
    </w:p>
    <w:p w14:paraId="08B6870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w:t>
      </w:r>
      <w:r w:rsidRPr="004451F9">
        <w:rPr>
          <w:rFonts w:eastAsia="Times New Roman" w:cs="Times New Roman"/>
          <w:szCs w:val="24"/>
          <w:lang w:eastAsia="hu-HU"/>
        </w:rPr>
        <w:t xml:space="preserve"> határozza meg </w:t>
      </w:r>
      <w:r w:rsidR="00F901F2" w:rsidRPr="004451F9">
        <w:rPr>
          <w:rFonts w:eastAsia="Times New Roman" w:cs="Times New Roman"/>
          <w:szCs w:val="24"/>
          <w:lang w:eastAsia="hu-HU"/>
        </w:rPr>
        <w:t>az erdészeti szakszemélyzet és az erdészeti szakirányító vállalkozás tevékenységének, nyilvántartásba vételének, nyilvántartásból történő törlésének, az erdészeti szakszemélyzet továbbképzésének, valamint az erdészeti szakszemélyzettel és az erdészeti szakirányító vállalkozással szemben alkalmazható jogkövetkezmények részletes szabályait és feltételeit;</w:t>
      </w:r>
    </w:p>
    <w:p w14:paraId="5D677AE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határozza meg </w:t>
      </w:r>
      <w:r w:rsidR="00F901F2" w:rsidRPr="004451F9">
        <w:rPr>
          <w:rFonts w:eastAsia="Times New Roman" w:cs="Times New Roman"/>
          <w:szCs w:val="24"/>
          <w:lang w:eastAsia="hu-HU"/>
        </w:rPr>
        <w:t>az erdészeti szakszemélyzet egyenruhájára, szolgálati igazolványára és szolgálati jelvényére vonatkozó szabályokat;</w:t>
      </w:r>
    </w:p>
    <w:p w14:paraId="65E1C0F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határozza meg az elektronikus úton az erdészeti hatóság felé teljesítendő kérelem, bejelentés, valamint adatszolgáltatási kötelezettség eseteit, az elektronikus ügyintézés, nyilvántartás és adatszolgáltatás részletes szabályait, az erdészeti hatósággal való elektronikus kapcsolattartás feltételeit, valamint az elektronikus kapcsolattartással kapcsolatos részletes szabályokat;</w:t>
      </w:r>
    </w:p>
    <w:p w14:paraId="20B47230" w14:textId="77777777" w:rsidR="00C02A9B"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határozza meg az erdőgazdálkodás korlátozása esetén fizetendő kártalanítás megállapításának részletes szabályait</w:t>
      </w:r>
      <w:r w:rsidR="00C02A9B" w:rsidRPr="004451F9">
        <w:rPr>
          <w:rFonts w:eastAsia="Times New Roman" w:cs="Times New Roman"/>
          <w:szCs w:val="24"/>
          <w:lang w:eastAsia="hu-HU"/>
        </w:rPr>
        <w:t>;</w:t>
      </w:r>
    </w:p>
    <w:p w14:paraId="458D6697" w14:textId="77777777" w:rsidR="003B4C97" w:rsidRPr="004451F9" w:rsidRDefault="00C02A9B" w:rsidP="00BA5BCD">
      <w:pPr>
        <w:ind w:firstLine="180"/>
        <w:rPr>
          <w:rFonts w:eastAsia="Times New Roman" w:cs="Times New Roman"/>
          <w:szCs w:val="24"/>
          <w:lang w:eastAsia="hu-HU"/>
        </w:rPr>
      </w:pPr>
      <w:r w:rsidRPr="004451F9">
        <w:rPr>
          <w:rFonts w:eastAsia="Times New Roman" w:cs="Times New Roman"/>
          <w:i/>
          <w:szCs w:val="24"/>
          <w:lang w:eastAsia="hu-HU"/>
        </w:rPr>
        <w:t>l)</w:t>
      </w:r>
      <w:r w:rsidRPr="004451F9">
        <w:rPr>
          <w:rFonts w:eastAsia="Times New Roman" w:cs="Times New Roman"/>
          <w:szCs w:val="24"/>
          <w:lang w:eastAsia="hu-HU"/>
        </w:rPr>
        <w:t xml:space="preserve"> határozza meg az erdészeti hatóság által alkalmazható közigazgatási szankciók alkalmazásának részletes szabályait</w:t>
      </w:r>
      <w:r w:rsidR="003B4C97" w:rsidRPr="004451F9">
        <w:rPr>
          <w:rFonts w:eastAsia="Times New Roman" w:cs="Times New Roman"/>
          <w:szCs w:val="24"/>
          <w:lang w:eastAsia="hu-HU"/>
        </w:rPr>
        <w:t>.</w:t>
      </w:r>
    </w:p>
    <w:p w14:paraId="5CA58FD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Felhatalmazást kap a miniszter, hogy rendeletben határozza meg</w:t>
      </w:r>
    </w:p>
    <w:p w14:paraId="568AFA0D" w14:textId="77777777" w:rsidR="00402EBF" w:rsidRPr="00402EBF" w:rsidRDefault="003B4C97" w:rsidP="00BA5BCD">
      <w:pPr>
        <w:ind w:firstLine="180"/>
        <w:rPr>
          <w:rFonts w:eastAsia="Times New Roman" w:cs="Times New Roman"/>
          <w:szCs w:val="24"/>
          <w:lang w:eastAsia="hu-HU"/>
        </w:rPr>
      </w:pPr>
      <w:r w:rsidRPr="00402EBF">
        <w:rPr>
          <w:rFonts w:eastAsia="Times New Roman" w:cs="Times New Roman"/>
          <w:szCs w:val="24"/>
          <w:lang w:eastAsia="hu-HU"/>
        </w:rPr>
        <w:t>1.</w:t>
      </w:r>
      <w:r w:rsidR="00402EBF">
        <w:rPr>
          <w:rFonts w:eastAsia="Times New Roman" w:cs="Times New Roman"/>
          <w:szCs w:val="24"/>
          <w:lang w:eastAsia="hu-HU"/>
        </w:rPr>
        <w:t xml:space="preserve"> -</w:t>
      </w:r>
    </w:p>
    <w:p w14:paraId="2CA7963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hatósági eljárásokhoz kapcsolódó bejelentés, kérelem, valamint adatszolgáltatás tartalmának részletes szabályait;</w:t>
      </w:r>
      <w:r w:rsidR="00DC35DF" w:rsidRPr="004451F9">
        <w:rPr>
          <w:rFonts w:eastAsia="Times New Roman" w:cs="Times New Roman"/>
          <w:szCs w:val="24"/>
          <w:lang w:eastAsia="hu-HU"/>
        </w:rPr>
        <w:t xml:space="preserve"> </w:t>
      </w:r>
    </w:p>
    <w:p w14:paraId="343BBA5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létesítményekre vonatkozó szabályokat;</w:t>
      </w:r>
      <w:r w:rsidR="00DC35DF" w:rsidRPr="004451F9">
        <w:rPr>
          <w:rFonts w:eastAsia="Times New Roman" w:cs="Times New Roman"/>
          <w:szCs w:val="24"/>
          <w:lang w:eastAsia="hu-HU"/>
        </w:rPr>
        <w:t xml:space="preserve"> </w:t>
      </w:r>
    </w:p>
    <w:p w14:paraId="7268721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 rendeltetése, elsődleges rendeltetése, üzemmódja meghatározásának részletes szabályait;</w:t>
      </w:r>
    </w:p>
    <w:p w14:paraId="2BED0DE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erdőtervezési körzetek jegyzékét; a körzeti erdőtervezés részletes szabályait;</w:t>
      </w:r>
      <w:r w:rsidR="00DC35DF" w:rsidRPr="004451F9">
        <w:rPr>
          <w:rFonts w:eastAsia="Times New Roman" w:cs="Times New Roman"/>
          <w:szCs w:val="24"/>
          <w:lang w:eastAsia="hu-HU"/>
        </w:rPr>
        <w:t xml:space="preserve"> </w:t>
      </w:r>
    </w:p>
    <w:p w14:paraId="403B506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Országos Erdőállomány Adattár működtetésének és az adatszolgáltatás rendjének részletes szabályait;</w:t>
      </w:r>
      <w:r w:rsidR="00DC35DF" w:rsidRPr="004451F9">
        <w:rPr>
          <w:rFonts w:eastAsia="Times New Roman" w:cs="Times New Roman"/>
          <w:szCs w:val="24"/>
          <w:lang w:eastAsia="hu-HU"/>
        </w:rPr>
        <w:t xml:space="preserve"> </w:t>
      </w:r>
    </w:p>
    <w:p w14:paraId="3E875D9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erdőtelepítés, erdőfelújítás és az erdőnevelés részletes szabályait;</w:t>
      </w:r>
      <w:r w:rsidR="00DC35DF" w:rsidRPr="004451F9">
        <w:rPr>
          <w:rFonts w:eastAsia="Times New Roman" w:cs="Times New Roman"/>
          <w:szCs w:val="24"/>
          <w:lang w:eastAsia="hu-HU"/>
        </w:rPr>
        <w:t xml:space="preserve"> </w:t>
      </w:r>
    </w:p>
    <w:p w14:paraId="6A1D9D0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erdőtelepítési-kivitelezési terv tartalmát és elkészítésének részletes szabályait;</w:t>
      </w:r>
      <w:r w:rsidR="00DC35DF" w:rsidRPr="004451F9">
        <w:rPr>
          <w:rFonts w:eastAsia="Times New Roman" w:cs="Times New Roman"/>
          <w:szCs w:val="24"/>
          <w:lang w:eastAsia="hu-HU"/>
        </w:rPr>
        <w:t xml:space="preserve"> </w:t>
      </w:r>
    </w:p>
    <w:p w14:paraId="0D1EF4F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az erdészeti mérő- és megfigyelő rendszer működésének, valamint az erdőt károsító hatások megelőzésének és mérséklésének részletes szabályait;</w:t>
      </w:r>
      <w:r w:rsidR="00DC35DF" w:rsidRPr="004451F9">
        <w:rPr>
          <w:rFonts w:eastAsia="Times New Roman" w:cs="Times New Roman"/>
          <w:szCs w:val="24"/>
          <w:lang w:eastAsia="hu-HU"/>
        </w:rPr>
        <w:t xml:space="preserve"> </w:t>
      </w:r>
    </w:p>
    <w:p w14:paraId="77A830C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az erdei haszonvételek gyakorlásának részletes szabályait;</w:t>
      </w:r>
      <w:r w:rsidR="00DC35DF" w:rsidRPr="004451F9">
        <w:rPr>
          <w:rFonts w:eastAsia="Times New Roman" w:cs="Times New Roman"/>
          <w:szCs w:val="24"/>
          <w:lang w:eastAsia="hu-HU"/>
        </w:rPr>
        <w:t xml:space="preserve"> </w:t>
      </w:r>
    </w:p>
    <w:p w14:paraId="0A64DB2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 az elrendelt erdőgazdálkodási tevékenység részletes szabályait;</w:t>
      </w:r>
      <w:r w:rsidR="00DC35DF" w:rsidRPr="004451F9">
        <w:rPr>
          <w:rFonts w:eastAsia="Times New Roman" w:cs="Times New Roman"/>
          <w:szCs w:val="24"/>
          <w:lang w:eastAsia="hu-HU"/>
        </w:rPr>
        <w:t xml:space="preserve"> </w:t>
      </w:r>
    </w:p>
    <w:p w14:paraId="5A372C5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12.</w:t>
      </w:r>
      <w:r w:rsidR="00DC35DF" w:rsidRPr="004451F9">
        <w:rPr>
          <w:rFonts w:eastAsia="Times New Roman" w:cs="Times New Roman"/>
          <w:szCs w:val="24"/>
          <w:lang w:eastAsia="hu-HU"/>
        </w:rPr>
        <w:t xml:space="preserve"> - </w:t>
      </w:r>
    </w:p>
    <w:p w14:paraId="11AE18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 az erdészeti magánút tervezésének részletes szabályait;</w:t>
      </w:r>
      <w:r w:rsidR="00DC35DF" w:rsidRPr="004451F9">
        <w:rPr>
          <w:rFonts w:eastAsia="Times New Roman" w:cs="Times New Roman"/>
          <w:szCs w:val="24"/>
          <w:lang w:eastAsia="hu-HU"/>
        </w:rPr>
        <w:t xml:space="preserve"> </w:t>
      </w:r>
    </w:p>
    <w:p w14:paraId="5EFCED1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14. az erdőfelújítási biztosíték nyújtásának részletes szabályait;</w:t>
      </w:r>
      <w:r w:rsidR="00DC35DF" w:rsidRPr="004451F9">
        <w:rPr>
          <w:rFonts w:eastAsia="Times New Roman" w:cs="Times New Roman"/>
          <w:szCs w:val="24"/>
          <w:lang w:eastAsia="hu-HU"/>
        </w:rPr>
        <w:t xml:space="preserve"> </w:t>
      </w:r>
    </w:p>
    <w:p w14:paraId="2821640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15.</w:t>
      </w:r>
      <w:r w:rsidR="00DC35DF" w:rsidRPr="004451F9">
        <w:rPr>
          <w:rFonts w:eastAsia="Times New Roman" w:cs="Times New Roman"/>
          <w:szCs w:val="24"/>
          <w:lang w:eastAsia="hu-HU"/>
        </w:rPr>
        <w:t xml:space="preserve"> - </w:t>
      </w:r>
    </w:p>
    <w:p w14:paraId="240729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16. az erdőtelepítés és erdőfelújítás befejezetté nyilvánításának részletes szabályait;</w:t>
      </w:r>
      <w:r w:rsidR="00DC35DF" w:rsidRPr="004451F9">
        <w:rPr>
          <w:rFonts w:eastAsia="Times New Roman" w:cs="Times New Roman"/>
          <w:szCs w:val="24"/>
          <w:lang w:eastAsia="hu-HU"/>
        </w:rPr>
        <w:t xml:space="preserve"> </w:t>
      </w:r>
    </w:p>
    <w:p w14:paraId="41BCB14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17. az erdészeti szakirányítás, illetve az erdőkezelés költségeihez való hozzájárulás részletes szabályait;</w:t>
      </w:r>
    </w:p>
    <w:p w14:paraId="7EE9C72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18. az erdészeti termőhelyfeltárás részletes szabályait;</w:t>
      </w:r>
      <w:r w:rsidR="00DC35DF" w:rsidRPr="004451F9">
        <w:rPr>
          <w:rFonts w:eastAsia="Times New Roman" w:cs="Times New Roman"/>
          <w:szCs w:val="24"/>
          <w:lang w:eastAsia="hu-HU"/>
        </w:rPr>
        <w:t xml:space="preserve"> </w:t>
      </w:r>
    </w:p>
    <w:p w14:paraId="698B407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19. az örökerdő, az átalakítási és az erdőfelújítási terv készítésének részletes szabályait;</w:t>
      </w:r>
    </w:p>
    <w:p w14:paraId="1E35391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20. az erdészeti szaporítóanyagokra vonatkozó részletes szabályokat;</w:t>
      </w:r>
      <w:r w:rsidR="00DC35DF" w:rsidRPr="004451F9">
        <w:rPr>
          <w:rFonts w:eastAsia="Times New Roman" w:cs="Times New Roman"/>
          <w:szCs w:val="24"/>
          <w:lang w:eastAsia="hu-HU"/>
        </w:rPr>
        <w:t xml:space="preserve"> </w:t>
      </w:r>
    </w:p>
    <w:p w14:paraId="7ADC576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21. az erdészeti hatósági és igazgatási feladatokat ellátó személyek tevékenységének, továbbképzésének részletes szabályait;</w:t>
      </w:r>
      <w:r w:rsidR="00DC35DF" w:rsidRPr="004451F9">
        <w:rPr>
          <w:rFonts w:eastAsia="Times New Roman" w:cs="Times New Roman"/>
          <w:szCs w:val="24"/>
          <w:lang w:eastAsia="hu-HU"/>
        </w:rPr>
        <w:t xml:space="preserve"> </w:t>
      </w:r>
    </w:p>
    <w:p w14:paraId="721337F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22. az erdő művelési ág megállapításának, megszűntetésének és az erdő megosztásának részletes szabályait;</w:t>
      </w:r>
    </w:p>
    <w:p w14:paraId="66577F5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23.</w:t>
      </w:r>
      <w:r w:rsidR="00DC35DF" w:rsidRPr="004451F9">
        <w:rPr>
          <w:rFonts w:eastAsia="Times New Roman" w:cs="Times New Roman"/>
          <w:szCs w:val="24"/>
          <w:lang w:eastAsia="hu-HU"/>
        </w:rPr>
        <w:t xml:space="preserve"> - </w:t>
      </w:r>
    </w:p>
    <w:p w14:paraId="45BDCAE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24. a földalatti gombák gyűjtésére vonatkozó részletes szabályokat;</w:t>
      </w:r>
      <w:r w:rsidR="00DC35DF" w:rsidRPr="004451F9">
        <w:rPr>
          <w:rFonts w:eastAsia="Times New Roman" w:cs="Times New Roman"/>
          <w:szCs w:val="24"/>
          <w:lang w:eastAsia="hu-HU"/>
        </w:rPr>
        <w:t xml:space="preserve"> </w:t>
      </w:r>
    </w:p>
    <w:p w14:paraId="1D1E01F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25. az erdőgazdálkodói tevékenység nyilvánossága biztosításának részletes szabályait;</w:t>
      </w:r>
      <w:r w:rsidR="00DC35DF" w:rsidRPr="004451F9">
        <w:rPr>
          <w:rFonts w:eastAsia="Times New Roman" w:cs="Times New Roman"/>
          <w:szCs w:val="24"/>
          <w:lang w:eastAsia="hu-HU"/>
        </w:rPr>
        <w:t xml:space="preserve"> </w:t>
      </w:r>
    </w:p>
    <w:p w14:paraId="233F53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26. a fatermék szállításának, készletnyilvántartásának részletes szabályait, a szállítójegy adattartalmára, a szállítójegy és műveleti lap, előállítására, forgalmazására, nyilvántartására, valamint alkalmasságának megfelelőségére vonatkozó előírásokat;</w:t>
      </w:r>
      <w:r w:rsidR="00DC35DF" w:rsidRPr="004451F9">
        <w:rPr>
          <w:rFonts w:eastAsia="Times New Roman" w:cs="Times New Roman"/>
          <w:szCs w:val="24"/>
          <w:lang w:eastAsia="hu-HU"/>
        </w:rPr>
        <w:t xml:space="preserve"> </w:t>
      </w:r>
    </w:p>
    <w:p w14:paraId="4F7ADF7B"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27. a szállítójegy és a műveleti lap nyomtatványok előállítására használt programokkal szembeni követelményeket, valamint ezek használatára vonatkozó adatszolgáltatási kötelezettséggel kapcsolatos szabályokat.</w:t>
      </w:r>
    </w:p>
    <w:p w14:paraId="37DC4947" w14:textId="77777777" w:rsidR="009A1A69" w:rsidRPr="004451F9" w:rsidRDefault="009A1A69" w:rsidP="00BA5BCD">
      <w:pPr>
        <w:ind w:firstLine="180"/>
        <w:rPr>
          <w:rFonts w:eastAsia="Times New Roman" w:cs="Times New Roman"/>
          <w:szCs w:val="24"/>
          <w:lang w:eastAsia="hu-HU"/>
        </w:rPr>
      </w:pPr>
      <w:r w:rsidRPr="00383AA8">
        <w:rPr>
          <w:rFonts w:eastAsia="Times New Roman" w:cs="Times New Roman"/>
          <w:szCs w:val="24"/>
          <w:lang w:eastAsia="hu-HU"/>
        </w:rPr>
        <w:t>28.  e törvény végrehajtására kiadott miniszteri rendeletben szabályozott nyilvántartások közhiteles adattartalmát.</w:t>
      </w:r>
    </w:p>
    <w:p w14:paraId="18F3E93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Felhatalmazást kap a miniszter, hogy – védett természeti területen lévő erdő vonatkozásában a természetvédelemért felelős miniszterrel egyetértésben – rendeletben állapítsa meg:</w:t>
      </w:r>
    </w:p>
    <w:p w14:paraId="60475E5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 erdő terméketlen területté, illetve felnyíló erdővé minősítésének részletes szabályait;</w:t>
      </w:r>
      <w:r w:rsidR="00DC35DF" w:rsidRPr="004451F9">
        <w:rPr>
          <w:rFonts w:eastAsia="Times New Roman" w:cs="Times New Roman"/>
          <w:szCs w:val="24"/>
          <w:lang w:eastAsia="hu-HU"/>
        </w:rPr>
        <w:t xml:space="preserve"> </w:t>
      </w:r>
    </w:p>
    <w:p w14:paraId="2CFBFF2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fátlan állapotban tartott, illetve a felnyitott erdő kialakításának és fenntartásának részletes szabályait;</w:t>
      </w:r>
      <w:r w:rsidR="00DC35DF" w:rsidRPr="004451F9">
        <w:rPr>
          <w:rFonts w:eastAsia="Times New Roman" w:cs="Times New Roman"/>
          <w:szCs w:val="24"/>
          <w:lang w:eastAsia="hu-HU"/>
        </w:rPr>
        <w:t xml:space="preserve"> </w:t>
      </w:r>
    </w:p>
    <w:p w14:paraId="5A77A40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ország egyes erdészeti tájaiban az erdőfelújítás során alkalmazható, illetve tiltott célállományokat;</w:t>
      </w:r>
    </w:p>
    <w:p w14:paraId="3ADC70D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bejelentésköteles erdőgazdálkodási tevékenységek tiltásának, korlátozásának, illetve feltételekhez kötésének részletes szabályait.</w:t>
      </w:r>
    </w:p>
    <w:p w14:paraId="35E2C3B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Felhatalmazást kap a miniszter, hogy – a természetvédelemért felelős miniszterrel egyetértésben – rendeletben állapítsa meg:</w:t>
      </w:r>
    </w:p>
    <w:p w14:paraId="577A75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 az erdei fafajok, azon belül az őshonos fafajok, az idegenhonos fafajok, az intenzíven terjedő fafajok, valamint a termesztésbe vonható idegenhonos fafajok jegyzékét;</w:t>
      </w:r>
      <w:r w:rsidR="00DC35DF" w:rsidRPr="004451F9">
        <w:rPr>
          <w:rFonts w:eastAsia="Times New Roman" w:cs="Times New Roman"/>
          <w:szCs w:val="24"/>
          <w:lang w:eastAsia="hu-HU"/>
        </w:rPr>
        <w:t xml:space="preserve"> </w:t>
      </w:r>
    </w:p>
    <w:p w14:paraId="100265C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igénybevételének részletes szabályait;</w:t>
      </w:r>
      <w:r w:rsidR="00DC35DF" w:rsidRPr="004451F9">
        <w:rPr>
          <w:rFonts w:eastAsia="Times New Roman" w:cs="Times New Roman"/>
          <w:szCs w:val="24"/>
          <w:lang w:eastAsia="hu-HU"/>
        </w:rPr>
        <w:t xml:space="preserve"> </w:t>
      </w:r>
    </w:p>
    <w:p w14:paraId="4706CED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erdőgazdálkodás és a körzeti erdőtervezés egyes erdészeti tájakra vonatkozó különös szabályait;</w:t>
      </w:r>
    </w:p>
    <w:p w14:paraId="6B3A089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erdőgazdálkodás természetvédelmi célú korlátozásainak különös szabályait;</w:t>
      </w:r>
    </w:p>
    <w:p w14:paraId="2C69483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 jelölő erdei élőhelyek kijelölésének szabályait;</w:t>
      </w:r>
    </w:p>
    <w:p w14:paraId="5E03AC5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 természetességi állapota, természetességi állapotra vonatkozó alapelvárása meghatározásának részletes szabályait.</w:t>
      </w:r>
    </w:p>
    <w:p w14:paraId="4DF82B7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Felhatalmazást kap a miniszter, hogy a természetvédelemért felelős miniszter egyetértésével kiadott rendeletben állapítsa meg az arborétumok jegyzékét.</w:t>
      </w:r>
      <w:r w:rsidR="00DC35DF" w:rsidRPr="004451F9">
        <w:rPr>
          <w:rFonts w:eastAsia="Times New Roman" w:cs="Times New Roman"/>
          <w:szCs w:val="24"/>
          <w:lang w:eastAsia="hu-HU"/>
        </w:rPr>
        <w:t xml:space="preserve"> </w:t>
      </w:r>
    </w:p>
    <w:p w14:paraId="44A8A9E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Felhatalmazást kap a miniszter, hogy a katasztrófák elleni védekezésért felelős miniszter egyetértésével kiadott rendeletben állapítsa meg a fokozott tűzveszély időszaka </w:t>
      </w:r>
      <w:r w:rsidRPr="004451F9">
        <w:rPr>
          <w:rFonts w:eastAsia="Times New Roman" w:cs="Times New Roman"/>
          <w:szCs w:val="24"/>
          <w:lang w:eastAsia="hu-HU"/>
        </w:rPr>
        <w:lastRenderedPageBreak/>
        <w:t>meghatározásának részletes szabályait, továbbá az erdők tűz elleni védelmét szolgáló egyéb megelőzési szabályokat és intézkedéseket.</w:t>
      </w:r>
      <w:r w:rsidR="00DC35DF" w:rsidRPr="004451F9">
        <w:rPr>
          <w:rFonts w:eastAsia="Times New Roman" w:cs="Times New Roman"/>
          <w:szCs w:val="24"/>
          <w:lang w:eastAsia="hu-HU"/>
        </w:rPr>
        <w:t xml:space="preserve"> </w:t>
      </w:r>
    </w:p>
    <w:p w14:paraId="158BFBA9" w14:textId="77777777" w:rsidR="003B4C97" w:rsidRPr="00383AA8" w:rsidRDefault="003B4C97" w:rsidP="00BA5BCD">
      <w:pPr>
        <w:ind w:firstLine="180"/>
        <w:rPr>
          <w:rFonts w:eastAsia="Times New Roman" w:cs="Times New Roman"/>
          <w:szCs w:val="24"/>
          <w:lang w:eastAsia="hu-HU"/>
        </w:rPr>
      </w:pPr>
      <w:r w:rsidRPr="00383AA8">
        <w:rPr>
          <w:rFonts w:eastAsia="Times New Roman" w:cs="Times New Roman"/>
          <w:szCs w:val="24"/>
          <w:lang w:eastAsia="hu-HU"/>
        </w:rPr>
        <w:t>(7)</w:t>
      </w:r>
      <w:r w:rsidR="00DC35DF" w:rsidRPr="00383AA8">
        <w:rPr>
          <w:rFonts w:eastAsia="Times New Roman" w:cs="Times New Roman"/>
          <w:szCs w:val="24"/>
          <w:lang w:eastAsia="hu-HU"/>
        </w:rPr>
        <w:t xml:space="preserve"> - </w:t>
      </w:r>
    </w:p>
    <w:p w14:paraId="364240F6" w14:textId="77777777" w:rsidR="003B4C97" w:rsidRPr="004451F9" w:rsidRDefault="003B4C97" w:rsidP="00BA5BCD">
      <w:pPr>
        <w:ind w:firstLine="180"/>
        <w:rPr>
          <w:rFonts w:eastAsia="Times New Roman" w:cs="Times New Roman"/>
          <w:szCs w:val="24"/>
          <w:lang w:eastAsia="hu-HU"/>
        </w:rPr>
      </w:pPr>
      <w:r w:rsidRPr="00383AA8">
        <w:rPr>
          <w:rFonts w:eastAsia="Times New Roman" w:cs="Times New Roman"/>
          <w:szCs w:val="24"/>
          <w:lang w:eastAsia="hu-HU"/>
        </w:rPr>
        <w:t xml:space="preserve">(8) </w:t>
      </w:r>
      <w:r w:rsidR="003B1E46" w:rsidRPr="00383AA8">
        <w:rPr>
          <w:rFonts w:eastAsia="Times New Roman" w:cs="Times New Roman"/>
          <w:szCs w:val="24"/>
          <w:lang w:eastAsia="hu-HU"/>
        </w:rPr>
        <w:t>Felhatalmazást kap a miniszter, hogy az adópolitikáért felelős miniszterrel egyetértésben rendeletben szabályozza az erdészeti hatósági eljárásban fizetendő igazgatási-szolgáltatási díj mértékét, megfizetésének részletes szabályait</w:t>
      </w:r>
      <w:r w:rsidRPr="00383AA8">
        <w:rPr>
          <w:rFonts w:eastAsia="Times New Roman" w:cs="Times New Roman"/>
          <w:szCs w:val="24"/>
          <w:lang w:eastAsia="hu-HU"/>
        </w:rPr>
        <w:t>.</w:t>
      </w:r>
      <w:r w:rsidR="00DC35DF" w:rsidRPr="004451F9">
        <w:rPr>
          <w:rFonts w:eastAsia="Times New Roman" w:cs="Times New Roman"/>
          <w:szCs w:val="24"/>
          <w:lang w:eastAsia="hu-HU"/>
        </w:rPr>
        <w:t xml:space="preserve"> </w:t>
      </w:r>
    </w:p>
    <w:p w14:paraId="26C2EA8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Felhatalmazást kap a miniszter, hogy az agrárpolitikáért felelős miniszter egyetértésével kiadott rendeletben határozza meg a jelentős közérdekű korlátozással, valamint az erdőgazdálkodó által kivédhetetlen károsítással érintett erdő állami tulajdonba vételének részletes szabályait.</w:t>
      </w:r>
    </w:p>
    <w:p w14:paraId="1EACB3C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(10) Felhatalmazást </w:t>
      </w:r>
      <w:r w:rsidRPr="00107717">
        <w:rPr>
          <w:rFonts w:eastAsia="Times New Roman" w:cs="Times New Roman"/>
          <w:szCs w:val="24"/>
          <w:lang w:eastAsia="hu-HU"/>
        </w:rPr>
        <w:t xml:space="preserve">kap </w:t>
      </w:r>
      <w:r w:rsidR="00BF53D9" w:rsidRPr="00107717">
        <w:rPr>
          <w:rFonts w:eastAsia="Times New Roman" w:cs="Times New Roman"/>
          <w:szCs w:val="24"/>
          <w:lang w:eastAsia="hu-HU"/>
        </w:rPr>
        <w:t xml:space="preserve">az aktív Magyarországért </w:t>
      </w:r>
      <w:r w:rsidRPr="00107717">
        <w:rPr>
          <w:rFonts w:eastAsia="Times New Roman" w:cs="Times New Roman"/>
          <w:szCs w:val="24"/>
          <w:lang w:eastAsia="hu-HU"/>
        </w:rPr>
        <w:t xml:space="preserve">felelős miniszter, </w:t>
      </w:r>
      <w:r w:rsidR="00BF53D9" w:rsidRPr="00107717">
        <w:rPr>
          <w:rFonts w:eastAsia="Times New Roman" w:cs="Times New Roman"/>
          <w:szCs w:val="24"/>
          <w:lang w:eastAsia="hu-HU"/>
        </w:rPr>
        <w:t>hogy a miniszter</w:t>
      </w:r>
      <w:r w:rsidR="00BF53D9">
        <w:rPr>
          <w:rFonts w:eastAsia="Times New Roman" w:cs="Times New Roman"/>
          <w:szCs w:val="24"/>
          <w:lang w:eastAsia="hu-HU"/>
        </w:rPr>
        <w:t xml:space="preserve"> </w:t>
      </w:r>
      <w:r w:rsidRPr="004451F9">
        <w:rPr>
          <w:rFonts w:eastAsia="Times New Roman" w:cs="Times New Roman"/>
          <w:szCs w:val="24"/>
          <w:lang w:eastAsia="hu-HU"/>
        </w:rPr>
        <w:t>a természetvédelemért felelős miniszter, valamint a sportpolitikáért felelős miniszter egyetértésével kiadott rendeletben határozza meg a turista útjelzések és tájékoztató táblák elkészítésének és elhelyezésének, valamint a jelzett turista útvonalak nyilvántartásának részletes szabályait.</w:t>
      </w:r>
    </w:p>
    <w:p w14:paraId="6279DEF7" w14:textId="77777777" w:rsidR="003B4C97" w:rsidRPr="004451F9" w:rsidRDefault="003B4C97" w:rsidP="00BA5BCD">
      <w:pPr>
        <w:pStyle w:val="Cmsor2"/>
      </w:pPr>
      <w:bookmarkStart w:id="137" w:name="_Toc165297668"/>
      <w:r w:rsidRPr="004451F9">
        <w:t>Hatálybalépés és átmeneti rendelkezések</w:t>
      </w:r>
      <w:bookmarkEnd w:id="137"/>
    </w:p>
    <w:p w14:paraId="786B855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113. §</w:t>
      </w:r>
      <w:r w:rsidRPr="004451F9">
        <w:rPr>
          <w:rFonts w:eastAsia="Times New Roman" w:cs="Times New Roman"/>
          <w:szCs w:val="24"/>
          <w:lang w:eastAsia="hu-HU"/>
        </w:rPr>
        <w:t xml:space="preserve"> (1) Ez a törvény a kihirdetését követő 46. napon lép hatályba.</w:t>
      </w:r>
    </w:p>
    <w:p w14:paraId="4FE8469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 törvény rendelkezéseit a hatálybalépését követően megindult közigazgatási eljárásokban kell alkalmazni.</w:t>
      </w:r>
    </w:p>
    <w:p w14:paraId="1CE9920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E törvény szerint a körzeti erdőterveket az e törvény végrehajtására kiadott jogszabályban megállapított ütemterv szerint először 2011. december 31-ig kell elkészíteni.</w:t>
      </w:r>
    </w:p>
    <w:p w14:paraId="4794220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 törvény hatálybalépése előtt kiadott üzemtervek e törvény szerinti erdőtervnek minősülnek.</w:t>
      </w:r>
    </w:p>
    <w:p w14:paraId="18EB7B8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(5)–(7)</w:t>
      </w:r>
      <w:r w:rsidR="00DC35DF" w:rsidRPr="004451F9">
        <w:rPr>
          <w:rFonts w:eastAsia="Times New Roman" w:cs="Times New Roman"/>
          <w:szCs w:val="24"/>
          <w:lang w:eastAsia="hu-HU"/>
        </w:rPr>
        <w:t xml:space="preserve"> - </w:t>
      </w:r>
    </w:p>
    <w:p w14:paraId="1CEEE15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E törvény hatálybalépése előtt az erdő igénybevételére határidő megjelölése nélkül kiadott engedély, ha az igénybevételre a törvény hatálybalépésétől számított négy éven belül nem kerül sor, érvényét veszti.</w:t>
      </w:r>
    </w:p>
    <w:p w14:paraId="134733F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E törvény hatálybalépése előtt erdő telepítésére határidő megjelölése nélkül kiadott engedély a törvény hatálybalépésétől számított öt évig érvényes.</w:t>
      </w:r>
    </w:p>
    <w:p w14:paraId="2DA0C25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w:t>
      </w:r>
      <w:proofErr w:type="gramStart"/>
      <w:r w:rsidRPr="004451F9">
        <w:rPr>
          <w:rFonts w:eastAsia="Times New Roman" w:cs="Times New Roman"/>
          <w:szCs w:val="24"/>
          <w:lang w:eastAsia="hu-HU"/>
        </w:rPr>
        <w:t>10)–</w:t>
      </w:r>
      <w:proofErr w:type="gramEnd"/>
      <w:r w:rsidRPr="004451F9">
        <w:rPr>
          <w:rFonts w:eastAsia="Times New Roman" w:cs="Times New Roman"/>
          <w:szCs w:val="24"/>
          <w:lang w:eastAsia="hu-HU"/>
        </w:rPr>
        <w:t>(12)</w:t>
      </w:r>
      <w:hyperlink r:id="rId18" w:anchor="foot495" w:history="1"/>
      <w:r w:rsidR="00DC35DF" w:rsidRPr="004451F9">
        <w:rPr>
          <w:rFonts w:eastAsia="Times New Roman" w:cs="Times New Roman"/>
          <w:szCs w:val="24"/>
          <w:vertAlign w:val="superscript"/>
          <w:lang w:eastAsia="hu-HU"/>
        </w:rPr>
        <w:t xml:space="preserve"> </w:t>
      </w:r>
      <w:r w:rsidR="00DC35DF" w:rsidRPr="004451F9">
        <w:rPr>
          <w:rFonts w:eastAsia="Times New Roman" w:cs="Times New Roman"/>
          <w:szCs w:val="24"/>
          <w:lang w:eastAsia="hu-HU"/>
        </w:rPr>
        <w:t>-</w:t>
      </w:r>
    </w:p>
    <w:p w14:paraId="0B4CBEB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 Az e törvény hatálybalépése előtt jóváhagyott körzeti erdőterv alapján az erdészeti hatóság az erdőgazdálkodó kérelmére induló eljárásban állapítja meg az erdőtervet.</w:t>
      </w:r>
    </w:p>
    <w:p w14:paraId="1A3CC839" w14:textId="77777777" w:rsidR="003B4C97" w:rsidRPr="00107717" w:rsidRDefault="0079625C" w:rsidP="00BA5BCD">
      <w:pPr>
        <w:ind w:firstLine="180"/>
        <w:rPr>
          <w:rFonts w:eastAsia="Times New Roman" w:cs="Times New Roman"/>
          <w:szCs w:val="24"/>
          <w:lang w:eastAsia="hu-HU"/>
        </w:rPr>
      </w:pPr>
      <w:r>
        <w:rPr>
          <w:rFonts w:eastAsia="Times New Roman" w:cs="Times New Roman"/>
          <w:szCs w:val="24"/>
          <w:lang w:eastAsia="hu-HU"/>
        </w:rPr>
        <w:t>(14)–(17</w:t>
      </w:r>
      <w:r w:rsidR="003B4C97" w:rsidRPr="00107717">
        <w:rPr>
          <w:rFonts w:eastAsia="Times New Roman" w:cs="Times New Roman"/>
          <w:szCs w:val="24"/>
          <w:lang w:eastAsia="hu-HU"/>
        </w:rPr>
        <w:t>)</w:t>
      </w:r>
      <w:r w:rsidR="00DC35DF" w:rsidRPr="00107717">
        <w:rPr>
          <w:rFonts w:eastAsia="Times New Roman" w:cs="Times New Roman"/>
          <w:szCs w:val="24"/>
          <w:lang w:eastAsia="hu-HU"/>
        </w:rPr>
        <w:t xml:space="preserve"> - </w:t>
      </w:r>
    </w:p>
    <w:p w14:paraId="28D9FB77" w14:textId="77777777"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(18)</w:t>
      </w:r>
      <w:hyperlink r:id="rId19" w:anchor="foot499" w:history="1"/>
      <w:r w:rsidR="00DC35DF" w:rsidRPr="004451F9">
        <w:rPr>
          <w:rFonts w:eastAsia="Times New Roman" w:cs="Times New Roman"/>
          <w:szCs w:val="24"/>
          <w:vertAlign w:val="superscript"/>
          <w:lang w:eastAsia="hu-HU"/>
        </w:rPr>
        <w:t xml:space="preserve"> </w:t>
      </w:r>
      <w:r w:rsidRPr="004451F9">
        <w:rPr>
          <w:rFonts w:eastAsia="Times New Roman" w:cs="Times New Roman"/>
          <w:szCs w:val="24"/>
          <w:lang w:eastAsia="hu-HU"/>
        </w:rPr>
        <w:t>Ha az erdőről, az erdő védelméről és az erdőgazdálkodásról szóló 2009. évi XXXVII. törvény és egyéb kapcsolódó törvények módosításáról szóló 2017. évi LVI. törvény (a továbbiakban: módosító törvény) hatálybalépése</w:t>
      </w:r>
      <w:bookmarkStart w:id="138" w:name="foot_500_place"/>
      <w:r w:rsidR="00DC35DF" w:rsidRPr="004451F9">
        <w:rPr>
          <w:rFonts w:eastAsia="Times New Roman" w:cs="Times New Roman"/>
          <w:szCs w:val="24"/>
          <w:lang w:eastAsia="hu-HU"/>
        </w:rPr>
        <w:t xml:space="preserve"> </w:t>
      </w:r>
      <w:bookmarkEnd w:id="138"/>
      <w:r w:rsidRPr="004451F9">
        <w:rPr>
          <w:rFonts w:eastAsia="Times New Roman" w:cs="Times New Roman"/>
          <w:szCs w:val="24"/>
          <w:lang w:eastAsia="hu-HU"/>
        </w:rPr>
        <w:t>előtt e törvény alapján kiadott erdőterv lejártáig az új erdőterv nem kerül kiadásra, akkor az új erdőterv jogerőre emelkedéséig a korábbi erdőterv érvényessége fennmarad.</w:t>
      </w:r>
    </w:p>
    <w:p w14:paraId="4D90C604" w14:textId="77777777" w:rsidR="00E8214E" w:rsidRPr="004451F9" w:rsidRDefault="009E1F88" w:rsidP="00BA5BCD">
      <w:pPr>
        <w:ind w:firstLine="180"/>
        <w:rPr>
          <w:rFonts w:eastAsia="Times New Roman" w:cs="Times New Roman"/>
          <w:szCs w:val="24"/>
          <w:lang w:eastAsia="hu-HU"/>
        </w:rPr>
      </w:pPr>
      <w:r>
        <w:rPr>
          <w:rFonts w:eastAsia="Times New Roman" w:cs="Times New Roman"/>
          <w:szCs w:val="24"/>
          <w:lang w:eastAsia="hu-HU"/>
        </w:rPr>
        <w:t>(19)–(23) -</w:t>
      </w:r>
    </w:p>
    <w:p w14:paraId="460973B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(24) Az önerdősülés útján létrejött, az Adattárban e törvény hatálybalépését követően hivatalból nyilvántartásba vett erdőt az erdészeti hatóság a tulajdonos, közös tulajdon esetén a tulajdonosok tulajdoni hányad alapján számított kétharmadának hozzájárulásával az erdőgazdálkodó, erdőgazdálkodó hiányában az erdő használatára jogosult kezdeményezésére átminősíti szabad rendelkezésű erdővé. Az átminősítés kezdeményezésére a módosító törvény hatálybalépését követő </w:t>
      </w:r>
      <w:r w:rsidR="007F7FDB" w:rsidRPr="004451F9">
        <w:rPr>
          <w:rFonts w:eastAsia="Times New Roman" w:cs="Times New Roman"/>
          <w:szCs w:val="24"/>
          <w:lang w:eastAsia="hu-HU"/>
        </w:rPr>
        <w:t>négy éven belül van</w:t>
      </w:r>
      <w:r w:rsidR="007F7FDB" w:rsidRPr="004451F9">
        <w:rPr>
          <w:rFonts w:cs="Times New Roman"/>
        </w:rPr>
        <w:t xml:space="preserve"> lehetőség.</w:t>
      </w:r>
      <w:r w:rsidRPr="004451F9">
        <w:rPr>
          <w:rFonts w:eastAsia="Times New Roman" w:cs="Times New Roman"/>
          <w:szCs w:val="24"/>
          <w:lang w:eastAsia="hu-HU"/>
        </w:rPr>
        <w:t xml:space="preserve"> A nem erdő művelési ágú területek esetében, ha a megadott határidő lejártáig az adott területen nincs erdőgazdálkodó, a terület adattári nyilvántartásáról való tudomásszerzést követően a módosító törvény hatálybalépését követő </w:t>
      </w:r>
      <w:r w:rsidR="00BF53D9" w:rsidRPr="00107717">
        <w:rPr>
          <w:rFonts w:eastAsia="Times New Roman" w:cs="Times New Roman"/>
          <w:szCs w:val="24"/>
          <w:lang w:eastAsia="hu-HU"/>
        </w:rPr>
        <w:t>hét</w:t>
      </w:r>
      <w:r w:rsidRPr="004451F9">
        <w:rPr>
          <w:rFonts w:eastAsia="Times New Roman" w:cs="Times New Roman"/>
          <w:szCs w:val="24"/>
          <w:lang w:eastAsia="hu-HU"/>
        </w:rPr>
        <w:t xml:space="preserve"> éven belül van lehetőség.</w:t>
      </w:r>
    </w:p>
    <w:p w14:paraId="73A96C1A" w14:textId="77777777" w:rsidR="003D4DD8" w:rsidRDefault="003D4DD8" w:rsidP="00BA5BCD">
      <w:pPr>
        <w:pStyle w:val="NormlWeb"/>
        <w:spacing w:line="242" w:lineRule="auto"/>
      </w:pPr>
      <w:r w:rsidRPr="003D4DD8">
        <w:lastRenderedPageBreak/>
        <w:t xml:space="preserve">(25) </w:t>
      </w:r>
      <w:r w:rsidR="00273ECF" w:rsidRPr="00273ECF">
        <w:t>Az erdőről és az erdő védelméről szóló 1996. évi LIV. törvény 13. § (4) bekezdés a) pontja alapján, vagy 2021. december 31. napját megelőzően megkötött megbízási szerződést bármelyik fél 60 napos felmondási idővel felmondhatja</w:t>
      </w:r>
      <w:r w:rsidRPr="003D4DD8">
        <w:t>.</w:t>
      </w:r>
    </w:p>
    <w:p w14:paraId="45A510DD" w14:textId="77777777" w:rsidR="001D7626" w:rsidRPr="004451F9" w:rsidRDefault="001D7626" w:rsidP="00BA5BCD">
      <w:pPr>
        <w:pStyle w:val="NormlWeb"/>
        <w:spacing w:line="242" w:lineRule="auto"/>
      </w:pPr>
      <w:r w:rsidRPr="004451F9">
        <w:t xml:space="preserve">(25a) </w:t>
      </w:r>
      <w:r w:rsidR="00F901F2" w:rsidRPr="004451F9">
        <w:t>A (25) bekezdés szerinti szerződések 2021. december 31-én hatályukat vesztik, az ilyen jogcímen fennálló bejegyzéseket az erdészeti hatóság törli az erdőgazdálkodói nyilvántartásból.</w:t>
      </w:r>
    </w:p>
    <w:p w14:paraId="6884CC05" w14:textId="77777777" w:rsidR="003B208D" w:rsidRPr="004451F9" w:rsidRDefault="003B208D" w:rsidP="00BA5BCD">
      <w:pPr>
        <w:pStyle w:val="NormlWeb"/>
        <w:spacing w:line="242" w:lineRule="auto"/>
      </w:pPr>
      <w:r w:rsidRPr="004451F9">
        <w:t>(25b) A (25a) bekezdéstől eltérően, ha 2021. december 31. napján a (25) bekezdés szerinti szerződéssel érintett földrészlet vonatkozásában az erdőgazdálkodó az Európai Unió Közös Agrárpolitikája forrásaiból eredő támogatási jogviszony alanya, a támogatással érintett földrészletre</w:t>
      </w:r>
      <w:r w:rsidR="006A5B0B" w:rsidRPr="004451F9">
        <w:t xml:space="preserve"> vonatkozó megbízási szerződés -</w:t>
      </w:r>
      <w:r w:rsidRPr="004451F9">
        <w:t xml:space="preserve"> ha a szerződő felek a szerződést korábban nem szüntetik meg </w:t>
      </w:r>
      <w:r w:rsidR="006A5B0B" w:rsidRPr="004451F9">
        <w:t>-</w:t>
      </w:r>
      <w:r w:rsidRPr="004451F9">
        <w:t xml:space="preserve"> ezen támogatási jogviszony lejárta napján veszti hatályát. A támogatási jogviszony megszűnésekor az ilyen címen fennálló bejegyzéseket az erdészeti hatóság törli az erdőgazdálkodói nyilvántartásból.</w:t>
      </w:r>
    </w:p>
    <w:p w14:paraId="4993BE9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(26) A módosító törvény hatálybalépésekor az Adattárban nyilvántartott erdő természetességi állapotára vonatkozó alapelvárásnak az erdő Adattárban nyilvántartott természetességi állapota minősül, amelyet az erdészeti hatóság 2017. december 31-ig az Adattáron átvezet.</w:t>
      </w:r>
    </w:p>
    <w:p w14:paraId="4402D05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(27) Az erdészeti hatóság a módosító törvény hatálybalépésekor az Adattárban nyilvántartott, az állam 100%-os tulajdonában nem álló erdőt, ha az a szélső fák tőben mért távolságát tekintve átlagosan nem éri el a harminc méter szélességet és tízezer négyzetméter kiterjedést, a tulajdonos, közös tulajdon esetén a tulajdonosok tulajdoni hányad alapján számított kétharmadának hozzájárulásával az erdőgazdálkodó, erdőgazdálkodó hiányában az erdő használatára jogosult kérelmére</w:t>
      </w:r>
    </w:p>
    <w:p w14:paraId="3AFE6EC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kivezeti az Adattárból, vagy</w:t>
      </w:r>
    </w:p>
    <w:p w14:paraId="4DEC500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a terület a 6. § (2) bekezdésében foglalt feltételeknek megfelel, átminősíti szabad rendelkezésű erdővé.</w:t>
      </w:r>
    </w:p>
    <w:p w14:paraId="7DC651C3"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A kérelem benyújtására a módosító törvény hatálybalépését követő </w:t>
      </w:r>
      <w:r w:rsidR="00063FF4" w:rsidRPr="004451F9">
        <w:rPr>
          <w:rFonts w:eastAsia="Times New Roman" w:cs="Times New Roman"/>
          <w:szCs w:val="24"/>
          <w:lang w:eastAsia="hu-HU"/>
        </w:rPr>
        <w:t>négy</w:t>
      </w:r>
      <w:r w:rsidRPr="004451F9">
        <w:rPr>
          <w:rFonts w:eastAsia="Times New Roman" w:cs="Times New Roman"/>
          <w:szCs w:val="24"/>
          <w:lang w:eastAsia="hu-HU"/>
        </w:rPr>
        <w:t xml:space="preserve"> éven belül van lehetőség.</w:t>
      </w:r>
    </w:p>
    <w:p w14:paraId="3C3B9B6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(28) Az erdészeti hatóság a módosító törvény hatálybalépésekor az Adattárban nyilvántartott erdőt, ha az a 4. § (2) bekezdésben foglalt feltételeknek megfelel, az erdőgazdálkodó kérelmére, de legkésőbb a soron következő körzeti erdőtervezéskor kivezeti az Adattárból.</w:t>
      </w:r>
    </w:p>
    <w:p w14:paraId="55C5981B" w14:textId="77777777" w:rsidR="009E1F88" w:rsidRDefault="009E1F88" w:rsidP="00BA5BCD">
      <w:pPr>
        <w:ind w:firstLine="180"/>
        <w:rPr>
          <w:rFonts w:eastAsia="Times New Roman" w:cs="Times New Roman"/>
          <w:szCs w:val="24"/>
          <w:lang w:eastAsia="hu-HU"/>
        </w:rPr>
      </w:pPr>
      <w:r>
        <w:rPr>
          <w:rFonts w:eastAsia="Times New Roman" w:cs="Times New Roman"/>
          <w:szCs w:val="24"/>
          <w:lang w:eastAsia="hu-HU"/>
        </w:rPr>
        <w:t>(29)–(30) -</w:t>
      </w:r>
    </w:p>
    <w:p w14:paraId="18692DE9"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(31) Az erdészeti hatóság a módosító törvény hatálybalépését megelőzően az erdőtervekben meghatározott, illetve az Adattárba – a körzeti erdőtervek átvezetése, vagy más eljárás során – bejegyzett erdőgazdálkodási korlátozásokat</w:t>
      </w:r>
    </w:p>
    <w:p w14:paraId="1612FEE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az erdőterv (13) bekezdés, a (17)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valamint a (30) bekezdés alapján történő kiadása során,</w:t>
      </w:r>
    </w:p>
    <w:p w14:paraId="71CA247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erdőterv új erdőgazdálkodó részére történő kiadása során,</w:t>
      </w:r>
    </w:p>
    <w:p w14:paraId="72E67BD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erdőterv – akár kifejezetten e célból kezdeményezett – módosítása során, vagy</w:t>
      </w:r>
    </w:p>
    <w:p w14:paraId="0F29DC5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soron következő körzeti erdőtervezés során</w:t>
      </w:r>
    </w:p>
    <w:p w14:paraId="53F7E65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felülvizsgálja, és a hatályos szabályozásnak megfelelően módosítja.</w:t>
      </w:r>
    </w:p>
    <w:p w14:paraId="684BF8BC" w14:textId="77777777" w:rsidR="001D7626" w:rsidRPr="00107717" w:rsidRDefault="001D7626" w:rsidP="00BA5BCD">
      <w:pPr>
        <w:pStyle w:val="NormlWeb"/>
        <w:spacing w:line="242" w:lineRule="auto"/>
      </w:pPr>
      <w:r w:rsidRPr="004451F9">
        <w:t xml:space="preserve">(32) Ha az e törvény hatálybalépését követően, de a módosító törvény hatálybalépése előtt jóváhagyott körzeti erdőterv lejártáig az e törvény szerinti erdőterv nem kerül meghatározásra, akkor az új erdőterv véglegessé válásáig az erdőtervet az erdészeti hatóság az </w:t>
      </w:r>
      <w:r w:rsidRPr="00107717">
        <w:t>erdőgazdálkodó kérelmére állapítja meg.</w:t>
      </w:r>
    </w:p>
    <w:p w14:paraId="4592246E" w14:textId="77777777" w:rsidR="00793991" w:rsidRDefault="00793991" w:rsidP="00793991">
      <w:pPr>
        <w:pStyle w:val="NormlWeb"/>
      </w:pPr>
      <w:r w:rsidRPr="00107717">
        <w:t>(33) Az e törvény hatálybalépését követően, de a módosító törvény hatálybalépése előtt kiadott erdőterv határozatban az erdőterv érvényességi időszakában elvégezhető vagy elvégzendő fakitermelés fatérfogatára vonatkozó adat tájékoztató adat.</w:t>
      </w:r>
    </w:p>
    <w:p w14:paraId="128C6B87" w14:textId="77777777" w:rsidR="00857D94" w:rsidRPr="00273ECF" w:rsidRDefault="00406171" w:rsidP="00857D94">
      <w:pPr>
        <w:pStyle w:val="NormlWeb"/>
      </w:pPr>
      <w:r w:rsidRPr="00273ECF">
        <w:rPr>
          <w:b/>
        </w:rPr>
        <w:t>113/A. §</w:t>
      </w:r>
      <w:r w:rsidR="00857D94" w:rsidRPr="00273ECF">
        <w:t xml:space="preserve"> (1)  A 8. § (10) bekezdése szerinti épülettel vagy építménnyel (a továbbiakban: felépítmény) kapcsolatban a magyar építészetről szóló törvényben és a végrehajtására kiadott </w:t>
      </w:r>
      <w:r w:rsidR="00857D94" w:rsidRPr="00273ECF">
        <w:lastRenderedPageBreak/>
        <w:t>rendeletekben foglaltakat – a magyar építészetről szóló 2023. évi C. törvény 175. § (2) bekezdése és 177. § (9) bekezdése szerinti eset kivételével – nem kell alkalmazni, az építésügyi és az építésfelügyeleti hatóság az építményre vonatkozóan eljárást nem folytat le, a folyamatban lévő eljárást megszünteti.</w:t>
      </w:r>
    </w:p>
    <w:p w14:paraId="3005CC2C" w14:textId="77777777" w:rsidR="00857D94" w:rsidRDefault="00857D94" w:rsidP="00857D94">
      <w:pPr>
        <w:pStyle w:val="NormlWeb"/>
      </w:pPr>
      <w:r w:rsidRPr="00273ECF">
        <w:t xml:space="preserve"> (2)  A felépítményre a magyar építészetről szóló törvény szerinti helyi építési szabályzatok, településképi rendeletek, valamint egyedi és országos településkép védelmi jogszabályok rendelkezései nem alkalmazhatóak.</w:t>
      </w:r>
    </w:p>
    <w:p w14:paraId="69767B50" w14:textId="77777777" w:rsidR="00406171" w:rsidRPr="00273ECF" w:rsidRDefault="00406171" w:rsidP="00857D94">
      <w:pPr>
        <w:pStyle w:val="NormlWeb"/>
      </w:pPr>
      <w:r>
        <w:t xml:space="preserve">(3) A felépítmény </w:t>
      </w:r>
      <w:r w:rsidRPr="00273ECF">
        <w:t>ingatlan-nyilvántartásban önálló ingatlanként történő feltüntetésére, továbbá a felépítmény mindenkori tulajdonosát és egyéb jogosultját megillető jogok bejegyzésére irányuló ingatlanügyi eljárásban</w:t>
      </w:r>
    </w:p>
    <w:p w14:paraId="0165A946" w14:textId="77777777" w:rsidR="00406171" w:rsidRDefault="00406171" w:rsidP="00406171">
      <w:pPr>
        <w:pStyle w:val="NormlWeb"/>
      </w:pPr>
      <w:r w:rsidRPr="00273ECF">
        <w:t xml:space="preserve"> </w:t>
      </w:r>
      <w:r w:rsidR="00857D94" w:rsidRPr="00273ECF">
        <w:t>a)  az ingatlan-nyilvántartásról szóló 2021. évi C. törvény 29. § (3) bekezdésében foglalt rendelkezéseket és az ingatlan-nyilvántartásról szóló 2021. évi C. törvény végrehajtására kiadott, az ingatlannal kapcsolatos jogok bejegyzésére, tények feljegyzésére és az ingatlan adataiban bekövetkezett változások vezetésére vonatkozó részletes szabályokat tartalmazó miniszteri rendeletnek az adatváltozás átvezetéséhez szükséges végleges hatósági engedélyre, jóváhagyásra és – a (4) bekezdésben valamint a (6) bekezdés c) pontjában meghatározott kivétellel – bizonyítványra vonatkozó rendelkezéseit nem kell alkalmazni,</w:t>
      </w:r>
    </w:p>
    <w:p w14:paraId="341B838D" w14:textId="77777777" w:rsidR="00406171" w:rsidRDefault="00406171" w:rsidP="00406171">
      <w:pPr>
        <w:pStyle w:val="NormlWeb"/>
      </w:pPr>
      <w:r>
        <w:t>b) a felépítményt tartalmazó földrészletre az ingatlan-nyilvántartásba bejegyzett telekalakítási és építési tilalmat vagy egyéb korlátozást nem kell figyelembe venni.</w:t>
      </w:r>
    </w:p>
    <w:p w14:paraId="1E9276A4" w14:textId="77777777" w:rsidR="00406171" w:rsidRDefault="00406171" w:rsidP="00406171">
      <w:pPr>
        <w:pStyle w:val="NormlWeb"/>
      </w:pPr>
      <w:r>
        <w:t>(4) A kérelmező a (3) bekezdés szerinti ingatlanügyi eljárásban, ha rendelkezésre áll, a felépítményre vonatkozó, építésügyi hatóság által kiadott használatbavételi engedélyt, használatbavétel tudomásulvételét igazoló okiratot, fennmaradási engedélyt vagy hatósági bizonyítványt benyújtja.</w:t>
      </w:r>
    </w:p>
    <w:p w14:paraId="73DE3C51" w14:textId="77777777" w:rsidR="00406171" w:rsidRDefault="00406171" w:rsidP="00406171">
      <w:pPr>
        <w:pStyle w:val="NormlWeb"/>
      </w:pPr>
      <w:r>
        <w:t>(5) A felépítmény jogi helyzetének rendezésére irányuló megállapodás, valamint a felépítmény tulajdonosát és egyéb jogosultját megillető jogok ingatlan-nyilvántartási bejegyzése során a nemzeti vagyonról szóló törvényben foglaltaktól eltérően, a Nemzeti Földalapról szóló 2010. évi LXXXVII. törvény 38. § (1) bekezdésében foglaltak szerinti osztott tulajdon létesíthető.</w:t>
      </w:r>
    </w:p>
    <w:p w14:paraId="2FBCE39A" w14:textId="77777777" w:rsidR="00406171" w:rsidRDefault="00406171" w:rsidP="00406171">
      <w:pPr>
        <w:pStyle w:val="NormlWeb"/>
      </w:pPr>
      <w:r>
        <w:t>(6) A (3) bekezdés szerinti ingatlanügyi eljárásban a felépítmény feltüntetésének, illetve jogok bejegyzésének az alábbi okiratok alapján van helye:</w:t>
      </w:r>
    </w:p>
    <w:p w14:paraId="7C746A07" w14:textId="77777777" w:rsidR="00406171" w:rsidRDefault="00406171" w:rsidP="00406171">
      <w:pPr>
        <w:pStyle w:val="NormlWeb"/>
      </w:pPr>
      <w:r>
        <w:t xml:space="preserve"> a) a felépítmény tulajdonosát, és ha van, egyéb jogosultját megillető jogok bejegyzésére irányuló kérelem,</w:t>
      </w:r>
    </w:p>
    <w:p w14:paraId="19147BA4" w14:textId="77777777" w:rsidR="00406171" w:rsidRDefault="00406171" w:rsidP="00406171">
      <w:pPr>
        <w:pStyle w:val="NormlWeb"/>
      </w:pPr>
      <w:r>
        <w:t>b) jogszabály előírásai szerint készített és az ingatlanügyi hatóság által érvényes záradékkal ellátott épületfeltüntetési változási vázrajz, és</w:t>
      </w:r>
    </w:p>
    <w:p w14:paraId="41D80809" w14:textId="77777777" w:rsidR="00406171" w:rsidRDefault="00406171" w:rsidP="00406171">
      <w:pPr>
        <w:pStyle w:val="NormlWeb"/>
      </w:pPr>
      <w:r>
        <w:t>c) a felépítménynek az állami ingatlan-nyilvántartási térképi adatbázisban való feltüntetése, valamint a rá vonatkozó ingatlan-nyilvántartási jogok bejegyzése felhasználási céllal, az erdészeti hatóság által kiadott hatósági bizonyítvány arról, hogy a felépítmény vagy a felépítmény miatt kialakított egyéb részlet szerepel az Adattárban vagy az erdészeti térképen.</w:t>
      </w:r>
    </w:p>
    <w:p w14:paraId="17B929B9" w14:textId="77777777" w:rsidR="00406171" w:rsidRDefault="00406171" w:rsidP="00406171">
      <w:pPr>
        <w:pStyle w:val="NormlWeb"/>
      </w:pPr>
      <w:r>
        <w:t>(7) A (3) bekezdés szerinti ingatlanügyi eljárásban szükséges csatolni a felépítményt tartalmazó ingatlan felett rendelkezni jogosult nyilatkozatát arról, hogy a felépítménynek az állami ingatlan-nyilvántartási térképi adatbázisban önálló ingatlanként történő feltüntetéséhez, továbbá a felépítmény mindenkori tulajdonosát és egyéb jogosultját megillető jogok bejegyzéséhez hozzájárul.</w:t>
      </w:r>
    </w:p>
    <w:p w14:paraId="358259A0" w14:textId="77777777" w:rsidR="00406171" w:rsidRDefault="00406171" w:rsidP="00406171">
      <w:pPr>
        <w:pStyle w:val="NormlWeb"/>
      </w:pPr>
      <w:r>
        <w:t>(8) A (6) bekezdés c) pontjában meghatározott hatósági bizonyítványt az építésügyi hatóság által kiadott használatbavételi engedély, használatbavétel tudomásulvételét igazoló okirat, fennmaradási engedély vagy hatósági bizonyítvány hiányában, azzal azonos joghatással bíró okiratnak kell tekinteni, ha jogszabály, szerződés, egyoldalú nyilatkozat, pályázat hatósági használatbavételi vagy fennmaradási engedélyről rendelkezik.</w:t>
      </w:r>
    </w:p>
    <w:p w14:paraId="64B52A89" w14:textId="77777777" w:rsidR="00DC77BB" w:rsidRPr="00273ECF" w:rsidRDefault="00406171" w:rsidP="00406171">
      <w:pPr>
        <w:pStyle w:val="NormlWeb"/>
        <w:spacing w:line="242" w:lineRule="auto"/>
      </w:pPr>
      <w:r w:rsidRPr="009E1F88">
        <w:t>(</w:t>
      </w:r>
      <w:r w:rsidRPr="00273ECF">
        <w:t>9) A (3) bekezdés szerinti ingatlanügyi eljárásokat 2026. december 31-ig le kell zárni.</w:t>
      </w:r>
    </w:p>
    <w:p w14:paraId="152DBAB0" w14:textId="77777777" w:rsidR="00857D94" w:rsidRPr="00273ECF" w:rsidRDefault="00504605" w:rsidP="00857D94">
      <w:pPr>
        <w:rPr>
          <w:rFonts w:eastAsia="Times New Roman" w:cs="Times New Roman"/>
          <w:szCs w:val="24"/>
          <w:lang w:eastAsia="hu-HU"/>
        </w:rPr>
      </w:pPr>
      <w:r w:rsidRPr="00273ECF">
        <w:rPr>
          <w:rFonts w:eastAsia="Times New Roman" w:cs="Times New Roman"/>
          <w:b/>
          <w:szCs w:val="24"/>
          <w:lang w:eastAsia="hu-HU"/>
        </w:rPr>
        <w:t>114. §</w:t>
      </w:r>
      <w:r w:rsidR="00286F20" w:rsidRPr="00273ECF">
        <w:rPr>
          <w:rFonts w:eastAsia="Times New Roman" w:cs="Times New Roman"/>
          <w:szCs w:val="24"/>
          <w:lang w:eastAsia="hu-HU"/>
        </w:rPr>
        <w:t xml:space="preserve"> </w:t>
      </w:r>
      <w:r w:rsidR="00857D94" w:rsidRPr="00273ECF">
        <w:rPr>
          <w:rFonts w:eastAsia="Times New Roman" w:cs="Times New Roman"/>
          <w:szCs w:val="24"/>
          <w:lang w:eastAsia="hu-HU"/>
        </w:rPr>
        <w:t xml:space="preserve"> (1) Az Országos Erdőállomány Adattárból a 113. § (24) vagy (27) bekezdése szerinti kivezetést vagy átminősítést át kell vezetni az ingatlan-nyilvántartás szerinti művelési ágban, továbbá a településrendezési eszközökön is.</w:t>
      </w:r>
    </w:p>
    <w:p w14:paraId="165FC184" w14:textId="77777777" w:rsidR="00857D94" w:rsidRPr="00273ECF" w:rsidRDefault="00857D94" w:rsidP="00857D94">
      <w:pPr>
        <w:rPr>
          <w:rFonts w:eastAsia="Times New Roman" w:cs="Times New Roman"/>
          <w:szCs w:val="24"/>
          <w:lang w:eastAsia="hu-HU"/>
        </w:rPr>
      </w:pPr>
      <w:r w:rsidRPr="00273ECF">
        <w:rPr>
          <w:rFonts w:eastAsia="Times New Roman" w:cs="Times New Roman"/>
          <w:szCs w:val="24"/>
          <w:lang w:eastAsia="hu-HU"/>
        </w:rPr>
        <w:lastRenderedPageBreak/>
        <w:t xml:space="preserve"> (2) Az erdészeti hatóság a határozat véglegessé válásától számított 8 napon belül</w:t>
      </w:r>
    </w:p>
    <w:p w14:paraId="728F94AE" w14:textId="77777777" w:rsidR="00857D94" w:rsidRPr="00273ECF" w:rsidRDefault="00857D94" w:rsidP="00857D94">
      <w:pPr>
        <w:rPr>
          <w:rFonts w:eastAsia="Times New Roman" w:cs="Times New Roman"/>
          <w:szCs w:val="24"/>
          <w:lang w:eastAsia="hu-HU"/>
        </w:rPr>
      </w:pPr>
      <w:r w:rsidRPr="00273ECF">
        <w:rPr>
          <w:rFonts w:eastAsia="Times New Roman" w:cs="Times New Roman"/>
          <w:szCs w:val="24"/>
          <w:lang w:eastAsia="hu-HU"/>
        </w:rPr>
        <w:t xml:space="preserve"> a) köteles hatósági felhívást intézni az ingatlanügyi hatósághoz az ingatlan-nyilvántartásnak, valamint</w:t>
      </w:r>
    </w:p>
    <w:p w14:paraId="0947CC1A" w14:textId="77777777" w:rsidR="00857D94" w:rsidRPr="00273ECF" w:rsidRDefault="00857D94" w:rsidP="00857D94">
      <w:pPr>
        <w:rPr>
          <w:rFonts w:eastAsia="Times New Roman" w:cs="Times New Roman"/>
          <w:szCs w:val="24"/>
          <w:lang w:eastAsia="hu-HU"/>
        </w:rPr>
      </w:pPr>
      <w:r w:rsidRPr="00273ECF">
        <w:rPr>
          <w:rFonts w:eastAsia="Times New Roman" w:cs="Times New Roman"/>
          <w:szCs w:val="24"/>
          <w:lang w:eastAsia="hu-HU"/>
        </w:rPr>
        <w:t xml:space="preserve"> b) a települési önkormányzatot megkeresni a településrendezési eszközöknek</w:t>
      </w:r>
    </w:p>
    <w:p w14:paraId="226DC2B6" w14:textId="77777777" w:rsidR="00504605" w:rsidRPr="004451F9" w:rsidRDefault="00857D94" w:rsidP="00857D94">
      <w:pPr>
        <w:rPr>
          <w:rFonts w:eastAsia="Times New Roman" w:cs="Times New Roman"/>
          <w:szCs w:val="24"/>
          <w:lang w:eastAsia="hu-HU"/>
        </w:rPr>
      </w:pPr>
      <w:r w:rsidRPr="00273ECF">
        <w:rPr>
          <w:rFonts w:eastAsia="Times New Roman" w:cs="Times New Roman"/>
          <w:szCs w:val="24"/>
          <w:lang w:eastAsia="hu-HU"/>
        </w:rPr>
        <w:t>az Országos Erdőállomány Adattárral történő összhangba hozatala érdekében.</w:t>
      </w:r>
    </w:p>
    <w:p w14:paraId="67D37B9C" w14:textId="77777777" w:rsidR="00250AA8" w:rsidRPr="004451F9" w:rsidRDefault="00250AA8" w:rsidP="00954181">
      <w:pPr>
        <w:pStyle w:val="Cmsor4"/>
      </w:pPr>
      <w:bookmarkStart w:id="139" w:name="_Toc165297669"/>
      <w:r w:rsidRPr="004451F9">
        <w:t>11. Záró rendelkezések</w:t>
      </w:r>
      <w:bookmarkEnd w:id="139"/>
    </w:p>
    <w:p w14:paraId="3739F20E" w14:textId="77777777" w:rsidR="00250AA8" w:rsidRPr="004451F9" w:rsidRDefault="00250AA8" w:rsidP="00AD35F6">
      <w:pPr>
        <w:pStyle w:val="Nincstrkz"/>
      </w:pPr>
      <w:r w:rsidRPr="004451F9">
        <w:rPr>
          <w:b/>
          <w:bCs/>
        </w:rPr>
        <w:t>27. §</w:t>
      </w:r>
      <w:r w:rsidRPr="004451F9">
        <w:t xml:space="preserve"> (1) Ez a rendelet – a (2) bekezdésben foglalt kivétellel – a kihirdetését követő 8. napon lép hatályba.</w:t>
      </w:r>
    </w:p>
    <w:p w14:paraId="4507C985" w14:textId="77777777" w:rsidR="00250AA8" w:rsidRPr="004451F9" w:rsidRDefault="00250AA8" w:rsidP="00AD35F6">
      <w:pPr>
        <w:pStyle w:val="Nincstrkz"/>
      </w:pPr>
      <w:r w:rsidRPr="004451F9">
        <w:t>(2) A 6. §, a 12. § (6) és (7) bekezdése, a 29. § (7) bekezdése, valamint a 30. § 2018. január 1-jén lép hatályba.</w:t>
      </w:r>
    </w:p>
    <w:p w14:paraId="56CAC344" w14:textId="77777777" w:rsidR="00144B57" w:rsidRPr="004451F9" w:rsidRDefault="00144B57" w:rsidP="00954181">
      <w:pPr>
        <w:pStyle w:val="Cmsor3"/>
      </w:pPr>
      <w:bookmarkStart w:id="140" w:name="_Toc165297670"/>
      <w:r w:rsidRPr="004451F9">
        <w:t>22. Záró rendelkezések</w:t>
      </w:r>
      <w:bookmarkEnd w:id="140"/>
    </w:p>
    <w:p w14:paraId="3BB1DA46" w14:textId="77777777" w:rsidR="00144B57" w:rsidRPr="004451F9" w:rsidRDefault="00144B57" w:rsidP="00AD35F6">
      <w:pPr>
        <w:pStyle w:val="vhr"/>
      </w:pPr>
      <w:r w:rsidRPr="004451F9">
        <w:rPr>
          <w:b/>
          <w:bCs/>
        </w:rPr>
        <w:t>64. §</w:t>
      </w:r>
      <w:r w:rsidRPr="004451F9">
        <w:t xml:space="preserve"> (1) Ez a rendelet – a (2) bekezdésben foglalt kivétellel – a kihirdetését követő 8. napon lép hatályba.</w:t>
      </w:r>
    </w:p>
    <w:p w14:paraId="310F8FB7" w14:textId="77777777" w:rsidR="00144B57" w:rsidRPr="004451F9" w:rsidRDefault="00144B57" w:rsidP="00AD35F6">
      <w:pPr>
        <w:pStyle w:val="vhr"/>
      </w:pPr>
      <w:r w:rsidRPr="004451F9">
        <w:t>(2) A 67. § 2018. január 1-jén lép hatályba.</w:t>
      </w:r>
    </w:p>
    <w:p w14:paraId="3D09229E" w14:textId="77777777" w:rsidR="00714848" w:rsidRPr="004451F9" w:rsidRDefault="00714848" w:rsidP="00AD35F6">
      <w:pPr>
        <w:pStyle w:val="vhr"/>
      </w:pPr>
      <w:r w:rsidRPr="004451F9">
        <w:rPr>
          <w:b/>
          <w:bCs/>
        </w:rPr>
        <w:t>65. §</w:t>
      </w:r>
      <w:r w:rsidRPr="004451F9">
        <w:t xml:space="preserve"> (1) E rendelet hatálybalépése előtt megállapított</w:t>
      </w:r>
    </w:p>
    <w:p w14:paraId="2281D7A6" w14:textId="77777777" w:rsidR="00714848" w:rsidRPr="004451F9" w:rsidRDefault="00714848" w:rsidP="00AD35F6">
      <w:pPr>
        <w:pStyle w:val="vhr"/>
      </w:pPr>
      <w:r w:rsidRPr="004451F9">
        <w:rPr>
          <w:i/>
          <w:iCs/>
        </w:rPr>
        <w:t>a)</w:t>
      </w:r>
      <w:r w:rsidRPr="004451F9">
        <w:t xml:space="preserve"> készletgondozó használat fakitermelési mód a 46. § (5) bekezdés szerinti haszonvételi gyérítés fakitermelési módnak,</w:t>
      </w:r>
    </w:p>
    <w:p w14:paraId="6A3AC362" w14:textId="77777777" w:rsidR="00714848" w:rsidRPr="004451F9" w:rsidRDefault="00714848" w:rsidP="00AD35F6">
      <w:pPr>
        <w:pStyle w:val="vhr"/>
      </w:pPr>
      <w:r w:rsidRPr="004451F9">
        <w:rPr>
          <w:i/>
          <w:iCs/>
        </w:rPr>
        <w:t>b)</w:t>
      </w:r>
      <w:r w:rsidRPr="004451F9">
        <w:t xml:space="preserve"> szálalás fakitermelési mód az </w:t>
      </w:r>
      <w:proofErr w:type="spellStart"/>
      <w:r w:rsidRPr="004451F9">
        <w:t>Evt</w:t>
      </w:r>
      <w:proofErr w:type="spellEnd"/>
      <w:r w:rsidRPr="004451F9">
        <w:t xml:space="preserve">. 71. § (1) bekezdés </w:t>
      </w:r>
      <w:r w:rsidRPr="004451F9">
        <w:rPr>
          <w:i/>
          <w:iCs/>
        </w:rPr>
        <w:t>f)</w:t>
      </w:r>
      <w:r w:rsidRPr="004451F9">
        <w:t xml:space="preserve"> pontja szerinti készletgondozó használat fakitermelési módnak,</w:t>
      </w:r>
    </w:p>
    <w:p w14:paraId="6B667CC3" w14:textId="77777777" w:rsidR="00714848" w:rsidRPr="004451F9" w:rsidRDefault="00714848" w:rsidP="00AD35F6">
      <w:pPr>
        <w:pStyle w:val="vhr"/>
      </w:pPr>
      <w:r w:rsidRPr="004451F9">
        <w:rPr>
          <w:i/>
          <w:iCs/>
        </w:rPr>
        <w:t>c)</w:t>
      </w:r>
      <w:r w:rsidRPr="004451F9">
        <w:t xml:space="preserve"> erdősítési célállomány a 8. melléklet szerinti célállománynak a 9. mellékletben foglaltak szerint</w:t>
      </w:r>
    </w:p>
    <w:p w14:paraId="55CD2FD6" w14:textId="77777777" w:rsidR="00714848" w:rsidRPr="004451F9" w:rsidRDefault="00714848" w:rsidP="00AD35F6">
      <w:pPr>
        <w:pStyle w:val="vhr"/>
      </w:pPr>
      <w:r w:rsidRPr="004451F9">
        <w:t>felel meg.</w:t>
      </w:r>
    </w:p>
    <w:p w14:paraId="3BB10D45" w14:textId="77777777" w:rsidR="00144B57" w:rsidRPr="004451F9" w:rsidRDefault="00144B57" w:rsidP="00AD35F6">
      <w:pPr>
        <w:pStyle w:val="vhr"/>
      </w:pPr>
      <w:r w:rsidRPr="004451F9">
        <w:rPr>
          <w:b/>
          <w:bCs/>
        </w:rPr>
        <w:t>68. §</w:t>
      </w:r>
      <w:r w:rsidRPr="004451F9">
        <w:t xml:space="preserve"> Hatályát veszti</w:t>
      </w:r>
    </w:p>
    <w:p w14:paraId="1256D275" w14:textId="77777777" w:rsidR="00144B57" w:rsidRPr="004451F9" w:rsidRDefault="00144B57" w:rsidP="00AD35F6">
      <w:pPr>
        <w:pStyle w:val="vhr"/>
      </w:pPr>
      <w:r w:rsidRPr="004451F9">
        <w:rPr>
          <w:i/>
          <w:iCs/>
        </w:rPr>
        <w:t>a)</w:t>
      </w:r>
      <w:r w:rsidRPr="004451F9">
        <w:t xml:space="preserve"> az erdőről, az erdő védelméről és az erdőgazdálkodásról szóló 2009. évi XXXVII. törvény végrehajtásáról szóló 153/2009. (XI. 13.) FVM rendelet,</w:t>
      </w:r>
    </w:p>
    <w:p w14:paraId="27D4836F" w14:textId="77777777" w:rsidR="00144B57" w:rsidRPr="004451F9" w:rsidRDefault="00144B57" w:rsidP="00AD35F6">
      <w:pPr>
        <w:pStyle w:val="vhr"/>
      </w:pPr>
      <w:r w:rsidRPr="004451F9">
        <w:rPr>
          <w:i/>
          <w:iCs/>
        </w:rPr>
        <w:t>b)</w:t>
      </w:r>
      <w:r w:rsidRPr="004451F9">
        <w:t xml:space="preserve"> az erdőterv rendelet előkészítésének, és a körzeti erdőterv készítésének szabályairól szóló 11/2010. (II. 4.) FVM rendelet,</w:t>
      </w:r>
    </w:p>
    <w:p w14:paraId="1EC30441" w14:textId="77777777" w:rsidR="00144B57" w:rsidRPr="004451F9" w:rsidRDefault="00144B57" w:rsidP="00AD35F6">
      <w:pPr>
        <w:pStyle w:val="vhr"/>
      </w:pPr>
      <w:r w:rsidRPr="004451F9">
        <w:rPr>
          <w:i/>
          <w:iCs/>
        </w:rPr>
        <w:t>c)</w:t>
      </w:r>
      <w:r w:rsidRPr="004451F9">
        <w:t xml:space="preserve"> az Erdőrendezési Szabályzatról szóló 88/2000. (XI. 10.) FVM rendelet,</w:t>
      </w:r>
    </w:p>
    <w:p w14:paraId="3A86FDAB" w14:textId="77777777" w:rsidR="00144B57" w:rsidRPr="004451F9" w:rsidRDefault="00144B57" w:rsidP="00AD35F6">
      <w:pPr>
        <w:pStyle w:val="vhr"/>
      </w:pPr>
      <w:r w:rsidRPr="004451F9">
        <w:rPr>
          <w:i/>
          <w:iCs/>
        </w:rPr>
        <w:t>d)</w:t>
      </w:r>
      <w:r w:rsidRPr="004451F9">
        <w:t xml:space="preserve"> az erdőről és az erdő védelméről szóló 1996. évi LIV. törvénynek a honvédelmi kezelésben lévő erdőterületekre és fásításokra vonatkozó egyes szabályainak végrehajtásáról szóló 107/1997. (XII. 20.) FM rendelet.</w:t>
      </w:r>
    </w:p>
    <w:p w14:paraId="67BE4A9B" w14:textId="77777777" w:rsidR="00A77795" w:rsidRPr="004451F9" w:rsidRDefault="00A77795" w:rsidP="000F1744">
      <w:pPr>
        <w:pStyle w:val="Cmsor5"/>
      </w:pPr>
      <w:bookmarkStart w:id="141" w:name="_Toc165297671"/>
      <w:r w:rsidRPr="004451F9">
        <w:t>5. Záró rendelkezések</w:t>
      </w:r>
      <w:bookmarkEnd w:id="141"/>
    </w:p>
    <w:p w14:paraId="0A411313" w14:textId="77777777" w:rsidR="00A77795" w:rsidRPr="004451F9" w:rsidRDefault="00A77795" w:rsidP="00AD35F6">
      <w:pPr>
        <w:pStyle w:val="EUTRKr"/>
      </w:pPr>
      <w:r w:rsidRPr="004451F9">
        <w:rPr>
          <w:b/>
        </w:rPr>
        <w:t>12. §</w:t>
      </w:r>
      <w:r w:rsidRPr="004451F9">
        <w:t xml:space="preserve"> (1) Ez a rendelet - a (2) bekezdésben foglaltak kivételével - a kihirdetését követő 8. napon lép hatályba.</w:t>
      </w:r>
    </w:p>
    <w:p w14:paraId="7D856F8E" w14:textId="77777777" w:rsidR="00D01640" w:rsidRPr="004451F9" w:rsidRDefault="00A77795" w:rsidP="00AD35F6">
      <w:pPr>
        <w:pStyle w:val="EUTRKr"/>
      </w:pPr>
      <w:r w:rsidRPr="004451F9">
        <w:t>(2) A 14. § 2018. január 1-jén lép hatályba.</w:t>
      </w:r>
    </w:p>
    <w:p w14:paraId="03158883" w14:textId="77777777" w:rsidR="00F1250A" w:rsidRPr="004451F9" w:rsidRDefault="00F1250A" w:rsidP="00403425">
      <w:pPr>
        <w:pStyle w:val="Cmsor6"/>
      </w:pPr>
      <w:bookmarkStart w:id="142" w:name="_Toc165297672"/>
      <w:r w:rsidRPr="004451F9">
        <w:t>4. Záró rendelkezések</w:t>
      </w:r>
      <w:bookmarkEnd w:id="142"/>
    </w:p>
    <w:p w14:paraId="6C22A8AF" w14:textId="77777777" w:rsidR="00F1250A" w:rsidRPr="004451F9" w:rsidRDefault="00F1250A" w:rsidP="00AD35F6">
      <w:pPr>
        <w:pStyle w:val="EUTRFM"/>
      </w:pPr>
      <w:r w:rsidRPr="004451F9">
        <w:rPr>
          <w:b/>
        </w:rPr>
        <w:t>9. §</w:t>
      </w:r>
      <w:r w:rsidRPr="004451F9">
        <w:t> Ez a rendelet a kihirdetését követő 8. napon lép hatályba.</w:t>
      </w:r>
    </w:p>
    <w:p w14:paraId="08AE2A08" w14:textId="77777777" w:rsidR="00F1250A" w:rsidRPr="004451F9" w:rsidRDefault="00F1250A" w:rsidP="00AD35F6">
      <w:pPr>
        <w:pStyle w:val="EUTRFM"/>
      </w:pPr>
      <w:r w:rsidRPr="004451F9">
        <w:rPr>
          <w:b/>
        </w:rPr>
        <w:t>10. §</w:t>
      </w:r>
      <w:r w:rsidRPr="004451F9">
        <w:t> A faanyag kereskedelmi lánc felügyeletével kapcsolatos bejelentés, nyilvántartás és ellenőrzés részletes szabályairól szóló 26/2016. (IV. 11.) FM rendelet szerinti tartalmú szállítójegyek 2018. december 31-ig használhatóak fel.</w:t>
      </w:r>
    </w:p>
    <w:p w14:paraId="1C8F210B" w14:textId="77777777" w:rsidR="003B4C97" w:rsidRPr="004451F9" w:rsidRDefault="003B4C97" w:rsidP="00BA5BCD">
      <w:pPr>
        <w:pStyle w:val="Cmsor2"/>
      </w:pPr>
      <w:bookmarkStart w:id="143" w:name="_Toc165297673"/>
      <w:r w:rsidRPr="004451F9">
        <w:lastRenderedPageBreak/>
        <w:t xml:space="preserve">Az Alaptörvény </w:t>
      </w:r>
      <w:proofErr w:type="spellStart"/>
      <w:r w:rsidRPr="004451F9">
        <w:t>sarkalatosságra</w:t>
      </w:r>
      <w:proofErr w:type="spellEnd"/>
      <w:r w:rsidRPr="004451F9">
        <w:t xml:space="preserve"> vonatkozó követelményének való megfelelés</w:t>
      </w:r>
      <w:bookmarkEnd w:id="143"/>
    </w:p>
    <w:p w14:paraId="39F355F3" w14:textId="77777777" w:rsidR="003B4C97" w:rsidRPr="004451F9" w:rsidRDefault="00675D97" w:rsidP="00BA5BCD">
      <w:pPr>
        <w:ind w:firstLine="180"/>
        <w:rPr>
          <w:rFonts w:eastAsia="Times New Roman" w:cs="Times New Roman"/>
          <w:szCs w:val="24"/>
          <w:lang w:eastAsia="hu-HU"/>
        </w:rPr>
      </w:pPr>
      <w:r w:rsidRPr="004451F9">
        <w:rPr>
          <w:rFonts w:eastAsia="Times New Roman" w:cs="Times New Roman"/>
          <w:b/>
          <w:bCs/>
          <w:szCs w:val="24"/>
          <w:lang w:eastAsia="hu-HU"/>
        </w:rPr>
        <w:t xml:space="preserve">114/A. § </w:t>
      </w:r>
      <w:r w:rsidRPr="004451F9">
        <w:rPr>
          <w:rFonts w:eastAsia="Times New Roman" w:cs="Times New Roman"/>
          <w:szCs w:val="24"/>
          <w:lang w:eastAsia="hu-HU"/>
        </w:rPr>
        <w:t xml:space="preserve">E </w:t>
      </w:r>
      <w:r w:rsidRPr="00107717">
        <w:rPr>
          <w:rFonts w:eastAsia="Times New Roman" w:cs="Times New Roman"/>
          <w:szCs w:val="24"/>
          <w:lang w:eastAsia="hu-HU"/>
        </w:rPr>
        <w:t>törvény 8. § (</w:t>
      </w:r>
      <w:proofErr w:type="gramStart"/>
      <w:r w:rsidRPr="00107717">
        <w:rPr>
          <w:rFonts w:eastAsia="Times New Roman" w:cs="Times New Roman"/>
          <w:szCs w:val="24"/>
          <w:lang w:eastAsia="hu-HU"/>
        </w:rPr>
        <w:t>1)–</w:t>
      </w:r>
      <w:proofErr w:type="gramEnd"/>
      <w:r w:rsidRPr="00107717">
        <w:rPr>
          <w:rFonts w:eastAsia="Times New Roman" w:cs="Times New Roman"/>
          <w:szCs w:val="24"/>
          <w:lang w:eastAsia="hu-HU"/>
        </w:rPr>
        <w:t>(7), (9), (10) és (11) bekezdése</w:t>
      </w:r>
      <w:r w:rsidRPr="00675D97">
        <w:rPr>
          <w:rFonts w:eastAsia="Times New Roman" w:cs="Times New Roman"/>
          <w:szCs w:val="24"/>
          <w:lang w:eastAsia="hu-HU"/>
        </w:rPr>
        <w:t>, valamint 113/A. §-a az</w:t>
      </w:r>
      <w:r w:rsidRPr="004451F9">
        <w:rPr>
          <w:rFonts w:eastAsia="Times New Roman" w:cs="Times New Roman"/>
          <w:szCs w:val="24"/>
          <w:lang w:eastAsia="hu-HU"/>
        </w:rPr>
        <w:t xml:space="preserve"> Alaptörvény 38. cikk (1) bekezdése alapján sarkalatosnak minősül</w:t>
      </w:r>
      <w:r w:rsidR="003B4C97" w:rsidRPr="004451F9">
        <w:rPr>
          <w:rFonts w:eastAsia="Times New Roman" w:cs="Times New Roman"/>
          <w:szCs w:val="24"/>
          <w:lang w:eastAsia="hu-HU"/>
        </w:rPr>
        <w:t>.</w:t>
      </w:r>
    </w:p>
    <w:p w14:paraId="47351289" w14:textId="77777777" w:rsidR="003B4C97" w:rsidRPr="004451F9" w:rsidRDefault="003B4C97" w:rsidP="00BA5BCD">
      <w:pPr>
        <w:pStyle w:val="Cmsor2"/>
      </w:pPr>
      <w:bookmarkStart w:id="144" w:name="_Toc165297674"/>
      <w:r w:rsidRPr="004451F9">
        <w:t>Az Európai Unió jogának való megfelelés</w:t>
      </w:r>
      <w:bookmarkEnd w:id="144"/>
    </w:p>
    <w:p w14:paraId="5A14E1A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115. §</w:t>
      </w:r>
      <w:r w:rsidR="00286F20" w:rsidRPr="004451F9">
        <w:rPr>
          <w:rFonts w:eastAsia="Times New Roman" w:cs="Times New Roman"/>
          <w:b/>
          <w:bCs/>
          <w:szCs w:val="24"/>
          <w:lang w:eastAsia="hu-HU"/>
        </w:rPr>
        <w:t xml:space="preserve"> </w:t>
      </w:r>
      <w:r w:rsidRPr="004451F9">
        <w:rPr>
          <w:rFonts w:eastAsia="Times New Roman" w:cs="Times New Roman"/>
          <w:szCs w:val="24"/>
          <w:lang w:eastAsia="hu-HU"/>
        </w:rPr>
        <w:t>Ez a törvény a végrehajtására kiadott jogszabályokkal együtt</w:t>
      </w:r>
    </w:p>
    <w:p w14:paraId="6E21428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fát és fatermékeket piaci forgalomba bocsátó piaci szereplők kötelezettségeinek meghatározásáról szóló, 2010. október 20-i 995/2010/EU európai parlamenti és tanácsi rendelet,</w:t>
      </w:r>
    </w:p>
    <w:p w14:paraId="0D02B2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fát és fatermékeket piaci forgalomba bocsátó piaci szereplők kötelezettségeinek meghatározásáról szóló, 995/2010/EU európai parlamenti és tanácsi rendeletben foglalt ellenőrző szervezetek elismerésére és az elismerés visszavonására vonatkozó eljárási szabályokról szóló, 363/2012/EU felhatalmazáson alapuló bizottsági rendelet</w:t>
      </w:r>
    </w:p>
    <w:p w14:paraId="3B960AA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607/2012/EU felhatalmazáson alapuló bizottsági rendelet, valamint</w:t>
      </w:r>
    </w:p>
    <w:p w14:paraId="062488F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idegenhonos inváziós fajok betelepítésének vagy behurcolásának és terjedésének megelőzéséről és kezelésről szóló, 2014. október 22-i, 1143/2014/EU európai parlamenti és tanácsi rendelet</w:t>
      </w:r>
    </w:p>
    <w:p w14:paraId="42A7E1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w:t>
      </w:r>
      <w:r w:rsidRPr="004451F9">
        <w:rPr>
          <w:rFonts w:eastAsia="Times New Roman" w:cs="Times New Roman"/>
          <w:szCs w:val="24"/>
          <w:lang w:eastAsia="hu-HU"/>
        </w:rPr>
        <w:t xml:space="preserve"> az európai statisztikákról és a titoktartási kötelezettség hatálya alá tartozó statisztikai adatoknak az Európai Közösségek Statisztikai Hivatala részére történő továbbításáról szóló 1101/2008/EK, Euratom európai parlamenti és tanácsi rendelet, a közösségi statisztikákról szóló 322/97/EK tanácsi rendelet és az Európai Közösségek statisztikai programbizottságának létrehozásáról szóló 89/382/EGK, Euratom tanácsi határozat hatályon kívül helyezéséről szóló, 2009. március 11-i 223/2009/EK európai parlamenti és tanácsi rendelet</w:t>
      </w:r>
    </w:p>
    <w:p w14:paraId="3D90F5F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végrehajtásához szükséges rendelkezéseket állapít meg.</w:t>
      </w:r>
    </w:p>
    <w:p w14:paraId="7D37CE6D" w14:textId="77777777" w:rsidR="00D31A3C" w:rsidRPr="004451F9" w:rsidRDefault="00D31A3C" w:rsidP="00BA5BCD">
      <w:pPr>
        <w:ind w:firstLine="180"/>
        <w:rPr>
          <w:rFonts w:eastAsia="Times New Roman" w:cs="Times New Roman"/>
          <w:szCs w:val="24"/>
          <w:lang w:eastAsia="hu-HU"/>
        </w:rPr>
      </w:pPr>
      <w:r w:rsidRPr="004451F9">
        <w:rPr>
          <w:rFonts w:eastAsia="Times New Roman" w:cs="Times New Roman"/>
          <w:b/>
          <w:szCs w:val="24"/>
          <w:lang w:eastAsia="hu-HU"/>
        </w:rPr>
        <w:t>116. §</w:t>
      </w:r>
      <w:r w:rsidRPr="004451F9">
        <w:rPr>
          <w:rFonts w:eastAsia="Times New Roman" w:cs="Times New Roman"/>
          <w:szCs w:val="24"/>
          <w:lang w:eastAsia="hu-HU"/>
        </w:rPr>
        <w:t xml:space="preserve"> Ez a törvény a megújuló energiaforrásokból előállított energia használatának előmozdításáról szóló, (EU) 2018/2001 európai parlamenti és tanácsi irányelvnek való megfelelést szolgálja.</w:t>
      </w:r>
    </w:p>
    <w:p w14:paraId="60F72E6C" w14:textId="77777777" w:rsidR="00250AA8" w:rsidRPr="004451F9" w:rsidRDefault="00250AA8" w:rsidP="00AD35F6">
      <w:pPr>
        <w:pStyle w:val="Nincstrkz"/>
      </w:pPr>
      <w:r w:rsidRPr="004451F9">
        <w:rPr>
          <w:b/>
          <w:bCs/>
        </w:rPr>
        <w:t>28. §</w:t>
      </w:r>
      <w:r w:rsidRPr="004451F9">
        <w:t xml:space="preserve"> Ez a rendelet</w:t>
      </w:r>
    </w:p>
    <w:p w14:paraId="05BCC4C6" w14:textId="77777777" w:rsidR="00250AA8" w:rsidRPr="004451F9" w:rsidRDefault="00250AA8" w:rsidP="00AD35F6">
      <w:pPr>
        <w:pStyle w:val="Nincstrkz"/>
      </w:pPr>
      <w:r w:rsidRPr="004451F9">
        <w:rPr>
          <w:i/>
          <w:iCs/>
        </w:rPr>
        <w:t>a)</w:t>
      </w:r>
      <w:r w:rsidRPr="004451F9">
        <w:t xml:space="preserve"> a természetes élőhelyek, valamint a vadon élő állatok és növények védelméről szóló, 1992. május 21-i 92/43/EGK irányelv 6. cikk (</w:t>
      </w:r>
      <w:proofErr w:type="gramStart"/>
      <w:r w:rsidRPr="004451F9">
        <w:t>3)–</w:t>
      </w:r>
      <w:proofErr w:type="gramEnd"/>
      <w:r w:rsidRPr="004451F9">
        <w:t>(4) bekezdésének és</w:t>
      </w:r>
    </w:p>
    <w:p w14:paraId="35D583BF" w14:textId="77777777" w:rsidR="00250AA8" w:rsidRPr="004451F9" w:rsidRDefault="00250AA8" w:rsidP="00AD35F6">
      <w:pPr>
        <w:pStyle w:val="Nincstrkz"/>
      </w:pPr>
      <w:r w:rsidRPr="004451F9">
        <w:rPr>
          <w:i/>
          <w:iCs/>
        </w:rPr>
        <w:t>b)</w:t>
      </w:r>
      <w:r w:rsidRPr="004451F9">
        <w:t xml:space="preserve"> az egyes köz- és magánprojektek környezetre gyakorolt hatásainak vizsgálatáról szóló, 2011. december 13-i 2011/92/EU irányelvnek</w:t>
      </w:r>
    </w:p>
    <w:p w14:paraId="5B2C097B" w14:textId="77777777" w:rsidR="00250AA8" w:rsidRPr="004451F9" w:rsidRDefault="00250AA8" w:rsidP="00AD35F6">
      <w:pPr>
        <w:pStyle w:val="Nincstrkz"/>
      </w:pPr>
      <w:r w:rsidRPr="004451F9">
        <w:t>való megfelelést szolgálja.</w:t>
      </w:r>
    </w:p>
    <w:p w14:paraId="43749E62" w14:textId="77777777" w:rsidR="00BC683B" w:rsidRPr="004451F9" w:rsidRDefault="00BC683B" w:rsidP="00AD35F6">
      <w:pPr>
        <w:pStyle w:val="vhr"/>
      </w:pPr>
      <w:r w:rsidRPr="004451F9">
        <w:rPr>
          <w:b/>
          <w:bCs/>
        </w:rPr>
        <w:t>66. §</w:t>
      </w:r>
      <w:r w:rsidRPr="004451F9">
        <w:t xml:space="preserve"> Ez a rendelet</w:t>
      </w:r>
    </w:p>
    <w:p w14:paraId="6BECE240" w14:textId="77777777" w:rsidR="00BC683B" w:rsidRPr="004451F9" w:rsidRDefault="00BC683B" w:rsidP="00AD35F6">
      <w:pPr>
        <w:pStyle w:val="vhr"/>
      </w:pPr>
      <w:r w:rsidRPr="004451F9">
        <w:rPr>
          <w:i/>
          <w:iCs/>
        </w:rPr>
        <w:t>a)</w:t>
      </w:r>
      <w:r w:rsidRPr="004451F9">
        <w:t xml:space="preserve"> a természetes élőhelyek, valamint a vadon élő állatok és növények védelméről szóló, 1992. május 21-i 92/43/EGK irányelv 6. cikk (</w:t>
      </w:r>
      <w:proofErr w:type="gramStart"/>
      <w:r w:rsidRPr="004451F9">
        <w:t>3)–</w:t>
      </w:r>
      <w:proofErr w:type="gramEnd"/>
      <w:r w:rsidRPr="004451F9">
        <w:t>(4) bekezdésének és</w:t>
      </w:r>
    </w:p>
    <w:p w14:paraId="79B0AA7B" w14:textId="77777777" w:rsidR="00BC683B" w:rsidRPr="004451F9" w:rsidRDefault="00BC683B" w:rsidP="00AD35F6">
      <w:pPr>
        <w:pStyle w:val="vhr"/>
      </w:pPr>
      <w:r w:rsidRPr="004451F9">
        <w:rPr>
          <w:i/>
          <w:iCs/>
        </w:rPr>
        <w:t>b)</w:t>
      </w:r>
      <w:r w:rsidRPr="004451F9">
        <w:t xml:space="preserve"> az egyes köz- és magánprojektek környezetre gyakorolt hatásainak vizsgálatáról szóló, 2011. december 13-i 2011/92/EU irányelvnek</w:t>
      </w:r>
    </w:p>
    <w:p w14:paraId="09892CFE" w14:textId="77777777" w:rsidR="00095C41" w:rsidRPr="004451F9" w:rsidRDefault="00BC683B" w:rsidP="00AD35F6">
      <w:pPr>
        <w:pStyle w:val="vhr"/>
      </w:pPr>
      <w:r w:rsidRPr="004451F9">
        <w:t>való megfelelést szolgálja.</w:t>
      </w:r>
    </w:p>
    <w:p w14:paraId="6E8FCCEF" w14:textId="77777777" w:rsidR="00A77795" w:rsidRPr="004451F9" w:rsidRDefault="00A77795" w:rsidP="00AD35F6">
      <w:pPr>
        <w:pStyle w:val="EUTRKr"/>
      </w:pPr>
      <w:r w:rsidRPr="004451F9">
        <w:rPr>
          <w:b/>
        </w:rPr>
        <w:t>13. §</w:t>
      </w:r>
      <w:r w:rsidRPr="004451F9">
        <w:t xml:space="preserve"> Ez a rendelet</w:t>
      </w:r>
    </w:p>
    <w:p w14:paraId="1DB5E3AA" w14:textId="77777777" w:rsidR="00A77795" w:rsidRPr="004451F9" w:rsidRDefault="00A77795" w:rsidP="00AD35F6">
      <w:pPr>
        <w:pStyle w:val="EUTRKr"/>
      </w:pPr>
      <w:r w:rsidRPr="004451F9">
        <w:t>a) a fát és faterméket piaci forgalomba bocsátó piaci szereplők kötelezettségeinek meghatározásáról szóló, 2010. október 20-i 995/2010/EU európai parlamenti és tanácsi rendelet, valamint</w:t>
      </w:r>
    </w:p>
    <w:p w14:paraId="65EBA787" w14:textId="77777777" w:rsidR="00A77795" w:rsidRPr="004451F9" w:rsidRDefault="00A77795" w:rsidP="00AD35F6">
      <w:pPr>
        <w:pStyle w:val="EUTRKr"/>
      </w:pPr>
      <w:r w:rsidRPr="004451F9">
        <w:t xml:space="preserve">b) a fát és fatermékeket piaci forgalomba bocsátó piaci szereplők kötelezettségeinek meghatározásáról szóló 995/2010 európai parlamenti és tanácsi rendelet által előírt, a kellő </w:t>
      </w:r>
      <w:r w:rsidRPr="004451F9">
        <w:lastRenderedPageBreak/>
        <w:t>gondosság elvén alapuló rendszerre, valamint az ellenőrző szervezetek felett végzendő ellenőrzések gyakoriságára és jellegére vonatkozó részletes szabályokról szóló, 2012. július 6-i 607/2012/EU bizottsági végrehajtási rendelet</w:t>
      </w:r>
    </w:p>
    <w:p w14:paraId="1C86DDC8" w14:textId="77777777" w:rsidR="00A77795" w:rsidRPr="004451F9" w:rsidRDefault="00A77795" w:rsidP="00AD35F6">
      <w:pPr>
        <w:pStyle w:val="EUTRKr"/>
      </w:pPr>
      <w:r w:rsidRPr="004451F9">
        <w:t>végrehajtásához szükséges rendelkezéseket állapít meg.</w:t>
      </w:r>
    </w:p>
    <w:p w14:paraId="7CF6FF2B" w14:textId="77777777" w:rsidR="00F1250A" w:rsidRPr="004451F9" w:rsidRDefault="00A77795" w:rsidP="00AD35F6">
      <w:pPr>
        <w:pStyle w:val="EUTRKr"/>
      </w:pPr>
      <w:r w:rsidRPr="004451F9">
        <w:rPr>
          <w:b/>
        </w:rPr>
        <w:t>14. §</w:t>
      </w:r>
      <w:r w:rsidRPr="004451F9">
        <w:t> </w:t>
      </w:r>
      <w:r w:rsidRPr="004451F9">
        <w:rPr>
          <w:b/>
        </w:rPr>
        <w:t>-</w:t>
      </w:r>
    </w:p>
    <w:p w14:paraId="2AA819B2" w14:textId="77777777" w:rsidR="00F1250A" w:rsidRPr="004451F9" w:rsidRDefault="00F1250A" w:rsidP="00AD35F6">
      <w:pPr>
        <w:pStyle w:val="EUTRFM"/>
      </w:pPr>
      <w:r w:rsidRPr="004451F9">
        <w:rPr>
          <w:b/>
        </w:rPr>
        <w:t>11. §</w:t>
      </w:r>
      <w:r w:rsidRPr="004451F9">
        <w:t> Ez a rendelet</w:t>
      </w:r>
    </w:p>
    <w:p w14:paraId="0DEE8BEC" w14:textId="77777777" w:rsidR="00F1250A" w:rsidRPr="004451F9" w:rsidRDefault="00F1250A" w:rsidP="00AD35F6">
      <w:pPr>
        <w:pStyle w:val="EUTRFM"/>
      </w:pPr>
      <w:r w:rsidRPr="004451F9">
        <w:rPr>
          <w:i/>
          <w:iCs/>
        </w:rPr>
        <w:t>a)</w:t>
      </w:r>
      <w:r w:rsidRPr="004451F9">
        <w:t> a fát és faterméket piaci forgalomba bocsátó piaci szereplők kötelezettségeinek meghatározásáról szóló, 2010. október 20-i 995/2010/EU európai parlamenti és tanácsi rendelet, valamint</w:t>
      </w:r>
    </w:p>
    <w:p w14:paraId="137A9070" w14:textId="77777777" w:rsidR="00F1250A" w:rsidRPr="004451F9" w:rsidRDefault="00F1250A" w:rsidP="00AD35F6">
      <w:pPr>
        <w:pStyle w:val="EUTRFM"/>
      </w:pPr>
      <w:r w:rsidRPr="004451F9">
        <w:rPr>
          <w:i/>
          <w:iCs/>
        </w:rPr>
        <w:t>b)</w:t>
      </w:r>
      <w:r w:rsidRPr="004451F9">
        <w:t>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2012. július 6-i 607/2012/EU bizottsági végrehajtási rendelet</w:t>
      </w:r>
    </w:p>
    <w:p w14:paraId="6003D8E6" w14:textId="77777777" w:rsidR="00F1250A" w:rsidRPr="004451F9" w:rsidRDefault="00F1250A" w:rsidP="00AD35F6">
      <w:pPr>
        <w:pStyle w:val="EUTRFM"/>
      </w:pPr>
      <w:r w:rsidRPr="004451F9">
        <w:t>végrehajtásához szükséges rendelkezéseket állapít meg.</w:t>
      </w:r>
    </w:p>
    <w:p w14:paraId="0EA4E2F3" w14:textId="77777777" w:rsidR="00F1250A" w:rsidRPr="004451F9" w:rsidRDefault="00F1250A" w:rsidP="00AD35F6">
      <w:pPr>
        <w:pStyle w:val="EUTRFM"/>
      </w:pPr>
      <w:r w:rsidRPr="004451F9">
        <w:rPr>
          <w:b/>
        </w:rPr>
        <w:t>12. §</w:t>
      </w:r>
      <w:r w:rsidR="00FC292A" w:rsidRPr="004451F9">
        <w:rPr>
          <w:b/>
        </w:rPr>
        <w:t xml:space="preserve"> -</w:t>
      </w:r>
    </w:p>
    <w:p w14:paraId="66A32D43" w14:textId="77777777" w:rsidR="00095C41" w:rsidRPr="004451F9" w:rsidRDefault="00F1250A" w:rsidP="00BA5BCD">
      <w:pPr>
        <w:spacing w:after="200"/>
        <w:rPr>
          <w:rFonts w:eastAsia="Times New Roman" w:cs="Times New Roman"/>
          <w:color w:val="948A54" w:themeColor="background2" w:themeShade="80"/>
          <w:szCs w:val="24"/>
          <w:lang w:eastAsia="hu-HU"/>
        </w:rPr>
      </w:pPr>
      <w:r w:rsidRPr="004451F9">
        <w:rPr>
          <w:rFonts w:cs="Times New Roman"/>
          <w:color w:val="948A54" w:themeColor="background2" w:themeShade="80"/>
        </w:rPr>
        <w:t xml:space="preserve"> </w:t>
      </w:r>
      <w:r w:rsidR="00095C41" w:rsidRPr="004451F9">
        <w:rPr>
          <w:rFonts w:cs="Times New Roman"/>
          <w:color w:val="948A54" w:themeColor="background2" w:themeShade="80"/>
        </w:rPr>
        <w:br w:type="page"/>
      </w:r>
    </w:p>
    <w:p w14:paraId="1D0C4AE5" w14:textId="77777777" w:rsidR="003B4C97" w:rsidRPr="004451F9" w:rsidRDefault="003B4C97" w:rsidP="00BA5BCD">
      <w:pPr>
        <w:pStyle w:val="Cmsor2"/>
      </w:pPr>
      <w:bookmarkStart w:id="145" w:name="_Toc165297675"/>
      <w:r w:rsidRPr="004451F9">
        <w:lastRenderedPageBreak/>
        <w:t>1. melléklet a 2009. évi XXXVII. törvényhez</w:t>
      </w:r>
      <w:bookmarkEnd w:id="145"/>
    </w:p>
    <w:p w14:paraId="7BA1E7B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A miniszter az állam nevében a következő gazdasági társaságok tekintetében gyakorol tulajdonosi jogokat:</w:t>
      </w:r>
    </w:p>
    <w:p w14:paraId="0D433DF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 Bakonyerdő Erdészeti és Faipari Zártkörűen Működő Részvénytársaság</w:t>
      </w:r>
    </w:p>
    <w:p w14:paraId="67ADB29A"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DALERD Délalföldi Erdészeti Zártkörűen Működő Részvénytársaság</w:t>
      </w:r>
    </w:p>
    <w:p w14:paraId="0DA9B7C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ÉSZAKERDŐ Erdőgazdasági Zártkörűen Működő Részvénytársaság</w:t>
      </w:r>
    </w:p>
    <w:p w14:paraId="42FC3478"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Gemenci Erdő- és Vadgazdaság Zártkörűen Működő Részvénytársaság</w:t>
      </w:r>
    </w:p>
    <w:p w14:paraId="6075BE0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Gyulaj Erdészeti és Vadászati Zártkörűen Működő Részvénytársaság</w:t>
      </w:r>
    </w:p>
    <w:p w14:paraId="2007011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IPOLY ERDŐ Zártkörűen Működő Részvénytársaság</w:t>
      </w:r>
    </w:p>
    <w:p w14:paraId="47C2535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Kisalföldi Erdőgazdaság Zártkörűen Működő Részvénytársaság</w:t>
      </w:r>
    </w:p>
    <w:p w14:paraId="0504AF2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KEFAG Kiskunsági Erdészeti és Faipari Zártkörűen Működő Részvénytársaság</w:t>
      </w:r>
    </w:p>
    <w:p w14:paraId="1FBFACD4"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EGERERDŐ Erdészeti Zártkörűen Működő Részvénytársaság</w:t>
      </w:r>
    </w:p>
    <w:p w14:paraId="17561610"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Mecsekerdő Zártkörűen Működő Részvénytársaság</w:t>
      </w:r>
    </w:p>
    <w:p w14:paraId="5C991D8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 NEFAG Nagykunsági Erdészeti és Faipari Zártkörűen Működő Részvénytársaság</w:t>
      </w:r>
    </w:p>
    <w:p w14:paraId="790DD8D1"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12. NYÍRERDŐ Nyírségi Erdészeti Zártkörűen Működő Részvénytársaság</w:t>
      </w:r>
    </w:p>
    <w:p w14:paraId="2343CCE7"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 Pilisi Parkerdő Zártkörűen Működő Részvénytársaság</w:t>
      </w:r>
    </w:p>
    <w:p w14:paraId="7B1880DF"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14. SEFAG Erdészeti és Faipari Zártkörűen Működő Részvénytársaság</w:t>
      </w:r>
    </w:p>
    <w:p w14:paraId="7614EBB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15. Szombathelyi Erdészeti Zártkörűen Működő Részvénytársaság</w:t>
      </w:r>
    </w:p>
    <w:p w14:paraId="1BA48DE6"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16. </w:t>
      </w:r>
      <w:r w:rsidR="003B489F">
        <w:rPr>
          <w:rFonts w:eastAsia="Times New Roman" w:cs="Times New Roman"/>
          <w:szCs w:val="24"/>
          <w:lang w:eastAsia="hu-HU"/>
        </w:rPr>
        <w:t>-</w:t>
      </w:r>
    </w:p>
    <w:p w14:paraId="12E47B1D"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17. VADEX Mezőföldi Erdő- és Vadgazdálkodási Zártkörűen Működő Részvénytársaság</w:t>
      </w:r>
    </w:p>
    <w:p w14:paraId="6253B0BE"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18. Vértesi Erdészeti és Faipari Zártkörűen Működő Részvénytársaság</w:t>
      </w:r>
    </w:p>
    <w:p w14:paraId="3FB0657B"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19. Zalaerdő Erdészeti Zártkörűen Működő Részvénytársaság</w:t>
      </w:r>
    </w:p>
    <w:p w14:paraId="6D31EE35"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20. Budapesti Erdőgazdaság Zártkörűen Működő Részvénytársaság</w:t>
      </w:r>
    </w:p>
    <w:p w14:paraId="2F8C4EE2"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21. KASZÓ Erdőgazdaság Zártkörűen Működő Részvénytársaság</w:t>
      </w:r>
    </w:p>
    <w:p w14:paraId="34BAEFAC" w14:textId="77777777"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22. VERGA Veszprémi Erdőgazdaság Zártkörűen Működő Részvénytársaság</w:t>
      </w:r>
    </w:p>
    <w:p w14:paraId="02895C79" w14:textId="77777777" w:rsidR="00393573" w:rsidRPr="004451F9" w:rsidRDefault="00393573" w:rsidP="00BA5BCD">
      <w:pPr>
        <w:spacing w:after="200"/>
        <w:jc w:val="left"/>
        <w:rPr>
          <w:rFonts w:cs="Times New Roman"/>
        </w:rPr>
      </w:pPr>
      <w:r w:rsidRPr="004451F9">
        <w:rPr>
          <w:rFonts w:cs="Times New Roman"/>
        </w:rPr>
        <w:br w:type="page"/>
      </w:r>
    </w:p>
    <w:p w14:paraId="6AAD5044" w14:textId="77777777" w:rsidR="00393573" w:rsidRPr="004451F9" w:rsidRDefault="00393573" w:rsidP="000F1744">
      <w:pPr>
        <w:pStyle w:val="Cmsor3"/>
      </w:pPr>
      <w:bookmarkStart w:id="146" w:name="_Toc165297676"/>
      <w:r w:rsidRPr="004451F9">
        <w:lastRenderedPageBreak/>
        <w:t>1. melléklet a 61/2017. (XII. 21.) FM rendelethez</w:t>
      </w:r>
      <w:bookmarkEnd w:id="146"/>
    </w:p>
    <w:p w14:paraId="15ED3765" w14:textId="77777777" w:rsidR="00393573" w:rsidRPr="004451F9" w:rsidRDefault="00393573" w:rsidP="00954181">
      <w:pPr>
        <w:pStyle w:val="Cmsor3"/>
      </w:pPr>
      <w:bookmarkStart w:id="147" w:name="_Toc165297677"/>
      <w:r w:rsidRPr="004451F9">
        <w:t>Az erdőt alkotó fafajok és cserjefajok jegyzéke</w:t>
      </w:r>
      <w:bookmarkEnd w:id="147"/>
    </w:p>
    <w:p w14:paraId="4872DD61" w14:textId="77777777" w:rsidR="00393573" w:rsidRPr="004451F9" w:rsidRDefault="00393573" w:rsidP="00BA5BCD">
      <w:pPr>
        <w:ind w:firstLine="1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t>A)</w:t>
      </w:r>
      <w:r w:rsidRPr="004451F9">
        <w:rPr>
          <w:rFonts w:eastAsia="Times New Roman" w:cs="Times New Roman"/>
          <w:b/>
          <w:bCs/>
          <w:color w:val="E36C0A" w:themeColor="accent6" w:themeShade="BF"/>
          <w:szCs w:val="24"/>
          <w:lang w:eastAsia="hu-HU"/>
        </w:rPr>
        <w:t xml:space="preserve"> Lombos fafajok</w:t>
      </w:r>
    </w:p>
    <w:tbl>
      <w:tblPr>
        <w:tblW w:w="9171" w:type="dxa"/>
        <w:jc w:val="center"/>
        <w:tblCellMar>
          <w:top w:w="15" w:type="dxa"/>
          <w:left w:w="15" w:type="dxa"/>
          <w:bottom w:w="15" w:type="dxa"/>
          <w:right w:w="15" w:type="dxa"/>
        </w:tblCellMar>
        <w:tblLook w:val="04A0" w:firstRow="1" w:lastRow="0" w:firstColumn="1" w:lastColumn="0" w:noHBand="0" w:noVBand="1"/>
      </w:tblPr>
      <w:tblGrid>
        <w:gridCol w:w="671"/>
        <w:gridCol w:w="2789"/>
        <w:gridCol w:w="4625"/>
        <w:gridCol w:w="1086"/>
      </w:tblGrid>
      <w:tr w:rsidR="00393573" w:rsidRPr="004451F9" w14:paraId="7099C7B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A3BB36"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951F2D1"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7DCFA7D"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8280F2" w14:textId="77777777"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C</w:t>
            </w:r>
          </w:p>
        </w:tc>
      </w:tr>
      <w:tr w:rsidR="00393573" w:rsidRPr="004451F9" w14:paraId="0F3A3FD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8F7E70"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F26920"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Magyar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B7D3AE"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Tudományos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4098FE" w14:textId="77777777"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Fafajkód</w:t>
            </w:r>
          </w:p>
        </w:tc>
      </w:tr>
      <w:tr w:rsidR="00393573" w:rsidRPr="004451F9" w14:paraId="7A8697B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B0B0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7DF53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(vörös)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35EEA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Fraxinus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pennsylvanica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11D0D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AK</w:t>
            </w:r>
          </w:p>
        </w:tc>
      </w:tr>
      <w:tr w:rsidR="00393573" w:rsidRPr="004451F9" w14:paraId="174E779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76EA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0B176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mocsártölgy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8DCE25"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palustris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2A215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MT</w:t>
            </w:r>
          </w:p>
        </w:tc>
      </w:tr>
      <w:tr w:rsidR="00393573" w:rsidRPr="004451F9" w14:paraId="0E799CD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4E22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843DD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bálványfa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4596C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Ailanthus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altissima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B7490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BL</w:t>
            </w:r>
          </w:p>
        </w:tc>
      </w:tr>
      <w:tr w:rsidR="00393573" w:rsidRPr="004451F9" w14:paraId="74E0D4F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828AE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1836A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barkócaberkenye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F5AA5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Sorbus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torminalis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94A73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BABE</w:t>
            </w:r>
          </w:p>
        </w:tc>
      </w:tr>
      <w:tr w:rsidR="00393573" w:rsidRPr="004451F9" w14:paraId="5F828E2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0578AC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730BC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budai 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974F9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Sorbus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semiincisa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D4671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BUBE</w:t>
            </w:r>
          </w:p>
        </w:tc>
      </w:tr>
      <w:tr w:rsidR="00393573" w:rsidRPr="004451F9" w14:paraId="2B5D452A"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954B7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7DA68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6AFBC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cerris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4B21D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CS</w:t>
            </w:r>
          </w:p>
        </w:tc>
      </w:tr>
      <w:tr w:rsidR="00393573" w:rsidRPr="004451F9" w14:paraId="1527B00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3327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8D075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déli 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5EE447"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Sorbus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graeca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684B9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DBE</w:t>
            </w:r>
          </w:p>
        </w:tc>
      </w:tr>
      <w:tr w:rsidR="00393573" w:rsidRPr="004451F9" w14:paraId="6CEFD48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97BDE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5E035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hárs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B2FD1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Tilia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tomentosa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A3548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EH</w:t>
            </w:r>
          </w:p>
        </w:tc>
      </w:tr>
      <w:tr w:rsidR="00393573" w:rsidRPr="004451F9" w14:paraId="3858DB4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BA26E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7415C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738E2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saccharinum</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20CCA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EZJ</w:t>
            </w:r>
          </w:p>
        </w:tc>
      </w:tr>
      <w:tr w:rsidR="00393573" w:rsidRPr="004451F9" w14:paraId="1233323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E0B86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0F85E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9024F7"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Robinia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pseudoacacia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E6E6D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w:t>
            </w:r>
          </w:p>
        </w:tc>
      </w:tr>
      <w:tr w:rsidR="00393573" w:rsidRPr="004451F9" w14:paraId="0C6E17A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19DC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1F4D7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eperfa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EB6F6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Morus alba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1E6DF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EP</w:t>
            </w:r>
          </w:p>
        </w:tc>
      </w:tr>
      <w:tr w:rsidR="00393573" w:rsidRPr="004451F9" w14:paraId="641E44E8"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8EBAA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9BC06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fűz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323079"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alba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7A7D1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FFŰ</w:t>
            </w:r>
          </w:p>
        </w:tc>
      </w:tr>
      <w:tr w:rsidR="00393573" w:rsidRPr="004451F9" w14:paraId="39B0529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4658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C9156D" w14:textId="77777777" w:rsidR="00597C80"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fehér nyár és </w:t>
            </w:r>
          </w:p>
          <w:p w14:paraId="6647BA8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szürke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CCD01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alba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P.</w:t>
            </w:r>
            <w:r w:rsidRPr="004451F9">
              <w:rPr>
                <w:rFonts w:eastAsia="Times New Roman" w:cs="Times New Roman"/>
                <w:color w:val="E36C0A" w:themeColor="accent6" w:themeShade="BF"/>
                <w:szCs w:val="24"/>
                <w:lang w:eastAsia="hu-HU"/>
              </w:rPr>
              <w:t xml:space="preserve"> </w:t>
            </w:r>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canescens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591CB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FRNY és SZNY</w:t>
            </w:r>
          </w:p>
        </w:tc>
      </w:tr>
      <w:tr w:rsidR="00393573" w:rsidRPr="004451F9" w14:paraId="160D3DE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5CE26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265DC0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B63615"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Juglans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45990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FD</w:t>
            </w:r>
          </w:p>
        </w:tc>
      </w:tr>
      <w:tr w:rsidR="00393573" w:rsidRPr="004451F9" w14:paraId="63C17738"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0C609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E372D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feketegyűrű (tatár)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B9ECC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tataricum</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BDC1D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TJ</w:t>
            </w:r>
          </w:p>
        </w:tc>
      </w:tr>
      <w:tr w:rsidR="00393573" w:rsidRPr="004451F9" w14:paraId="399E4C8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0788B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13D6F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02B052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712B7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FTNY</w:t>
            </w:r>
          </w:p>
        </w:tc>
      </w:tr>
      <w:tr w:rsidR="00393573" w:rsidRPr="004451F9" w14:paraId="481E01F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EAA30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7CD7B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gyertyán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6BC28C"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Carpinus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betulus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134A8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w:t>
            </w:r>
          </w:p>
        </w:tc>
      </w:tr>
      <w:tr w:rsidR="00393573" w:rsidRPr="004451F9" w14:paraId="0D1C1F1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3D54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E111B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hamvas éger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72772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Alnus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incana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52A1F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HÉ</w:t>
            </w:r>
          </w:p>
        </w:tc>
      </w:tr>
      <w:tr w:rsidR="00393573" w:rsidRPr="004451F9" w14:paraId="6735423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E10B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7F065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házi 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224F76"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Sorbus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domestica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4F030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HBE</w:t>
            </w:r>
          </w:p>
        </w:tc>
      </w:tr>
      <w:tr w:rsidR="00393573" w:rsidRPr="004451F9" w14:paraId="2810D1F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3970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A64D0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E543D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pseudoplatanus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681C4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HJ</w:t>
            </w:r>
          </w:p>
        </w:tc>
      </w:tr>
      <w:tr w:rsidR="00393573" w:rsidRPr="004451F9" w14:paraId="6EC0CB3E"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54B1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32E5B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A4743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Ulmus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glabra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30AC1F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HSZ</w:t>
            </w:r>
          </w:p>
        </w:tc>
      </w:tr>
      <w:tr w:rsidR="00393573" w:rsidRPr="004451F9" w14:paraId="54699E9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541FC8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820D1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japánakác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B3C951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Sophora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japonica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30E26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JA</w:t>
            </w:r>
          </w:p>
        </w:tc>
      </w:tr>
      <w:tr w:rsidR="00393573" w:rsidRPr="004451F9" w14:paraId="7D0643B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F5202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DE6AB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jegenyenyár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B057A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w:t>
            </w:r>
            <w:proofErr w:type="spellStart"/>
            <w:r w:rsidRPr="004451F9">
              <w:rPr>
                <w:rFonts w:eastAsia="Times New Roman" w:cs="Times New Roman"/>
                <w:color w:val="E36C0A" w:themeColor="accent6" w:themeShade="BF"/>
                <w:szCs w:val="24"/>
                <w:lang w:eastAsia="hu-HU"/>
              </w:rPr>
              <w:t>Italica</w:t>
            </w:r>
            <w:proofErr w:type="spellEnd"/>
            <w:r w:rsidRPr="004451F9">
              <w:rPr>
                <w:rFonts w:eastAsia="Times New Roman" w:cs="Times New Roman"/>
                <w:color w:val="E36C0A" w:themeColor="accent6" w:themeShade="BF"/>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1E85F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JNY</w:t>
            </w:r>
          </w:p>
        </w:tc>
      </w:tr>
      <w:tr w:rsidR="00393573" w:rsidRPr="004451F9" w14:paraId="0E7067D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6004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8F8CA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juharlevelű platán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148DB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Platanus</w:t>
            </w:r>
            <w:proofErr w:type="spellEnd"/>
            <w:r w:rsidRPr="004451F9">
              <w:rPr>
                <w:rFonts w:eastAsia="Times New Roman" w:cs="Times New Roman"/>
                <w:i/>
                <w:iCs/>
                <w:color w:val="E36C0A" w:themeColor="accent6" w:themeShade="BF"/>
                <w:szCs w:val="24"/>
                <w:lang w:eastAsia="hu-HU"/>
              </w:rPr>
              <w:t xml:space="preserve"> × </w:t>
            </w:r>
            <w:proofErr w:type="spellStart"/>
            <w:r w:rsidRPr="004451F9">
              <w:rPr>
                <w:rFonts w:eastAsia="Times New Roman" w:cs="Times New Roman"/>
                <w:i/>
                <w:iCs/>
                <w:color w:val="E36C0A" w:themeColor="accent6" w:themeShade="BF"/>
                <w:szCs w:val="24"/>
                <w:lang w:eastAsia="hu-HU"/>
              </w:rPr>
              <w:t>hybrida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8D2FD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JP</w:t>
            </w:r>
          </w:p>
        </w:tc>
      </w:tr>
      <w:tr w:rsidR="00393573" w:rsidRPr="004451F9" w14:paraId="117D393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4BF00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4334D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kecskefűz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4F448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caprea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056EE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KFŰ</w:t>
            </w:r>
          </w:p>
        </w:tc>
      </w:tr>
      <w:tr w:rsidR="00393573" w:rsidRPr="004451F9" w14:paraId="1E8B9CB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07BE0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011F95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gyertyán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9786E6"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Carpinus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orientalis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1F0EE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KGY</w:t>
            </w:r>
          </w:p>
        </w:tc>
      </w:tr>
      <w:tr w:rsidR="00393573" w:rsidRPr="004451F9" w14:paraId="3AAF58C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0903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CFCE5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kései 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2B390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Padus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serotina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3739C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KM</w:t>
            </w:r>
          </w:p>
        </w:tc>
      </w:tr>
      <w:tr w:rsidR="00393573" w:rsidRPr="004451F9" w14:paraId="0E13357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EDEF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019C5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keskenylevelű ezüstfa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AD665F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Elaeagnus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angustifolia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131B8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EZ</w:t>
            </w:r>
          </w:p>
        </w:tc>
      </w:tr>
      <w:tr w:rsidR="00393573" w:rsidRPr="004451F9" w14:paraId="64CB770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F653D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FB61D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kislevelű hárs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E5E6F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Tilia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cordata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5DAC52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KH</w:t>
            </w:r>
          </w:p>
        </w:tc>
      </w:tr>
      <w:tr w:rsidR="00393573" w:rsidRPr="004451F9" w14:paraId="4F2864E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A281E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5DD7B4" w14:textId="77777777"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kocsányos tölgy </w:t>
            </w:r>
            <w:r w:rsidRPr="004451F9">
              <w:rPr>
                <w:rFonts w:eastAsia="Times New Roman" w:cs="Times New Roman"/>
                <w:color w:val="E36C0A" w:themeColor="accent6" w:themeShade="BF"/>
                <w:szCs w:val="24"/>
                <w:lang w:eastAsia="hu-HU"/>
              </w:rPr>
              <w:br/>
              <w:t>(szlavón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28E024" w14:textId="77777777" w:rsidR="00393573" w:rsidRPr="004451F9" w:rsidRDefault="00393573" w:rsidP="003520C0">
            <w:pPr>
              <w:spacing w:before="80"/>
              <w:ind w:firstLine="0"/>
              <w:jc w:val="left"/>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robur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robur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ssp</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slavonica</w:t>
            </w:r>
            <w:proofErr w:type="spellEnd"/>
            <w:r w:rsidRPr="004451F9">
              <w:rPr>
                <w:rFonts w:eastAsia="Times New Roman" w:cs="Times New Roman"/>
                <w:i/>
                <w:iCs/>
                <w:color w:val="E36C0A" w:themeColor="accent6" w:themeShade="BF"/>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32BB76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KST (SZT)</w:t>
            </w:r>
          </w:p>
        </w:tc>
      </w:tr>
      <w:tr w:rsidR="00393573" w:rsidRPr="004451F9" w14:paraId="5899759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B3D45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E7344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CD539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petraea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0DCDB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KTT</w:t>
            </w:r>
          </w:p>
        </w:tc>
      </w:tr>
      <w:tr w:rsidR="00393573" w:rsidRPr="004451F9" w14:paraId="5EDD1FF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40FDB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5249D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korai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E7C0A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platanoides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D7AB8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KJ</w:t>
            </w:r>
          </w:p>
        </w:tc>
      </w:tr>
      <w:tr w:rsidR="00393573" w:rsidRPr="004451F9" w14:paraId="2D9F7B6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20BF4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5680C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bükk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97FDE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Fagus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sylvatica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F57BE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14:paraId="2768A2E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4EE00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F49DA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50928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Juglans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regia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11A80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KD</w:t>
            </w:r>
          </w:p>
        </w:tc>
      </w:tr>
      <w:tr w:rsidR="00393573" w:rsidRPr="004451F9" w14:paraId="3B1AEB0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3D9FB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25846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nyír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562C20"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Betula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pendula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E7C26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NYI</w:t>
            </w:r>
          </w:p>
        </w:tc>
      </w:tr>
      <w:tr w:rsidR="00393573" w:rsidRPr="004451F9" w14:paraId="3922A0C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B62E3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17342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lepényfa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382C3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Gleditsia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triacanthos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04D31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GL</w:t>
            </w:r>
          </w:p>
        </w:tc>
      </w:tr>
      <w:tr w:rsidR="00393573" w:rsidRPr="004451F9" w14:paraId="559D916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7EA5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90696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lisztes berkenyék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286C8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Sorbus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aria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D89A2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LBE</w:t>
            </w:r>
          </w:p>
        </w:tc>
      </w:tr>
      <w:tr w:rsidR="00393573" w:rsidRPr="004451F9" w14:paraId="1D0366C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DFAC6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E4D32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85C88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Sorbus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aucuparia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69B2F7"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MBE</w:t>
            </w:r>
          </w:p>
        </w:tc>
      </w:tr>
      <w:tr w:rsidR="00393573" w:rsidRPr="004451F9" w14:paraId="22E6595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89C1D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DED88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madárcseresznye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2636DC"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Cerasus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avium</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135667"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CSNY</w:t>
            </w:r>
          </w:p>
        </w:tc>
      </w:tr>
      <w:tr w:rsidR="00393573" w:rsidRPr="004451F9" w14:paraId="4C196F7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FDAFE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52EAB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magas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03639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Fraxinus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excelsior</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10946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MK</w:t>
            </w:r>
          </w:p>
        </w:tc>
      </w:tr>
      <w:tr w:rsidR="00393573" w:rsidRPr="004451F9" w14:paraId="1ED04A2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D5BF0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0D91F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A542D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Fraxinus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angustifolia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ssp</w:t>
            </w:r>
            <w:proofErr w:type="spellEnd"/>
            <w:r w:rsidRPr="004451F9">
              <w:rPr>
                <w:rFonts w:eastAsia="Times New Roman" w:cs="Times New Roman"/>
                <w:color w:val="E36C0A" w:themeColor="accent6" w:themeShade="BF"/>
                <w:szCs w:val="24"/>
                <w:lang w:eastAsia="hu-HU"/>
              </w:rPr>
              <w:t>.</w:t>
            </w:r>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danubialis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02F07A"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MAK</w:t>
            </w:r>
          </w:p>
        </w:tc>
      </w:tr>
      <w:tr w:rsidR="00393573" w:rsidRPr="004451F9" w14:paraId="5EAE29F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B92E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3611C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5458B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farnetto</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DBDCB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MAT</w:t>
            </w:r>
          </w:p>
        </w:tc>
      </w:tr>
      <w:tr w:rsidR="00393573" w:rsidRPr="004451F9" w14:paraId="72F3B51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8D0DB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0544AFF"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CDFBD7"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campestre</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4353D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MJ</w:t>
            </w:r>
          </w:p>
        </w:tc>
      </w:tr>
      <w:tr w:rsidR="00393573" w:rsidRPr="004451F9" w14:paraId="1154C9E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76513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15ED7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C43C332"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Ulmus</w:t>
            </w:r>
            <w:proofErr w:type="spellEnd"/>
            <w:r w:rsidRPr="004451F9">
              <w:rPr>
                <w:rFonts w:eastAsia="Times New Roman" w:cs="Times New Roman"/>
                <w:i/>
                <w:iCs/>
                <w:color w:val="E36C0A" w:themeColor="accent6" w:themeShade="BF"/>
                <w:szCs w:val="24"/>
                <w:lang w:eastAsia="hu-HU"/>
              </w:rPr>
              <w:t xml:space="preserve"> minor (U. </w:t>
            </w:r>
            <w:proofErr w:type="spellStart"/>
            <w:r w:rsidRPr="004451F9">
              <w:rPr>
                <w:rFonts w:eastAsia="Times New Roman" w:cs="Times New Roman"/>
                <w:i/>
                <w:iCs/>
                <w:color w:val="E36C0A" w:themeColor="accent6" w:themeShade="BF"/>
                <w:szCs w:val="24"/>
                <w:lang w:eastAsia="hu-HU"/>
              </w:rPr>
              <w:t>procera</w:t>
            </w:r>
            <w:proofErr w:type="spellEnd"/>
            <w:r w:rsidRPr="004451F9">
              <w:rPr>
                <w:rFonts w:eastAsia="Times New Roman" w:cs="Times New Roman"/>
                <w:i/>
                <w:iCs/>
                <w:color w:val="E36C0A" w:themeColor="accent6" w:themeShade="BF"/>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EA454C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MSZ</w:t>
            </w:r>
          </w:p>
        </w:tc>
      </w:tr>
      <w:tr w:rsidR="00393573" w:rsidRPr="004451F9" w14:paraId="7F1869F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CD38A6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723EB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mézgás éger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DC67C3"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Alnus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glutinosa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85A50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MÉ</w:t>
            </w:r>
          </w:p>
        </w:tc>
      </w:tr>
      <w:tr w:rsidR="00393573" w:rsidRPr="004451F9" w14:paraId="20D5FE8E"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A6D9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E325F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354490"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pubescens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94002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MOT</w:t>
            </w:r>
          </w:p>
        </w:tc>
      </w:tr>
      <w:tr w:rsidR="00393573" w:rsidRPr="004451F9" w14:paraId="198047E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935E2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8F224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nagylevelű hársak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23F00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Tilia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platyphyllos</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BB8F9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NH</w:t>
            </w:r>
          </w:p>
        </w:tc>
      </w:tr>
      <w:tr w:rsidR="00393573" w:rsidRPr="004451F9" w14:paraId="0178820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5458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D49EB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DA89E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alba </w:t>
            </w:r>
            <w:r w:rsidRPr="004451F9">
              <w:rPr>
                <w:rFonts w:eastAsia="Times New Roman" w:cs="Times New Roman"/>
                <w:color w:val="E36C0A" w:themeColor="accent6" w:themeShade="BF"/>
                <w:szCs w:val="24"/>
                <w:lang w:eastAsia="hu-HU"/>
              </w:rPr>
              <w:t>fajták.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E8790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NFŰ</w:t>
            </w:r>
          </w:p>
        </w:tc>
      </w:tr>
      <w:tr w:rsidR="00393573" w:rsidRPr="004451F9" w14:paraId="54A7C4D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20F0A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BD13A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nyárak</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A7E2F9" w14:textId="77777777" w:rsidR="00393573" w:rsidRPr="004451F9" w:rsidRDefault="00393573" w:rsidP="003520C0">
            <w:pPr>
              <w:spacing w:before="80"/>
              <w:ind w:firstLine="0"/>
              <w:jc w:val="left"/>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x </w:t>
            </w:r>
            <w:proofErr w:type="spellStart"/>
            <w:r w:rsidRPr="004451F9">
              <w:rPr>
                <w:rFonts w:eastAsia="Times New Roman" w:cs="Times New Roman"/>
                <w:i/>
                <w:iCs/>
                <w:color w:val="E36C0A" w:themeColor="accent6" w:themeShade="BF"/>
                <w:szCs w:val="24"/>
                <w:lang w:eastAsia="hu-HU"/>
              </w:rPr>
              <w:t>euramericana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i/>
                <w:iCs/>
                <w:color w:val="E36C0A" w:themeColor="accent6" w:themeShade="BF"/>
                <w:szCs w:val="24"/>
                <w:lang w:eastAsia="hu-HU"/>
              </w:rPr>
              <w:br/>
              <w:t xml:space="preserve">P. x </w:t>
            </w:r>
            <w:proofErr w:type="spellStart"/>
            <w:r w:rsidRPr="004451F9">
              <w:rPr>
                <w:rFonts w:eastAsia="Times New Roman" w:cs="Times New Roman"/>
                <w:i/>
                <w:iCs/>
                <w:color w:val="E36C0A" w:themeColor="accent6" w:themeShade="BF"/>
                <w:szCs w:val="24"/>
                <w:lang w:eastAsia="hu-HU"/>
              </w:rPr>
              <w:t>interamericana</w:t>
            </w:r>
            <w:proofErr w:type="spellEnd"/>
            <w:r w:rsidRPr="004451F9">
              <w:rPr>
                <w:rFonts w:eastAsia="Times New Roman" w:cs="Times New Roman"/>
                <w:i/>
                <w:iCs/>
                <w:color w:val="E36C0A" w:themeColor="accent6" w:themeShade="BF"/>
                <w:szCs w:val="24"/>
                <w:lang w:eastAsia="hu-HU"/>
              </w:rPr>
              <w:t xml:space="preserve">, P. </w:t>
            </w:r>
            <w:proofErr w:type="spellStart"/>
            <w:r w:rsidRPr="004451F9">
              <w:rPr>
                <w:rFonts w:eastAsia="Times New Roman" w:cs="Times New Roman"/>
                <w:i/>
                <w:iCs/>
                <w:color w:val="E36C0A" w:themeColor="accent6" w:themeShade="BF"/>
                <w:szCs w:val="24"/>
                <w:lang w:eastAsia="hu-HU"/>
              </w:rPr>
              <w:t>deltoides</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i/>
                <w:iCs/>
                <w:color w:val="E36C0A" w:themeColor="accent6" w:themeShade="BF"/>
                <w:szCs w:val="24"/>
                <w:lang w:eastAsia="hu-HU"/>
              </w:rPr>
              <w:br/>
              <w:t xml:space="preserve">P. </w:t>
            </w:r>
            <w:proofErr w:type="spellStart"/>
            <w:r w:rsidRPr="004451F9">
              <w:rPr>
                <w:rFonts w:eastAsia="Times New Roman" w:cs="Times New Roman"/>
                <w:i/>
                <w:iCs/>
                <w:color w:val="E36C0A" w:themeColor="accent6" w:themeShade="BF"/>
                <w:szCs w:val="24"/>
                <w:lang w:eastAsia="hu-HU"/>
              </w:rPr>
              <w:t>maximowiczii</w:t>
            </w:r>
            <w:proofErr w:type="spellEnd"/>
            <w:r w:rsidRPr="004451F9">
              <w:rPr>
                <w:rFonts w:eastAsia="Times New Roman" w:cs="Times New Roman"/>
                <w:i/>
                <w:iCs/>
                <w:color w:val="E36C0A" w:themeColor="accent6" w:themeShade="BF"/>
                <w:szCs w:val="24"/>
                <w:lang w:eastAsia="hu-HU"/>
              </w:rPr>
              <w:t xml:space="preserve">, P. </w:t>
            </w:r>
            <w:proofErr w:type="spellStart"/>
            <w:r w:rsidRPr="004451F9">
              <w:rPr>
                <w:rFonts w:eastAsia="Times New Roman" w:cs="Times New Roman"/>
                <w:i/>
                <w:iCs/>
                <w:color w:val="E36C0A" w:themeColor="accent6" w:themeShade="BF"/>
                <w:szCs w:val="24"/>
                <w:lang w:eastAsia="hu-HU"/>
              </w:rPr>
              <w:t>trichocarpa</w:t>
            </w:r>
            <w:proofErr w:type="spellEnd"/>
            <w:r w:rsidRPr="004451F9">
              <w:rPr>
                <w:rFonts w:eastAsia="Times New Roman" w:cs="Times New Roman"/>
                <w:i/>
                <w:iCs/>
                <w:color w:val="E36C0A" w:themeColor="accent6" w:themeShade="BF"/>
                <w:szCs w:val="24"/>
                <w:lang w:eastAsia="hu-HU"/>
              </w:rPr>
              <w:t xml:space="preserve"> hibridek és fajták, </w:t>
            </w: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alba x P. </w:t>
            </w:r>
            <w:proofErr w:type="spellStart"/>
            <w:r w:rsidRPr="004451F9">
              <w:rPr>
                <w:rFonts w:eastAsia="Times New Roman" w:cs="Times New Roman"/>
                <w:i/>
                <w:iCs/>
                <w:color w:val="E36C0A" w:themeColor="accent6" w:themeShade="BF"/>
                <w:szCs w:val="24"/>
                <w:lang w:eastAsia="hu-HU"/>
              </w:rPr>
              <w:t>grandidentata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’Favorit’</w:t>
            </w:r>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alba </w:t>
            </w:r>
            <w:r w:rsidRPr="004451F9">
              <w:rPr>
                <w:rFonts w:eastAsia="Times New Roman" w:cs="Times New Roman"/>
                <w:color w:val="E36C0A" w:themeColor="accent6" w:themeShade="BF"/>
                <w:szCs w:val="24"/>
                <w:lang w:eastAsia="hu-HU"/>
              </w:rPr>
              <w:t>’</w:t>
            </w:r>
            <w:proofErr w:type="spellStart"/>
            <w:r w:rsidRPr="004451F9">
              <w:rPr>
                <w:rFonts w:eastAsia="Times New Roman" w:cs="Times New Roman"/>
                <w:color w:val="E36C0A" w:themeColor="accent6" w:themeShade="BF"/>
                <w:szCs w:val="24"/>
                <w:lang w:eastAsia="hu-HU"/>
              </w:rPr>
              <w:t>Villafranca</w:t>
            </w:r>
            <w:proofErr w:type="spellEnd"/>
            <w:r w:rsidRPr="004451F9">
              <w:rPr>
                <w:rFonts w:eastAsia="Times New Roman" w:cs="Times New Roman"/>
                <w:color w:val="E36C0A" w:themeColor="accent6" w:themeShade="BF"/>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0BB187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NNY</w:t>
            </w:r>
          </w:p>
        </w:tc>
      </w:tr>
      <w:tr w:rsidR="00393573" w:rsidRPr="004451F9" w14:paraId="5F86251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38837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19428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ostorfa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191E83"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Celtis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occidentalis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B464A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NYO</w:t>
            </w:r>
          </w:p>
        </w:tc>
      </w:tr>
      <w:tr w:rsidR="00393573" w:rsidRPr="004451F9" w14:paraId="51DD09F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490B9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4F6B5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olasz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D5B243"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virgiliana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247D0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OT</w:t>
            </w:r>
          </w:p>
        </w:tc>
      </w:tr>
      <w:tr w:rsidR="00393573" w:rsidRPr="004451F9" w14:paraId="2240677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D56C0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9E341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rezgő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403CC0"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tremula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67840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RNY</w:t>
            </w:r>
          </w:p>
        </w:tc>
      </w:tr>
      <w:tr w:rsidR="00393573" w:rsidRPr="004451F9" w14:paraId="2F9D2F5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CD39A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B29D98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sajmeggy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8B787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Cerasus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mahaleb</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997EA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SM</w:t>
            </w:r>
          </w:p>
        </w:tc>
      </w:tr>
      <w:tr w:rsidR="00393573" w:rsidRPr="004451F9" w14:paraId="136ECE8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2D6EC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FE8F4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szelídgesztenye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CC1E6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Castanea </w:t>
            </w:r>
            <w:proofErr w:type="spellStart"/>
            <w:r w:rsidRPr="004451F9">
              <w:rPr>
                <w:rFonts w:eastAsia="Times New Roman" w:cs="Times New Roman"/>
                <w:i/>
                <w:iCs/>
                <w:color w:val="E36C0A" w:themeColor="accent6" w:themeShade="BF"/>
                <w:szCs w:val="24"/>
                <w:lang w:eastAsia="hu-HU"/>
              </w:rPr>
              <w:t>sativa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B6BC9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SZG</w:t>
            </w:r>
          </w:p>
        </w:tc>
      </w:tr>
      <w:tr w:rsidR="00393573" w:rsidRPr="004451F9" w14:paraId="70441FA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F59BF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6DD9F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szőrös nyír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4F437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Betula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pubescens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DB7C8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SNYI</w:t>
            </w:r>
          </w:p>
        </w:tc>
      </w:tr>
      <w:tr w:rsidR="00393573" w:rsidRPr="004451F9" w14:paraId="6ECBB0C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7F2BC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BE35C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tiszaháti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20C7C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w:t>
            </w:r>
            <w:proofErr w:type="spellStart"/>
            <w:r w:rsidRPr="004451F9">
              <w:rPr>
                <w:rFonts w:eastAsia="Times New Roman" w:cs="Times New Roman"/>
                <w:color w:val="E36C0A" w:themeColor="accent6" w:themeShade="BF"/>
                <w:szCs w:val="24"/>
                <w:lang w:eastAsia="hu-HU"/>
              </w:rPr>
              <w:t>Thevestina</w:t>
            </w:r>
            <w:proofErr w:type="spellEnd"/>
            <w:r w:rsidRPr="004451F9">
              <w:rPr>
                <w:rFonts w:eastAsia="Times New Roman" w:cs="Times New Roman"/>
                <w:color w:val="E36C0A" w:themeColor="accent6" w:themeShade="BF"/>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9D68D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TNY</w:t>
            </w:r>
          </w:p>
        </w:tc>
      </w:tr>
      <w:tr w:rsidR="00393573" w:rsidRPr="004451F9" w14:paraId="4A94B7D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496D2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ED471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törékeny fűz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CDE42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fragilis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B5694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TFŰ</w:t>
            </w:r>
          </w:p>
        </w:tc>
      </w:tr>
      <w:tr w:rsidR="00393573" w:rsidRPr="004451F9" w14:paraId="3E29628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5D6DE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4EF29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török mogyoró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BD6E5C"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Corylus</w:t>
            </w:r>
            <w:proofErr w:type="spellEnd"/>
            <w:r w:rsidRPr="004451F9">
              <w:rPr>
                <w:rFonts w:eastAsia="Times New Roman" w:cs="Times New Roman"/>
                <w:i/>
                <w:iCs/>
                <w:color w:val="E36C0A" w:themeColor="accent6" w:themeShade="BF"/>
                <w:szCs w:val="24"/>
                <w:lang w:eastAsia="hu-HU"/>
              </w:rPr>
              <w:t xml:space="preserve"> colurna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3FA1A7"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TMO</w:t>
            </w:r>
          </w:p>
        </w:tc>
      </w:tr>
      <w:tr w:rsidR="00393573" w:rsidRPr="004451F9" w14:paraId="4D72811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B5AD3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C3A89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turkesztáni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289CB9"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Ulmus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pumila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11518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TUSZ</w:t>
            </w:r>
          </w:p>
        </w:tc>
      </w:tr>
      <w:tr w:rsidR="00393573" w:rsidRPr="004451F9" w14:paraId="5503164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CF144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4A38E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vadalma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7667A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Malus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sylvestris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72B12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w:t>
            </w:r>
          </w:p>
        </w:tc>
      </w:tr>
      <w:tr w:rsidR="00393573" w:rsidRPr="004451F9" w14:paraId="0DFEC9C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7BB9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62.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7BE37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vadgesztenye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D135B4"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Aesculus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hippocastanum</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05F11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VG</w:t>
            </w:r>
          </w:p>
        </w:tc>
      </w:tr>
      <w:tr w:rsidR="00393573" w:rsidRPr="004451F9" w14:paraId="0CF061DE"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8EFF7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EBC9A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vadkörte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A3FFC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Pyrus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pyraster</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99878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KT</w:t>
            </w:r>
          </w:p>
        </w:tc>
      </w:tr>
      <w:tr w:rsidR="00393573" w:rsidRPr="004451F9" w14:paraId="32DC106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CE73AB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C57499"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vénic</w:t>
            </w:r>
            <w:proofErr w:type="spellEnd"/>
            <w:r w:rsidRPr="004451F9">
              <w:rPr>
                <w:rFonts w:eastAsia="Times New Roman" w:cs="Times New Roman"/>
                <w:color w:val="E36C0A" w:themeColor="accent6" w:themeShade="BF"/>
                <w:szCs w:val="24"/>
                <w:lang w:eastAsia="hu-HU"/>
              </w:rPr>
              <w:t>-szil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B16E8E0"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Ulmus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laevis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F0A44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VSZ</w:t>
            </w:r>
          </w:p>
        </w:tc>
      </w:tr>
      <w:tr w:rsidR="00393573" w:rsidRPr="004451F9" w14:paraId="7F62D9E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6D8D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E65B5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virágos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4A552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Fraxinus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ornus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B2408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VK</w:t>
            </w:r>
          </w:p>
        </w:tc>
      </w:tr>
      <w:tr w:rsidR="00393573" w:rsidRPr="004451F9" w14:paraId="15ACB95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4D6E3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8A405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D26BCC"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rubra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7E3B1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VT</w:t>
            </w:r>
          </w:p>
        </w:tc>
      </w:tr>
      <w:tr w:rsidR="00393573" w:rsidRPr="004451F9" w14:paraId="4C1DC03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501BD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491F5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44E9D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negundo</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CC63C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ZJ</w:t>
            </w:r>
          </w:p>
        </w:tc>
      </w:tr>
      <w:tr w:rsidR="00393573" w:rsidRPr="004451F9" w14:paraId="76B8667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6494F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B29E8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zselnicemeggy</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790EC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Padus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avium</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39427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ZSM</w:t>
            </w:r>
          </w:p>
        </w:tc>
      </w:tr>
      <w:tr w:rsidR="00393573" w:rsidRPr="004451F9" w14:paraId="1D8A8DBA"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40A25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A1218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narancseper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90E34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Maclura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pomifera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6D134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NE</w:t>
            </w:r>
          </w:p>
        </w:tc>
      </w:tr>
    </w:tbl>
    <w:p w14:paraId="676BCBBF" w14:textId="77777777" w:rsidR="00F8302D" w:rsidRPr="004451F9" w:rsidRDefault="00F8302D" w:rsidP="00BA5BCD">
      <w:pPr>
        <w:ind w:firstLine="180"/>
        <w:rPr>
          <w:rFonts w:eastAsia="Times New Roman" w:cs="Times New Roman"/>
          <w:b/>
          <w:bCs/>
          <w:i/>
          <w:iCs/>
          <w:color w:val="E36C0A" w:themeColor="accent6" w:themeShade="BF"/>
          <w:szCs w:val="24"/>
          <w:lang w:eastAsia="hu-HU"/>
        </w:rPr>
      </w:pPr>
    </w:p>
    <w:p w14:paraId="2D743A8D" w14:textId="77777777" w:rsidR="00393573" w:rsidRPr="004451F9" w:rsidRDefault="00393573" w:rsidP="00BA5BCD">
      <w:pPr>
        <w:ind w:firstLine="1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t xml:space="preserve">B) </w:t>
      </w:r>
      <w:r w:rsidRPr="004451F9">
        <w:rPr>
          <w:rFonts w:eastAsia="Times New Roman" w:cs="Times New Roman"/>
          <w:b/>
          <w:bCs/>
          <w:color w:val="E36C0A" w:themeColor="accent6" w:themeShade="BF"/>
          <w:szCs w:val="24"/>
          <w:lang w:eastAsia="hu-HU"/>
        </w:rPr>
        <w:t>Tűlevelű és örökzöld fafajok</w:t>
      </w:r>
    </w:p>
    <w:tbl>
      <w:tblPr>
        <w:tblW w:w="8875" w:type="dxa"/>
        <w:jc w:val="center"/>
        <w:tblCellMar>
          <w:top w:w="15" w:type="dxa"/>
          <w:left w:w="15" w:type="dxa"/>
          <w:bottom w:w="15" w:type="dxa"/>
          <w:right w:w="15" w:type="dxa"/>
        </w:tblCellMar>
        <w:tblLook w:val="04A0" w:firstRow="1" w:lastRow="0" w:firstColumn="1" w:lastColumn="0" w:noHBand="0" w:noVBand="1"/>
      </w:tblPr>
      <w:tblGrid>
        <w:gridCol w:w="671"/>
        <w:gridCol w:w="2754"/>
        <w:gridCol w:w="4378"/>
        <w:gridCol w:w="1072"/>
      </w:tblGrid>
      <w:tr w:rsidR="00393573" w:rsidRPr="004451F9" w14:paraId="010CB4F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F6F6BB"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645706"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6B5B04"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B</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8FA07D"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C</w:t>
            </w:r>
          </w:p>
        </w:tc>
      </w:tr>
      <w:tr w:rsidR="00393573" w:rsidRPr="004451F9" w14:paraId="6336FEE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86AA70"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457490"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Magyar név</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959081"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Tudományos név</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D576AF" w14:textId="77777777"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Fafajkód</w:t>
            </w:r>
          </w:p>
        </w:tc>
      </w:tr>
      <w:tr w:rsidR="00393573" w:rsidRPr="004451F9" w14:paraId="7876575E"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DDA9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CBCF6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Atlasz-cédrus</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E1272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Cedrus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atlantica</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6A87AA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AC</w:t>
            </w:r>
          </w:p>
        </w:tc>
      </w:tr>
      <w:tr w:rsidR="00393573" w:rsidRPr="004451F9" w14:paraId="1FA3CFA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02B74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3DB14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C7ABB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sylvestris</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P. </w:t>
            </w:r>
            <w:proofErr w:type="spellStart"/>
            <w:r w:rsidRPr="004451F9">
              <w:rPr>
                <w:rFonts w:eastAsia="Times New Roman" w:cs="Times New Roman"/>
                <w:i/>
                <w:iCs/>
                <w:color w:val="E36C0A" w:themeColor="accent6" w:themeShade="BF"/>
                <w:szCs w:val="24"/>
                <w:lang w:eastAsia="hu-HU"/>
              </w:rPr>
              <w:t>sylvestris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cultivar</w:t>
            </w:r>
            <w:proofErr w:type="spellEnd"/>
            <w:r w:rsidRPr="004451F9">
              <w:rPr>
                <w:rFonts w:eastAsia="Times New Roman" w:cs="Times New Roman"/>
                <w:color w:val="E36C0A" w:themeColor="accent6" w:themeShade="BF"/>
                <w:szCs w:val="24"/>
                <w:lang w:eastAsia="hu-HU"/>
              </w:rPr>
              <w:t>-ok.</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137607"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EF</w:t>
            </w:r>
          </w:p>
        </w:tc>
      </w:tr>
      <w:tr w:rsidR="00393573" w:rsidRPr="004451F9" w14:paraId="34B7EFB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60E1D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C6236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európai vörösfenyő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499FE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Larix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decidua</w:t>
            </w:r>
            <w:proofErr w:type="spellEnd"/>
            <w:r w:rsidRPr="004451F9">
              <w:rPr>
                <w:rFonts w:eastAsia="Times New Roman" w:cs="Times New Roman"/>
                <w:color w:val="E36C0A" w:themeColor="accent6" w:themeShade="BF"/>
                <w:szCs w:val="24"/>
                <w:lang w:eastAsia="hu-HU"/>
              </w:rPr>
              <w:t xml:space="preserve"> és </w:t>
            </w:r>
            <w:r w:rsidRPr="004451F9">
              <w:rPr>
                <w:rFonts w:eastAsia="Times New Roman" w:cs="Times New Roman"/>
                <w:i/>
                <w:iCs/>
                <w:color w:val="E36C0A" w:themeColor="accent6" w:themeShade="BF"/>
                <w:szCs w:val="24"/>
                <w:lang w:eastAsia="hu-HU"/>
              </w:rPr>
              <w:t xml:space="preserve">L. </w:t>
            </w:r>
            <w:proofErr w:type="spellStart"/>
            <w:r w:rsidRPr="004451F9">
              <w:rPr>
                <w:rFonts w:eastAsia="Times New Roman" w:cs="Times New Roman"/>
                <w:i/>
                <w:iCs/>
                <w:color w:val="E36C0A" w:themeColor="accent6" w:themeShade="BF"/>
                <w:szCs w:val="24"/>
                <w:lang w:eastAsia="hu-HU"/>
              </w:rPr>
              <w:t>decidua</w:t>
            </w:r>
            <w:proofErr w:type="spellEnd"/>
            <w:r w:rsidRPr="004451F9">
              <w:rPr>
                <w:rFonts w:eastAsia="Times New Roman" w:cs="Times New Roman"/>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cultivar</w:t>
            </w:r>
            <w:proofErr w:type="spellEnd"/>
            <w:r w:rsidRPr="004451F9">
              <w:rPr>
                <w:rFonts w:eastAsia="Times New Roman" w:cs="Times New Roman"/>
                <w:color w:val="E36C0A" w:themeColor="accent6" w:themeShade="BF"/>
                <w:szCs w:val="24"/>
                <w:lang w:eastAsia="hu-HU"/>
              </w:rPr>
              <w:t>-ok.</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89420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VF</w:t>
            </w:r>
          </w:p>
        </w:tc>
      </w:tr>
      <w:tr w:rsidR="00393573" w:rsidRPr="004451F9" w14:paraId="6A7E03F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736CF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28D9E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3C9BB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 xml:space="preserve">és </w:t>
            </w:r>
            <w:r w:rsidRPr="004451F9">
              <w:rPr>
                <w:rFonts w:eastAsia="Times New Roman" w:cs="Times New Roman"/>
                <w:i/>
                <w:iCs/>
                <w:color w:val="E36C0A" w:themeColor="accent6" w:themeShade="BF"/>
                <w:szCs w:val="24"/>
                <w:lang w:eastAsia="hu-HU"/>
              </w:rPr>
              <w:t xml:space="preserve">P.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color w:val="E36C0A" w:themeColor="accent6" w:themeShade="BF"/>
                <w:szCs w:val="24"/>
                <w:lang w:eastAsia="hu-HU"/>
              </w:rPr>
              <w:t xml:space="preserve"> convar.</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2F37D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FF</w:t>
            </w:r>
          </w:p>
        </w:tc>
      </w:tr>
      <w:tr w:rsidR="00393573" w:rsidRPr="004451F9" w14:paraId="3749F76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6A81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3EA9DE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kaukázusi jegenyefenyő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B75E09"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nordmanninana</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9F59E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KJF</w:t>
            </w:r>
          </w:p>
        </w:tc>
      </w:tr>
      <w:tr w:rsidR="00393573" w:rsidRPr="004451F9" w14:paraId="3EDA953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BA5BCB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462B4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kék duglászfenyő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F5FD8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Pseudotsuga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menziesii</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.glauca</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0B341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KDF</w:t>
            </w:r>
          </w:p>
        </w:tc>
      </w:tr>
      <w:tr w:rsidR="00393573" w:rsidRPr="004451F9" w14:paraId="7DD4708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9A919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CFC29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tuja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69F7CB"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Platycladus</w:t>
            </w:r>
            <w:proofErr w:type="spellEnd"/>
            <w:r w:rsidRPr="004451F9">
              <w:rPr>
                <w:rFonts w:eastAsia="Times New Roman" w:cs="Times New Roman"/>
                <w:i/>
                <w:iCs/>
                <w:color w:val="E36C0A" w:themeColor="accent6" w:themeShade="BF"/>
                <w:szCs w:val="24"/>
                <w:lang w:eastAsia="hu-HU"/>
              </w:rPr>
              <w:t xml:space="preserve"> (Biota) </w:t>
            </w:r>
            <w:proofErr w:type="spellStart"/>
            <w:r w:rsidRPr="004451F9">
              <w:rPr>
                <w:rFonts w:eastAsia="Times New Roman" w:cs="Times New Roman"/>
                <w:i/>
                <w:iCs/>
                <w:color w:val="E36C0A" w:themeColor="accent6" w:themeShade="BF"/>
                <w:szCs w:val="24"/>
                <w:lang w:eastAsia="hu-HU"/>
              </w:rPr>
              <w:t>orientalis</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54232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KTH</w:t>
            </w:r>
          </w:p>
        </w:tc>
      </w:tr>
      <w:tr w:rsidR="00393573" w:rsidRPr="004451F9" w14:paraId="33BA25A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EE705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B57BBF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boróka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D24207"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Juniperus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communis</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03BDDD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KBO</w:t>
            </w:r>
          </w:p>
        </w:tc>
      </w:tr>
      <w:tr w:rsidR="00393573" w:rsidRPr="004451F9" w14:paraId="4A240C9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4403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48869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jegenyefenyő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61522A"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i/>
                <w:iCs/>
                <w:color w:val="E36C0A" w:themeColor="accent6" w:themeShade="BF"/>
                <w:szCs w:val="24"/>
                <w:lang w:eastAsia="hu-HU"/>
              </w:rPr>
              <w:t xml:space="preserve"> alba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99C4E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KJF</w:t>
            </w:r>
          </w:p>
        </w:tc>
      </w:tr>
      <w:tr w:rsidR="00393573" w:rsidRPr="004451F9" w14:paraId="1D1AF21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02DC2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C3ECC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605641"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Picea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P. </w:t>
            </w: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cultivar</w:t>
            </w:r>
            <w:proofErr w:type="spellEnd"/>
            <w:r w:rsidRPr="004451F9">
              <w:rPr>
                <w:rFonts w:eastAsia="Times New Roman" w:cs="Times New Roman"/>
                <w:color w:val="E36C0A" w:themeColor="accent6" w:themeShade="BF"/>
                <w:szCs w:val="24"/>
                <w:lang w:eastAsia="hu-HU"/>
              </w:rPr>
              <w:t>-ok.</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D9D70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LF</w:t>
            </w:r>
          </w:p>
        </w:tc>
      </w:tr>
      <w:tr w:rsidR="00393573" w:rsidRPr="004451F9" w14:paraId="3A03121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C678A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0FB22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mocsárciprus</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316173"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Taxodium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distichum</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743AD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MC</w:t>
            </w:r>
          </w:p>
        </w:tc>
      </w:tr>
      <w:tr w:rsidR="00393573" w:rsidRPr="004451F9" w14:paraId="49B9487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D8F19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B8F86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tuja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1EA3B9"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Thuja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occidentalis</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7BA01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NYTH</w:t>
            </w:r>
          </w:p>
        </w:tc>
      </w:tr>
      <w:tr w:rsidR="00393573" w:rsidRPr="004451F9" w14:paraId="1EEB2CE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1D69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661C4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oregoni hamisciprus</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57F7DC"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Chamaecyparis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lawsoniana</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CC768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OC</w:t>
            </w:r>
          </w:p>
        </w:tc>
      </w:tr>
      <w:tr w:rsidR="00393573" w:rsidRPr="004451F9" w14:paraId="0C67496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272F7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54473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simafenyő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3BD24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strobus</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FFDA5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SF</w:t>
            </w:r>
          </w:p>
        </w:tc>
      </w:tr>
      <w:tr w:rsidR="00393573" w:rsidRPr="004451F9" w14:paraId="13C6B11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7848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78391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tiszafa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339ED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Taxus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baccata</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619CB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TF</w:t>
            </w:r>
          </w:p>
        </w:tc>
      </w:tr>
      <w:tr w:rsidR="00393573" w:rsidRPr="004451F9" w14:paraId="1852EAB8"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847C3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9D76E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duglászfenyő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E6AB72"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i/>
                <w:iCs/>
                <w:color w:val="E36C0A" w:themeColor="accent6" w:themeShade="BF"/>
                <w:szCs w:val="24"/>
                <w:lang w:eastAsia="hu-HU"/>
              </w:rPr>
              <w:t>Pseudotsuga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menziesii</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var.viridis</w:t>
            </w:r>
            <w:proofErr w:type="spellEnd"/>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4C0B1A"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ZDF</w:t>
            </w:r>
          </w:p>
        </w:tc>
      </w:tr>
    </w:tbl>
    <w:p w14:paraId="40035B80" w14:textId="77777777" w:rsidR="00823BD5" w:rsidRPr="004451F9" w:rsidRDefault="00823BD5" w:rsidP="00BA5BCD">
      <w:pPr>
        <w:spacing w:after="200"/>
        <w:jc w:val="left"/>
        <w:rPr>
          <w:rFonts w:eastAsia="Times New Roman" w:cs="Times New Roman"/>
          <w:b/>
          <w:bCs/>
          <w:i/>
          <w:iCs/>
          <w:color w:val="E36C0A" w:themeColor="accent6" w:themeShade="BF"/>
          <w:szCs w:val="24"/>
          <w:lang w:eastAsia="hu-HU"/>
        </w:rPr>
      </w:pPr>
    </w:p>
    <w:p w14:paraId="5BDA225A" w14:textId="77777777" w:rsidR="00597C80" w:rsidRPr="004451F9" w:rsidRDefault="00597C80">
      <w:pPr>
        <w:spacing w:after="200"/>
        <w:jc w:val="left"/>
        <w:rPr>
          <w:rFonts w:eastAsia="Times New Roman" w:cs="Times New Roman"/>
          <w:b/>
          <w:bCs/>
          <w:i/>
          <w:iCs/>
          <w:color w:val="E36C0A" w:themeColor="accent6" w:themeShade="BF"/>
          <w:szCs w:val="24"/>
          <w:lang w:eastAsia="hu-HU"/>
        </w:rPr>
      </w:pPr>
      <w:r w:rsidRPr="004451F9">
        <w:rPr>
          <w:rFonts w:eastAsia="Times New Roman" w:cs="Times New Roman"/>
          <w:b/>
          <w:bCs/>
          <w:i/>
          <w:iCs/>
          <w:color w:val="E36C0A" w:themeColor="accent6" w:themeShade="BF"/>
          <w:szCs w:val="24"/>
          <w:lang w:eastAsia="hu-HU"/>
        </w:rPr>
        <w:br w:type="page"/>
      </w:r>
    </w:p>
    <w:p w14:paraId="5A64C344" w14:textId="77777777" w:rsidR="00393573" w:rsidRPr="004451F9" w:rsidRDefault="00393573" w:rsidP="00BA5BCD">
      <w:pPr>
        <w:spacing w:before="120" w:after="12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lastRenderedPageBreak/>
        <w:t>C)</w:t>
      </w:r>
      <w:r w:rsidRPr="004451F9">
        <w:rPr>
          <w:rFonts w:eastAsia="Times New Roman" w:cs="Times New Roman"/>
          <w:b/>
          <w:bCs/>
          <w:color w:val="E36C0A" w:themeColor="accent6" w:themeShade="BF"/>
          <w:szCs w:val="24"/>
          <w:lang w:eastAsia="hu-HU"/>
        </w:rPr>
        <w:t xml:space="preserve"> Cserjefajok</w:t>
      </w:r>
    </w:p>
    <w:tbl>
      <w:tblPr>
        <w:tblW w:w="7707" w:type="dxa"/>
        <w:jc w:val="center"/>
        <w:tblCellMar>
          <w:top w:w="15" w:type="dxa"/>
          <w:left w:w="15" w:type="dxa"/>
          <w:bottom w:w="15" w:type="dxa"/>
          <w:right w:w="15" w:type="dxa"/>
        </w:tblCellMar>
        <w:tblLook w:val="04A0" w:firstRow="1" w:lastRow="0" w:firstColumn="1" w:lastColumn="0" w:noHBand="0" w:noVBand="1"/>
      </w:tblPr>
      <w:tblGrid>
        <w:gridCol w:w="671"/>
        <w:gridCol w:w="3654"/>
        <w:gridCol w:w="3382"/>
      </w:tblGrid>
      <w:tr w:rsidR="00393573" w:rsidRPr="004451F9" w14:paraId="1641DFC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A3E91C"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32B61B"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8108F7" w14:textId="77777777"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B</w:t>
            </w:r>
          </w:p>
        </w:tc>
      </w:tr>
      <w:tr w:rsidR="00393573" w:rsidRPr="004451F9" w14:paraId="7DADABE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335672"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883C3D" w14:textId="77777777"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Magyar név</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7BCE7E" w14:textId="77777777"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Tudományos név</w:t>
            </w:r>
          </w:p>
        </w:tc>
      </w:tr>
      <w:tr w:rsidR="00393573" w:rsidRPr="004451F9" w14:paraId="4F8C0F48"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A8F85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4AF9D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alásfa</w:t>
            </w:r>
            <w:proofErr w:type="spellEnd"/>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5F92B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Ptelea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trifoliata</w:t>
            </w:r>
            <w:proofErr w:type="spellEnd"/>
          </w:p>
        </w:tc>
      </w:tr>
      <w:tr w:rsidR="00393573" w:rsidRPr="004451F9" w14:paraId="7018A35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331BB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BB1E2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arany ribiszke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80ED3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Ribes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aureum</w:t>
            </w:r>
            <w:proofErr w:type="spellEnd"/>
          </w:p>
        </w:tc>
      </w:tr>
      <w:tr w:rsidR="00393573" w:rsidRPr="004451F9" w14:paraId="7B62C77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C3FC52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7A728F"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babérboroszlán</w:t>
            </w:r>
            <w:proofErr w:type="spellEnd"/>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899D4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Daphne</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laureola</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1E84B2B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8BF07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93AD0F"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babérfűz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63176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pentandra</w:t>
            </w:r>
            <w:proofErr w:type="spellEnd"/>
          </w:p>
        </w:tc>
      </w:tr>
      <w:tr w:rsidR="00393573" w:rsidRPr="004451F9" w14:paraId="302DA8F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C7EA9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7FAF3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bibircses kecskerágó</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70F32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Euonymus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verrucosus</w:t>
            </w:r>
            <w:proofErr w:type="spellEnd"/>
          </w:p>
        </w:tc>
      </w:tr>
      <w:tr w:rsidR="00393573" w:rsidRPr="004451F9" w14:paraId="29B2BDB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B6E3B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4BC0B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csepleszmeggy</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E2D44B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Cerasus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fruticosa</w:t>
            </w:r>
            <w:proofErr w:type="spellEnd"/>
          </w:p>
        </w:tc>
      </w:tr>
      <w:tr w:rsidR="00393573" w:rsidRPr="004451F9" w14:paraId="73770C2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259C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E843F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cseregalagonya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84A9E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Crataegus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laevigata</w:t>
            </w:r>
            <w:proofErr w:type="spellEnd"/>
          </w:p>
        </w:tc>
      </w:tr>
      <w:tr w:rsidR="00393573" w:rsidRPr="004451F9" w14:paraId="326B898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1B5E4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FCF00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cserszömörce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924B9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Cotinus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coggygria</w:t>
            </w:r>
            <w:proofErr w:type="spellEnd"/>
          </w:p>
        </w:tc>
      </w:tr>
      <w:tr w:rsidR="00393573" w:rsidRPr="004451F9" w14:paraId="4C4A409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888C9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B86305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csigolyafűz (sárfűz)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F8FE8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purpurea</w:t>
            </w:r>
            <w:proofErr w:type="spellEnd"/>
          </w:p>
        </w:tc>
      </w:tr>
      <w:tr w:rsidR="00393573" w:rsidRPr="004451F9" w14:paraId="4B5BD08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9D954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373F71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csíkos kecskerágó</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DB1FB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Euonymus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europaeus</w:t>
            </w:r>
            <w:proofErr w:type="spellEnd"/>
          </w:p>
        </w:tc>
      </w:tr>
      <w:tr w:rsidR="00393573" w:rsidRPr="004451F9" w14:paraId="0C05CCB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5C5F6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C3E1E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egybibés galagonya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BD662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Crataegus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monogyna</w:t>
            </w:r>
            <w:proofErr w:type="spellEnd"/>
          </w:p>
        </w:tc>
      </w:tr>
      <w:tr w:rsidR="00393573" w:rsidRPr="004451F9" w14:paraId="63BEB78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8ACE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26145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fagyal</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E802C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Ligustrum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vulgare</w:t>
            </w:r>
            <w:proofErr w:type="spellEnd"/>
          </w:p>
        </w:tc>
      </w:tr>
      <w:tr w:rsidR="00393573" w:rsidRPr="004451F9" w14:paraId="43062CB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94655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01125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fanyarka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28D1D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Amelanchier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ovalis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09E52AD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ED86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4CB9A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farkasboroszlán</w:t>
            </w:r>
            <w:proofErr w:type="spellEnd"/>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7C2D5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Daphne</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mezereum</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65BCCE1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AA57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F13C5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bodza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A4C8E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Sambucus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r>
      <w:tr w:rsidR="00393573" w:rsidRPr="004451F9" w14:paraId="2F8F963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3C1A5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CBFD8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galagonya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C9460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Crataegus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3DC5723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828D8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7B595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madárbirs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1E4EE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Cotoneaster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niger</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4D629B5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BABB4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AEBDA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ribiszke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AF627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Ribes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nigrum</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39B63BD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EF617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7A861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földi (erdei) szedrek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77103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Rubus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fruticosus</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p>
        </w:tc>
      </w:tr>
      <w:tr w:rsidR="00393573" w:rsidRPr="004451F9" w14:paraId="07AB23C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2183F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D14A3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füles 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18060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aurita</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69D702D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88C4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E8B8E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fürtös (vörös) bodza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0A366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Sambucus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racemosa</w:t>
            </w:r>
            <w:proofErr w:type="spellEnd"/>
          </w:p>
        </w:tc>
      </w:tr>
      <w:tr w:rsidR="00393573" w:rsidRPr="004451F9" w14:paraId="5157ACF8"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95972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D475D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gyalogakác</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ABA1F8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Amorpha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fruticosa</w:t>
            </w:r>
            <w:proofErr w:type="spellEnd"/>
          </w:p>
        </w:tc>
      </w:tr>
      <w:tr w:rsidR="00393573" w:rsidRPr="004451F9" w14:paraId="2989A3E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B9391E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51A67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gyepűrózsák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6BB84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w:t>
            </w:r>
            <w:proofErr w:type="spellStart"/>
            <w:r w:rsidRPr="004451F9">
              <w:rPr>
                <w:rFonts w:eastAsia="Times New Roman" w:cs="Times New Roman"/>
                <w:i/>
                <w:iCs/>
                <w:color w:val="E36C0A" w:themeColor="accent6" w:themeShade="BF"/>
                <w:szCs w:val="24"/>
                <w:lang w:eastAsia="hu-HU"/>
              </w:rPr>
              <w:t>canina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p>
        </w:tc>
      </w:tr>
      <w:tr w:rsidR="00393573" w:rsidRPr="004451F9" w14:paraId="0EB68A8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062D26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2DA2D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hamvas szeder</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CBDBA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Rubus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caesius</w:t>
            </w:r>
            <w:proofErr w:type="spellEnd"/>
          </w:p>
        </w:tc>
      </w:tr>
      <w:tr w:rsidR="00393573" w:rsidRPr="004451F9" w14:paraId="44325A0A"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EE513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AE667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homoktövis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9E125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Hippophaë</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rhamnoides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7A0EA24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B5019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0A83B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húsos som</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6B4A4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Cornus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mas</w:t>
            </w:r>
            <w:proofErr w:type="spellEnd"/>
          </w:p>
        </w:tc>
      </w:tr>
      <w:tr w:rsidR="00393573" w:rsidRPr="004451F9" w14:paraId="196022D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742E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2E5A4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jajrózsa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49B2E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w:t>
            </w:r>
            <w:proofErr w:type="spellStart"/>
            <w:r w:rsidRPr="004451F9">
              <w:rPr>
                <w:rFonts w:eastAsia="Times New Roman" w:cs="Times New Roman"/>
                <w:i/>
                <w:iCs/>
                <w:color w:val="E36C0A" w:themeColor="accent6" w:themeShade="BF"/>
                <w:szCs w:val="24"/>
                <w:lang w:eastAsia="hu-HU"/>
              </w:rPr>
              <w:t>spinosissima</w:t>
            </w:r>
            <w:proofErr w:type="spellEnd"/>
          </w:p>
        </w:tc>
      </w:tr>
      <w:tr w:rsidR="00393573" w:rsidRPr="004451F9" w14:paraId="2107DEE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25D91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071828"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kányabangita</w:t>
            </w:r>
            <w:proofErr w:type="spellEnd"/>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E36A29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Viburnum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opulus</w:t>
            </w:r>
            <w:proofErr w:type="spellEnd"/>
          </w:p>
        </w:tc>
      </w:tr>
      <w:tr w:rsidR="00393573" w:rsidRPr="004451F9" w14:paraId="5DCA91F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FF4D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523A8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kosárkötő fűz (kenderfűz)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9B745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viminalis</w:t>
            </w:r>
            <w:proofErr w:type="spellEnd"/>
          </w:p>
        </w:tc>
      </w:tr>
      <w:tr w:rsidR="00393573" w:rsidRPr="004451F9" w14:paraId="212D1E2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4E3CD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81FAD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kökény</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8032E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Prunus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spinosa</w:t>
            </w:r>
            <w:proofErr w:type="spellEnd"/>
          </w:p>
        </w:tc>
      </w:tr>
      <w:tr w:rsidR="00393573" w:rsidRPr="004451F9" w14:paraId="64A5201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EBC4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D4703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mogyoró</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E0D05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Corylus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avellana</w:t>
            </w:r>
            <w:proofErr w:type="spellEnd"/>
          </w:p>
        </w:tc>
      </w:tr>
      <w:tr w:rsidR="00393573" w:rsidRPr="004451F9" w14:paraId="6CBF3AA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CE3D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2C44D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orgona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59953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Syringa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vulgaris</w:t>
            </w:r>
            <w:proofErr w:type="spellEnd"/>
          </w:p>
        </w:tc>
      </w:tr>
      <w:tr w:rsidR="00393573" w:rsidRPr="004451F9" w14:paraId="29F5569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39C4F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45859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ördögcérna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23515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Lycium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barbarum</w:t>
            </w:r>
            <w:proofErr w:type="spellEnd"/>
          </w:p>
        </w:tc>
      </w:tr>
      <w:tr w:rsidR="00393573" w:rsidRPr="004451F9" w14:paraId="3CC781E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08D2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832FD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vadszőlő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CE134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Parthenocissus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inserta</w:t>
            </w:r>
            <w:proofErr w:type="spellEnd"/>
          </w:p>
        </w:tc>
      </w:tr>
      <w:tr w:rsidR="00393573" w:rsidRPr="004451F9" w14:paraId="37EC6AB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CEA02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E3DFD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kutyabenge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0E76B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Frangula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alnus</w:t>
            </w:r>
            <w:proofErr w:type="spellEnd"/>
          </w:p>
        </w:tc>
      </w:tr>
      <w:tr w:rsidR="00393573" w:rsidRPr="004451F9" w14:paraId="738816A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C70FC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B6081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ligeti szőlő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60FAF4"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Vitis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sylvestris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72C0BCA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D96DA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50F5B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mahónia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F02B7A"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Mahonia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aquifolium</w:t>
            </w:r>
            <w:proofErr w:type="spellEnd"/>
          </w:p>
        </w:tc>
      </w:tr>
      <w:tr w:rsidR="00393573" w:rsidRPr="004451F9" w14:paraId="3DE3D9D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129B5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DDA9C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málna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C6FCFB"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Rubus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idaeus</w:t>
            </w:r>
            <w:proofErr w:type="spellEnd"/>
          </w:p>
        </w:tc>
      </w:tr>
      <w:tr w:rsidR="00393573" w:rsidRPr="004451F9" w14:paraId="1AE37BA7"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27D5F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48DAB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mandulafűz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FBAB3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triandra</w:t>
            </w:r>
            <w:proofErr w:type="spellEnd"/>
          </w:p>
        </w:tc>
      </w:tr>
      <w:tr w:rsidR="00393573" w:rsidRPr="004451F9" w14:paraId="2C7E066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0B6B0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155EE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mogyorós hólyagfa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E5C33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Staphylea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pinnata</w:t>
            </w:r>
            <w:proofErr w:type="spellEnd"/>
          </w:p>
        </w:tc>
      </w:tr>
      <w:tr w:rsidR="00393573" w:rsidRPr="004451F9" w14:paraId="2BA66BB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C8113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48E0C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(nagylevelű) madárbirs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E48A9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Cotoneaster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tomentosus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0DC952A2"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7F650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52DE8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rózsák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2FFB5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w:t>
            </w:r>
            <w:proofErr w:type="spellStart"/>
            <w:r w:rsidRPr="004451F9">
              <w:rPr>
                <w:rFonts w:eastAsia="Times New Roman" w:cs="Times New Roman"/>
                <w:i/>
                <w:iCs/>
                <w:color w:val="E36C0A" w:themeColor="accent6" w:themeShade="BF"/>
                <w:szCs w:val="24"/>
                <w:lang w:eastAsia="hu-HU"/>
              </w:rPr>
              <w:t>tomentosa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r w:rsidRPr="004451F9">
              <w:rPr>
                <w:rFonts w:eastAsia="Times New Roman" w:cs="Times New Roman"/>
                <w:i/>
                <w:iCs/>
                <w:color w:val="E36C0A" w:themeColor="accent6" w:themeShade="BF"/>
                <w:szCs w:val="24"/>
                <w:lang w:eastAsia="hu-HU"/>
              </w:rPr>
              <w:t>.</w:t>
            </w:r>
          </w:p>
        </w:tc>
      </w:tr>
      <w:tr w:rsidR="00393573" w:rsidRPr="004451F9" w14:paraId="1E926B0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73BC2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064A4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szeder</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5CA0D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Rubus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tomentosus</w:t>
            </w:r>
            <w:proofErr w:type="spellEnd"/>
          </w:p>
        </w:tc>
      </w:tr>
      <w:tr w:rsidR="00393573" w:rsidRPr="004451F9" w14:paraId="78C49653"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2019F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903A2C"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ostorménbangita</w:t>
            </w:r>
            <w:proofErr w:type="spellEnd"/>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147B2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Viburnum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lantana</w:t>
            </w:r>
            <w:proofErr w:type="spellEnd"/>
          </w:p>
        </w:tc>
      </w:tr>
      <w:tr w:rsidR="00393573" w:rsidRPr="004451F9" w14:paraId="59830C1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C7D93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E54F4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(szürke) 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1F1C0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elaeagnos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713513B5"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73962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53970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szőlő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D4D67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Vitis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riparia</w:t>
            </w:r>
            <w:proofErr w:type="spellEnd"/>
          </w:p>
        </w:tc>
      </w:tr>
      <w:tr w:rsidR="00393573" w:rsidRPr="004451F9" w14:paraId="711F70D1"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41FD9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AA66F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piros madárbirs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3DEFA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Cotoneaster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integerrimus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12826B6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3806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71554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pukkanó dudafürt</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E078AD"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Colutea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arborescens</w:t>
            </w:r>
            <w:proofErr w:type="spellEnd"/>
          </w:p>
        </w:tc>
      </w:tr>
      <w:tr w:rsidR="00393573" w:rsidRPr="004451F9" w14:paraId="45AB714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6001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2B267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rekettyefűz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6FD78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cinerea</w:t>
            </w:r>
            <w:proofErr w:type="spellEnd"/>
          </w:p>
        </w:tc>
      </w:tr>
      <w:tr w:rsidR="00393573" w:rsidRPr="004451F9" w14:paraId="080F197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250BC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41B57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rozsdás rózsák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DBB72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w:t>
            </w:r>
            <w:proofErr w:type="spellStart"/>
            <w:r w:rsidRPr="004451F9">
              <w:rPr>
                <w:rFonts w:eastAsia="Times New Roman" w:cs="Times New Roman"/>
                <w:i/>
                <w:iCs/>
                <w:color w:val="E36C0A" w:themeColor="accent6" w:themeShade="BF"/>
                <w:szCs w:val="24"/>
                <w:lang w:eastAsia="hu-HU"/>
              </w:rPr>
              <w:t>rubiginosa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agg.</w:t>
            </w:r>
          </w:p>
        </w:tc>
      </w:tr>
      <w:tr w:rsidR="00393573" w:rsidRPr="004451F9" w14:paraId="0F5BE209"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515F3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ABFD7E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seprőzanót</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C9A8C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Sarothamnus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scoparius</w:t>
            </w:r>
            <w:proofErr w:type="spellEnd"/>
          </w:p>
        </w:tc>
      </w:tr>
      <w:tr w:rsidR="00393573" w:rsidRPr="004451F9" w14:paraId="265265FF"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2FB38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BC2006"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serevényfűz</w:t>
            </w:r>
            <w:proofErr w:type="spellEnd"/>
            <w:r w:rsidRPr="004451F9">
              <w:rPr>
                <w:rFonts w:eastAsia="Times New Roman" w:cs="Times New Roman"/>
                <w:color w:val="E36C0A" w:themeColor="accent6" w:themeShade="BF"/>
                <w:szCs w:val="24"/>
                <w:lang w:eastAsia="hu-HU"/>
              </w:rPr>
              <w:t xml:space="preserve"> (cinegefűz)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25419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rosmarinifolia</w:t>
            </w:r>
            <w:proofErr w:type="spellEnd"/>
          </w:p>
        </w:tc>
      </w:tr>
      <w:tr w:rsidR="00393573" w:rsidRPr="004451F9" w14:paraId="7EB1699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1FB23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03D16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sóskaborbolya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8425F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Berberis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vulgaris</w:t>
            </w:r>
            <w:proofErr w:type="spellEnd"/>
          </w:p>
        </w:tc>
      </w:tr>
      <w:tr w:rsidR="00393573" w:rsidRPr="004451F9" w14:paraId="780B2FDC"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2DBA0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465A1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szirti gyöngyvessző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FBCD99"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Spiraea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media</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415BD83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37FD7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0473E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tamariskák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DF80C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Tamarix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spp</w:t>
            </w:r>
            <w:proofErr w:type="spellEnd"/>
            <w:r w:rsidRPr="004451F9">
              <w:rPr>
                <w:rFonts w:eastAsia="Times New Roman" w:cs="Times New Roman"/>
                <w:color w:val="E36C0A" w:themeColor="accent6" w:themeShade="BF"/>
                <w:szCs w:val="24"/>
                <w:lang w:eastAsia="hu-HU"/>
              </w:rPr>
              <w:t>.</w:t>
            </w:r>
          </w:p>
        </w:tc>
      </w:tr>
      <w:tr w:rsidR="00393573" w:rsidRPr="004451F9" w14:paraId="57EAA70D"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8276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17080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torzsás ecetfa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9BC53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Rhus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typhina</w:t>
            </w:r>
            <w:proofErr w:type="spellEnd"/>
          </w:p>
        </w:tc>
      </w:tr>
      <w:tr w:rsidR="00393573" w:rsidRPr="004451F9" w14:paraId="760A1B38"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177B2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DC9AC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törpe mandula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2A97B0"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Amygdalus</w:t>
            </w:r>
            <w:proofErr w:type="spellEnd"/>
            <w:r w:rsidRPr="004451F9">
              <w:rPr>
                <w:rFonts w:eastAsia="Times New Roman" w:cs="Times New Roman"/>
                <w:i/>
                <w:iCs/>
                <w:color w:val="E36C0A" w:themeColor="accent6" w:themeShade="BF"/>
                <w:szCs w:val="24"/>
                <w:lang w:eastAsia="hu-HU"/>
              </w:rPr>
              <w:t xml:space="preserve"> nana </w:t>
            </w:r>
          </w:p>
        </w:tc>
      </w:tr>
      <w:tr w:rsidR="00393573" w:rsidRPr="004451F9" w14:paraId="6B568FC4"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CC31C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365AB7"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ükörkelonc</w:t>
            </w:r>
            <w:proofErr w:type="spellEnd"/>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430D0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Lonicera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xylosteum</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63FD7CDB"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D6391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589D3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vadköszméte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95196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Ribes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uva-crispa</w:t>
            </w:r>
            <w:proofErr w:type="spellEnd"/>
          </w:p>
        </w:tc>
      </w:tr>
      <w:tr w:rsidR="00393573" w:rsidRPr="004451F9" w14:paraId="6DBBBB1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ABCCF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E3707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varjútövis (</w:t>
            </w:r>
            <w:proofErr w:type="spellStart"/>
            <w:r w:rsidRPr="004451F9">
              <w:rPr>
                <w:rFonts w:eastAsia="Times New Roman" w:cs="Times New Roman"/>
                <w:color w:val="E36C0A" w:themeColor="accent6" w:themeShade="BF"/>
                <w:szCs w:val="24"/>
                <w:lang w:eastAsia="hu-HU"/>
              </w:rPr>
              <w:t>varjútövisbenge</w:t>
            </w:r>
            <w:proofErr w:type="spellEnd"/>
            <w:r w:rsidRPr="004451F9">
              <w:rPr>
                <w:rFonts w:eastAsia="Times New Roman" w:cs="Times New Roman"/>
                <w:color w:val="E36C0A" w:themeColor="accent6" w:themeShade="BF"/>
                <w:szCs w:val="24"/>
                <w:lang w:eastAsia="hu-HU"/>
              </w:rPr>
              <w:t>)</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5EFA7A"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Rhamnus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catharticus</w:t>
            </w:r>
            <w:proofErr w:type="spellEnd"/>
          </w:p>
        </w:tc>
      </w:tr>
      <w:tr w:rsidR="00393573" w:rsidRPr="004451F9" w14:paraId="0CE21426"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043D1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A9556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ribiszke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3D4DE5"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Ribes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rubrum</w:t>
            </w:r>
            <w:proofErr w:type="spellEnd"/>
          </w:p>
        </w:tc>
      </w:tr>
      <w:tr w:rsidR="00393573" w:rsidRPr="004451F9" w14:paraId="69409700" w14:textId="77777777"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2BB3F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A50E5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vörösgyűrűsom</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23C4C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Cornus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sanguinea</w:t>
            </w:r>
            <w:proofErr w:type="spellEnd"/>
          </w:p>
        </w:tc>
      </w:tr>
    </w:tbl>
    <w:p w14:paraId="6DEDC83E" w14:textId="77777777" w:rsidR="00830C4A" w:rsidRPr="004451F9" w:rsidRDefault="00393573" w:rsidP="00BA5BCD">
      <w:pPr>
        <w:spacing w:before="60" w:after="60"/>
        <w:ind w:firstLine="180"/>
        <w:rPr>
          <w:rFonts w:eastAsia="Times New Roman" w:cs="Times New Roman"/>
          <w:i/>
          <w:iCs/>
          <w:color w:val="E36C0A" w:themeColor="accent6" w:themeShade="BF"/>
          <w:szCs w:val="24"/>
          <w:u w:val="single"/>
          <w:lang w:eastAsia="hu-HU"/>
        </w:rPr>
      </w:pPr>
      <w:r w:rsidRPr="004451F9">
        <w:rPr>
          <w:rFonts w:eastAsia="Times New Roman" w:cs="Times New Roman"/>
          <w:b/>
          <w:bCs/>
          <w:i/>
          <w:iCs/>
          <w:color w:val="E36C0A" w:themeColor="accent6" w:themeShade="BF"/>
          <w:szCs w:val="24"/>
          <w:lang w:eastAsia="hu-HU"/>
        </w:rPr>
        <w:t>D)</w:t>
      </w:r>
      <w:r w:rsidRPr="004451F9">
        <w:rPr>
          <w:rFonts w:eastAsia="Times New Roman" w:cs="Times New Roman"/>
          <w:color w:val="E36C0A" w:themeColor="accent6" w:themeShade="BF"/>
          <w:szCs w:val="24"/>
          <w:lang w:eastAsia="hu-HU"/>
        </w:rPr>
        <w:t xml:space="preserve"> Az </w:t>
      </w:r>
      <w:proofErr w:type="spellStart"/>
      <w:r w:rsidRPr="004451F9">
        <w:rPr>
          <w:rFonts w:eastAsia="Times New Roman" w:cs="Times New Roman"/>
          <w:color w:val="E36C0A" w:themeColor="accent6" w:themeShade="BF"/>
          <w:szCs w:val="24"/>
          <w:lang w:eastAsia="hu-HU"/>
        </w:rPr>
        <w:t>Evt</w:t>
      </w:r>
      <w:proofErr w:type="spellEnd"/>
      <w:r w:rsidRPr="004451F9">
        <w:rPr>
          <w:rFonts w:eastAsia="Times New Roman" w:cs="Times New Roman"/>
          <w:color w:val="E36C0A" w:themeColor="accent6" w:themeShade="BF"/>
          <w:szCs w:val="24"/>
          <w:lang w:eastAsia="hu-HU"/>
        </w:rPr>
        <w:t>. 12. § (1) bekezdésnek megfelelően létesített vagy fenntartott fásításokban elfogadható fafajnak kell tekinteni a Nemzeti Fajtajegyzékben szereplő államilag elismert tájfajták vagy hivatalosan elismert leírással rendelkező gyümölcsfafajtákat.</w:t>
      </w:r>
      <w:r w:rsidR="00830C4A" w:rsidRPr="004451F9">
        <w:rPr>
          <w:rFonts w:eastAsia="Times New Roman" w:cs="Times New Roman"/>
          <w:i/>
          <w:iCs/>
          <w:color w:val="E36C0A" w:themeColor="accent6" w:themeShade="BF"/>
          <w:szCs w:val="24"/>
          <w:u w:val="single"/>
          <w:lang w:eastAsia="hu-HU"/>
        </w:rPr>
        <w:br w:type="page"/>
      </w:r>
    </w:p>
    <w:p w14:paraId="5627EC48" w14:textId="77777777" w:rsidR="00393573" w:rsidRPr="004451F9" w:rsidRDefault="00393573" w:rsidP="000F1744">
      <w:pPr>
        <w:pStyle w:val="Cmsor3"/>
      </w:pPr>
      <w:bookmarkStart w:id="148" w:name="_Toc165297678"/>
      <w:r w:rsidRPr="004451F9">
        <w:lastRenderedPageBreak/>
        <w:t>2. melléklet a 61/2017. (XII. 21.) FM rendelethez</w:t>
      </w:r>
      <w:bookmarkEnd w:id="148"/>
    </w:p>
    <w:p w14:paraId="54A06670" w14:textId="77777777" w:rsidR="00393573" w:rsidRPr="004451F9" w:rsidRDefault="00393573" w:rsidP="00954181">
      <w:pPr>
        <w:pStyle w:val="Cmsor3"/>
      </w:pPr>
      <w:bookmarkStart w:id="149" w:name="_Toc165297679"/>
      <w:r w:rsidRPr="004451F9">
        <w:t>Az egyes erdészeti tájakon őshonos fafajok jegyzéke</w:t>
      </w:r>
      <w:bookmarkEnd w:id="149"/>
    </w:p>
    <w:p w14:paraId="2886C030" w14:textId="77777777" w:rsidR="00393573" w:rsidRPr="004451F9" w:rsidRDefault="00393573" w:rsidP="00BA5BCD">
      <w:pPr>
        <w:ind w:left="960" w:hanging="4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t>A)    </w:t>
      </w:r>
      <w:r w:rsidRPr="004451F9">
        <w:rPr>
          <w:rFonts w:eastAsia="Times New Roman" w:cs="Times New Roman"/>
          <w:b/>
          <w:bCs/>
          <w:color w:val="E36C0A" w:themeColor="accent6" w:themeShade="BF"/>
          <w:szCs w:val="24"/>
          <w:lang w:eastAsia="hu-HU"/>
        </w:rPr>
        <w:t>Az erdészeti tájak megnevezése és kódolása</w:t>
      </w:r>
    </w:p>
    <w:tbl>
      <w:tblPr>
        <w:tblW w:w="8220" w:type="dxa"/>
        <w:jc w:val="center"/>
        <w:tblCellMar>
          <w:top w:w="15" w:type="dxa"/>
          <w:left w:w="15" w:type="dxa"/>
          <w:bottom w:w="15" w:type="dxa"/>
          <w:right w:w="15" w:type="dxa"/>
        </w:tblCellMar>
        <w:tblLook w:val="04A0" w:firstRow="1" w:lastRow="0" w:firstColumn="1" w:lastColumn="0" w:noHBand="0" w:noVBand="1"/>
      </w:tblPr>
      <w:tblGrid>
        <w:gridCol w:w="710"/>
        <w:gridCol w:w="5811"/>
        <w:gridCol w:w="1699"/>
      </w:tblGrid>
      <w:tr w:rsidR="00393573" w:rsidRPr="004451F9" w14:paraId="4D00921B"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87C1AF"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71E4504"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4AA09D" w14:textId="77777777"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14:paraId="3219247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F2054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4C23F9A"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Erdészeti táj neve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0ECE9C" w14:textId="77777777"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Kódszám</w:t>
            </w:r>
          </w:p>
        </w:tc>
      </w:tr>
      <w:tr w:rsidR="00393573" w:rsidRPr="004451F9" w14:paraId="1CBB970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97E0F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9D218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Szatmár–Beregi-síkság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1BA5F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w:t>
            </w:r>
          </w:p>
        </w:tc>
      </w:tr>
      <w:tr w:rsidR="00393573" w:rsidRPr="004451F9" w14:paraId="6B15303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9CCE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B50C8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Bodrogköz-Rétköz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AE9EF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w:t>
            </w:r>
          </w:p>
        </w:tc>
      </w:tr>
      <w:tr w:rsidR="00393573" w:rsidRPr="004451F9" w14:paraId="580729B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E86B1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60ACB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Nyírség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CEC92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w:t>
            </w:r>
          </w:p>
        </w:tc>
      </w:tr>
      <w:tr w:rsidR="00393573" w:rsidRPr="004451F9" w14:paraId="558FDB6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D74D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BD99A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Hajdúság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BC803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w:t>
            </w:r>
          </w:p>
        </w:tc>
      </w:tr>
      <w:tr w:rsidR="00393573" w:rsidRPr="004451F9" w14:paraId="2E9B962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E0F05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26FE42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Berettyó–Körös-vidék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8FD99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w:t>
            </w:r>
          </w:p>
        </w:tc>
      </w:tr>
      <w:tr w:rsidR="00393573" w:rsidRPr="004451F9" w14:paraId="0007CBE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DB37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F75AD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Hortobágy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6558A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60</w:t>
            </w:r>
          </w:p>
        </w:tc>
      </w:tr>
      <w:tr w:rsidR="00393573" w:rsidRPr="004451F9" w14:paraId="02FF05C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2520D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6A01D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Nagykunság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D4A65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w:t>
            </w:r>
          </w:p>
        </w:tc>
      </w:tr>
      <w:tr w:rsidR="00393573" w:rsidRPr="004451F9" w14:paraId="5301DAC9"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8E059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78C78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Körös–Maros köze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8B387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w:t>
            </w:r>
          </w:p>
        </w:tc>
      </w:tr>
      <w:tr w:rsidR="00393573" w:rsidRPr="004451F9" w14:paraId="03C31F5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333BA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83EEA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Közép-Tiszai-ártér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66471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14:paraId="3D19A3F8"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9542F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36BDB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Alsó-Tiszai-ártér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191A7A"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w:t>
            </w:r>
          </w:p>
        </w:tc>
      </w:tr>
      <w:tr w:rsidR="00393573" w:rsidRPr="004451F9" w14:paraId="3B9CE68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B43F6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F22CB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Jász-Heves-Borsodi-síkság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AB16F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110</w:t>
            </w:r>
          </w:p>
        </w:tc>
      </w:tr>
      <w:tr w:rsidR="00393573" w:rsidRPr="004451F9" w14:paraId="1AB622C5"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43EED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2E208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Duna–Tisza közi hátság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A3530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120</w:t>
            </w:r>
          </w:p>
        </w:tc>
      </w:tr>
      <w:tr w:rsidR="00393573" w:rsidRPr="004451F9" w14:paraId="223547FB"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60B28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AD285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Bácskai-löszhát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F1D99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130</w:t>
            </w:r>
          </w:p>
        </w:tc>
      </w:tr>
      <w:tr w:rsidR="00393573" w:rsidRPr="004451F9" w14:paraId="557A15C0"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171EA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FFEEE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Duna menti 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7C955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14:paraId="731E240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A15D3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81C12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Mezőföld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DAC0AA"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150</w:t>
            </w:r>
          </w:p>
        </w:tc>
      </w:tr>
      <w:tr w:rsidR="00393573" w:rsidRPr="004451F9" w14:paraId="6743854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5829E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4D7B2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Dráva menti 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A79A1D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160</w:t>
            </w:r>
          </w:p>
        </w:tc>
      </w:tr>
      <w:tr w:rsidR="00393573" w:rsidRPr="004451F9" w14:paraId="5E3C8586"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5E02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8D7B6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Eperjes-Tokaji-hegyvidék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C3310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170</w:t>
            </w:r>
          </w:p>
        </w:tc>
      </w:tr>
      <w:tr w:rsidR="00393573" w:rsidRPr="004451F9" w14:paraId="70CC51E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2DB576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B599B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Sajó-Hernád közi 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D7906C"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180</w:t>
            </w:r>
          </w:p>
        </w:tc>
      </w:tr>
      <w:tr w:rsidR="00393573" w:rsidRPr="004451F9" w14:paraId="431BBC9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6E0BF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CECE7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Aggteleki-Rudabányai-hegyvidék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D27D3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190</w:t>
            </w:r>
          </w:p>
        </w:tc>
      </w:tr>
      <w:tr w:rsidR="00393573" w:rsidRPr="004451F9" w14:paraId="61A5251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1DE8F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7FCB0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Heves–Borsodi-dombság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9C062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200</w:t>
            </w:r>
          </w:p>
        </w:tc>
      </w:tr>
      <w:tr w:rsidR="00393573" w:rsidRPr="004451F9" w14:paraId="3E97A88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8CC72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C147A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E6069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14:paraId="5102F76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29C69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B496D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Mátra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0BF6A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220</w:t>
            </w:r>
          </w:p>
        </w:tc>
      </w:tr>
      <w:tr w:rsidR="00393573" w:rsidRPr="004451F9" w14:paraId="522ECF6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DB13B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90751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Gödöllői-dombság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E938A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14:paraId="66616C2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D6BA5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B7905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Cserhát-vidék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2959A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240</w:t>
            </w:r>
          </w:p>
        </w:tc>
      </w:tr>
      <w:tr w:rsidR="00393573" w:rsidRPr="004451F9" w14:paraId="537D97E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7E0F9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2A143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Börzsöny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573AF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250</w:t>
            </w:r>
          </w:p>
        </w:tc>
      </w:tr>
      <w:tr w:rsidR="00393573" w:rsidRPr="004451F9" w14:paraId="15B0555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395D0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B27C6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Visegrádi-hegység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5C6C3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260</w:t>
            </w:r>
          </w:p>
        </w:tc>
      </w:tr>
      <w:tr w:rsidR="00393573" w:rsidRPr="004451F9" w14:paraId="5ED30E86"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C5EE6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56AC9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Pilis–Budai-hegység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2732C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14:paraId="51EC9F73"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E1008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DEDAD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Gerecse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7E5E1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280</w:t>
            </w:r>
          </w:p>
        </w:tc>
      </w:tr>
      <w:tr w:rsidR="00393573" w:rsidRPr="004451F9" w14:paraId="5A5DDA56"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ADEBC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3BD5F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Vértes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8C2B1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14:paraId="0C85267F"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8DEBE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A10FB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Dunazugi-medencék és Velence-vidék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E565F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14:paraId="6A49E65B"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229C5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D4BD6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Vértes- és Bakonyalja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71EAC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310</w:t>
            </w:r>
          </w:p>
        </w:tc>
      </w:tr>
      <w:tr w:rsidR="00393573" w:rsidRPr="004451F9" w14:paraId="0D0BC91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17252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F7FDF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Magas-Bakony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ED6AF30"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14:paraId="486FF5D0"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2D48B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4AC55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Keleti-Bakony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82151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330</w:t>
            </w:r>
          </w:p>
        </w:tc>
      </w:tr>
      <w:tr w:rsidR="00393573" w:rsidRPr="004451F9" w14:paraId="3C3D725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35FA1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3C9044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Déli-Bakony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B6C8A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340</w:t>
            </w:r>
          </w:p>
        </w:tc>
      </w:tr>
      <w:tr w:rsidR="00393573" w:rsidRPr="004451F9" w14:paraId="78CDB57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59014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92A9B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Balaton-felvidék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853EFA"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350</w:t>
            </w:r>
          </w:p>
        </w:tc>
      </w:tr>
      <w:tr w:rsidR="00393573" w:rsidRPr="004451F9" w14:paraId="0950471A"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B77C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2A9F1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Keszthelyi-hegység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258AF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360</w:t>
            </w:r>
          </w:p>
        </w:tc>
      </w:tr>
      <w:tr w:rsidR="00393573" w:rsidRPr="004451F9" w14:paraId="7EB1749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C4541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DBA1B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Győr–Tatai-teraszvidék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D6F63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370</w:t>
            </w:r>
          </w:p>
        </w:tc>
      </w:tr>
      <w:tr w:rsidR="00393573" w:rsidRPr="004451F9" w14:paraId="45C80F6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D2134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39752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Szigetköz-Rábaköz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5089EC"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14:paraId="396471B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02E4C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0EF59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Fertő–Hanság-medence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F0792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390</w:t>
            </w:r>
          </w:p>
        </w:tc>
      </w:tr>
      <w:tr w:rsidR="00393573" w:rsidRPr="004451F9" w14:paraId="233C4DFA"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6C055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160F3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Marcal-medence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514E7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14:paraId="16F1426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88376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C149A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Soproni-hegység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323A3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14:paraId="45688E08"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8E2A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067D4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Soproni-dombság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01640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420</w:t>
            </w:r>
          </w:p>
        </w:tc>
      </w:tr>
      <w:tr w:rsidR="00393573" w:rsidRPr="004451F9" w14:paraId="5D5DF25D"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1DA90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EAC03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Kőszegi-hegység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DC16A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430</w:t>
            </w:r>
          </w:p>
        </w:tc>
      </w:tr>
      <w:tr w:rsidR="00393573" w:rsidRPr="004451F9" w14:paraId="3C41F55B"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27B0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AFD7F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Alpokaljai-dombság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FD2A0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440</w:t>
            </w:r>
          </w:p>
        </w:tc>
      </w:tr>
      <w:tr w:rsidR="00393573" w:rsidRPr="004451F9" w14:paraId="3BF9CA6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6E815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64EC4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Sopron-Vasi-síkság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C93B6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450</w:t>
            </w:r>
          </w:p>
        </w:tc>
      </w:tr>
      <w:tr w:rsidR="00393573" w:rsidRPr="004451F9" w14:paraId="3EAB8DD0"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D7547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CF70A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Kemeneshát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20BAC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460</w:t>
            </w:r>
          </w:p>
        </w:tc>
      </w:tr>
      <w:tr w:rsidR="00393573" w:rsidRPr="004451F9" w14:paraId="4F95FBC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6C2CB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FC659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Őrség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D2F88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470</w:t>
            </w:r>
          </w:p>
        </w:tc>
      </w:tr>
      <w:tr w:rsidR="00393573" w:rsidRPr="004451F9" w14:paraId="581FAB00"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E826B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21B07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Göcsej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7AABD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480</w:t>
            </w:r>
          </w:p>
        </w:tc>
      </w:tr>
      <w:tr w:rsidR="00393573" w:rsidRPr="004451F9" w14:paraId="1337165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F012E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1274C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Balatoni-medence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169AA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490</w:t>
            </w:r>
          </w:p>
        </w:tc>
      </w:tr>
      <w:tr w:rsidR="00393573" w:rsidRPr="004451F9" w14:paraId="78BD2F8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61D2A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DAA3C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Külső-Somogy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CA376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741D0D28"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D5539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F3AF8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Belső-Somogy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A19D5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14:paraId="226601F2"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8EA47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48BA5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Kelet-Zalai-dombság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220D5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520</w:t>
            </w:r>
          </w:p>
        </w:tc>
      </w:tr>
      <w:tr w:rsidR="00393573" w:rsidRPr="004451F9" w14:paraId="12C52AE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655DC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CAA1D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Zselic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AF57B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14:paraId="19F26500"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0B997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0B30E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Tolnai-dombság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5F595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540</w:t>
            </w:r>
          </w:p>
        </w:tc>
      </w:tr>
      <w:tr w:rsidR="00393573" w:rsidRPr="004451F9" w14:paraId="11D53D76"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196C0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52C0EF"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Mecsek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C0499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550</w:t>
            </w:r>
          </w:p>
        </w:tc>
      </w:tr>
      <w:tr w:rsidR="00393573" w:rsidRPr="004451F9" w14:paraId="6674458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A3A36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C0372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Baranyai-dombság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0FB3D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560</w:t>
            </w:r>
          </w:p>
        </w:tc>
      </w:tr>
      <w:tr w:rsidR="00393573" w:rsidRPr="004451F9" w14:paraId="3B4446A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9D46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AF4E3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Villányi-hegység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58B5D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570</w:t>
            </w:r>
          </w:p>
        </w:tc>
      </w:tr>
    </w:tbl>
    <w:p w14:paraId="455851AF" w14:textId="77777777" w:rsidR="00F8302D" w:rsidRPr="004451F9" w:rsidRDefault="00F8302D" w:rsidP="00BA5BCD">
      <w:pPr>
        <w:rPr>
          <w:rFonts w:eastAsia="Times New Roman" w:cs="Times New Roman"/>
          <w:b/>
          <w:bCs/>
          <w:i/>
          <w:iCs/>
          <w:color w:val="E36C0A" w:themeColor="accent6" w:themeShade="BF"/>
          <w:szCs w:val="24"/>
          <w:lang w:eastAsia="hu-HU"/>
        </w:rPr>
      </w:pPr>
    </w:p>
    <w:p w14:paraId="6842838F" w14:textId="77777777" w:rsidR="00830C4A" w:rsidRPr="004451F9" w:rsidRDefault="00830C4A" w:rsidP="00BA5BCD">
      <w:pPr>
        <w:spacing w:after="200"/>
        <w:jc w:val="left"/>
        <w:rPr>
          <w:rFonts w:eastAsia="Times New Roman" w:cs="Times New Roman"/>
          <w:b/>
          <w:bCs/>
          <w:i/>
          <w:iCs/>
          <w:color w:val="E36C0A" w:themeColor="accent6" w:themeShade="BF"/>
          <w:szCs w:val="24"/>
          <w:lang w:eastAsia="hu-HU"/>
        </w:rPr>
      </w:pPr>
      <w:r w:rsidRPr="004451F9">
        <w:rPr>
          <w:rFonts w:eastAsia="Times New Roman" w:cs="Times New Roman"/>
          <w:b/>
          <w:bCs/>
          <w:i/>
          <w:iCs/>
          <w:color w:val="E36C0A" w:themeColor="accent6" w:themeShade="BF"/>
          <w:szCs w:val="24"/>
          <w:lang w:eastAsia="hu-HU"/>
        </w:rPr>
        <w:br w:type="page"/>
      </w:r>
    </w:p>
    <w:p w14:paraId="5ABDEEBF" w14:textId="77777777" w:rsidR="00393573" w:rsidRPr="004451F9" w:rsidRDefault="00393573" w:rsidP="00BA5BCD">
      <w:pPr>
        <w:ind w:firstLine="1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lastRenderedPageBreak/>
        <w:t>B)</w:t>
      </w:r>
      <w:r w:rsidRPr="004451F9">
        <w:rPr>
          <w:rFonts w:eastAsia="Times New Roman" w:cs="Times New Roman"/>
          <w:b/>
          <w:bCs/>
          <w:color w:val="E36C0A" w:themeColor="accent6" w:themeShade="BF"/>
          <w:szCs w:val="24"/>
          <w:lang w:eastAsia="hu-HU"/>
        </w:rPr>
        <w:t xml:space="preserve"> Az erdészeti tájak őshonos fafajai</w:t>
      </w:r>
    </w:p>
    <w:tbl>
      <w:tblPr>
        <w:tblW w:w="9491" w:type="dxa"/>
        <w:jc w:val="center"/>
        <w:tblLayout w:type="fixed"/>
        <w:tblCellMar>
          <w:top w:w="15" w:type="dxa"/>
          <w:left w:w="15" w:type="dxa"/>
          <w:bottom w:w="15" w:type="dxa"/>
          <w:right w:w="15" w:type="dxa"/>
        </w:tblCellMar>
        <w:tblLook w:val="04A0" w:firstRow="1" w:lastRow="0" w:firstColumn="1" w:lastColumn="0" w:noHBand="0" w:noVBand="1"/>
      </w:tblPr>
      <w:tblGrid>
        <w:gridCol w:w="939"/>
        <w:gridCol w:w="2432"/>
        <w:gridCol w:w="680"/>
        <w:gridCol w:w="680"/>
        <w:gridCol w:w="680"/>
        <w:gridCol w:w="680"/>
        <w:gridCol w:w="680"/>
        <w:gridCol w:w="680"/>
        <w:gridCol w:w="680"/>
        <w:gridCol w:w="680"/>
        <w:gridCol w:w="680"/>
      </w:tblGrid>
      <w:tr w:rsidR="00393573" w:rsidRPr="004451F9" w14:paraId="4C0DA935"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7D0182"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AFB630"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ED20BC" w14:textId="77777777"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14:paraId="62F38479"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213916"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Sor-</w:t>
            </w:r>
            <w:r w:rsidRPr="004451F9">
              <w:rPr>
                <w:rFonts w:eastAsia="Times New Roman" w:cs="Times New Roman"/>
                <w:b/>
                <w:bCs/>
                <w:color w:val="E36C0A" w:themeColor="accent6" w:themeShade="BF"/>
                <w:szCs w:val="24"/>
                <w:lang w:eastAsia="hu-HU"/>
              </w:rPr>
              <w:br/>
              <w:t>szám</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97CADE" w14:textId="77777777"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Fafaj</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4EAA9A" w14:textId="77777777"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Erdészeti táj</w:t>
            </w:r>
          </w:p>
        </w:tc>
      </w:tr>
      <w:tr w:rsidR="00393573" w:rsidRPr="004451F9" w14:paraId="5E9FAAFA"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32E0E7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2432" w:type="dxa"/>
            <w:tcBorders>
              <w:left w:val="single" w:sz="6" w:space="0" w:color="000000"/>
              <w:right w:val="single" w:sz="6" w:space="0" w:color="000000"/>
            </w:tcBorders>
            <w:tcMar>
              <w:top w:w="15" w:type="dxa"/>
              <w:left w:w="69" w:type="dxa"/>
              <w:bottom w:w="15" w:type="dxa"/>
              <w:right w:w="69" w:type="dxa"/>
            </w:tcMar>
            <w:hideMark/>
          </w:tcPr>
          <w:p w14:paraId="08ECE1E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barkócaberkenye</w:t>
            </w:r>
          </w:p>
        </w:tc>
        <w:tc>
          <w:tcPr>
            <w:tcW w:w="680" w:type="dxa"/>
            <w:tcMar>
              <w:top w:w="15" w:type="dxa"/>
              <w:left w:w="69" w:type="dxa"/>
              <w:bottom w:w="15" w:type="dxa"/>
              <w:right w:w="69" w:type="dxa"/>
            </w:tcMar>
            <w:hideMark/>
          </w:tcPr>
          <w:p w14:paraId="02A29D5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337A6D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7AC83E2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6F05C09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4ABAAA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7636CE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2FADB8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369C8A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E7877F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14:paraId="6AE47D2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E6F2E02"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A44DFD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F4CF2A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605FB1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2E7D5B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1A1C90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54D0C38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67EA17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1AA542B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50FDD30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14:paraId="34959E3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14:paraId="075956A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AA2FA38"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9660C4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AF233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58AD727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110CF9F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39DEAE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2EE7DD6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1024C4C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6D9EE24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035AEC8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14:paraId="522F9AFA"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14:paraId="62148CD8"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95E9C8A"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DA8196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4E2370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7566593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72788F7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1625441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2EB106A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585A3E7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191C363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6A5909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14:paraId="74C91AC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4BFDEAA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96C2AC9"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5B2459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323E91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03B255F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6B990E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69DD2E1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653D627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7EF69D8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560751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71C4665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69778B1"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7196804D"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1FE60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C880D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budai berkenye</w:t>
            </w:r>
          </w:p>
        </w:tc>
        <w:tc>
          <w:tcPr>
            <w:tcW w:w="680" w:type="dxa"/>
            <w:tcBorders>
              <w:top w:val="single" w:sz="6" w:space="0" w:color="000000"/>
              <w:bottom w:val="single" w:sz="6" w:space="0" w:color="000000"/>
            </w:tcBorders>
            <w:tcMar>
              <w:top w:w="15" w:type="dxa"/>
              <w:left w:w="69" w:type="dxa"/>
              <w:bottom w:w="15" w:type="dxa"/>
              <w:right w:w="69" w:type="dxa"/>
            </w:tcMar>
            <w:hideMark/>
          </w:tcPr>
          <w:p w14:paraId="2002CFC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top w:val="single" w:sz="6" w:space="0" w:color="000000"/>
              <w:bottom w:val="single" w:sz="6" w:space="0" w:color="000000"/>
            </w:tcBorders>
            <w:tcMar>
              <w:top w:w="15" w:type="dxa"/>
              <w:left w:w="69" w:type="dxa"/>
              <w:bottom w:w="15" w:type="dxa"/>
              <w:right w:w="69" w:type="dxa"/>
            </w:tcMar>
            <w:hideMark/>
          </w:tcPr>
          <w:p w14:paraId="26EAF1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top w:val="single" w:sz="6" w:space="0" w:color="000000"/>
              <w:bottom w:val="single" w:sz="6" w:space="0" w:color="000000"/>
            </w:tcBorders>
            <w:tcMar>
              <w:top w:w="15" w:type="dxa"/>
              <w:left w:w="69" w:type="dxa"/>
              <w:bottom w:w="15" w:type="dxa"/>
              <w:right w:w="69" w:type="dxa"/>
            </w:tcMar>
            <w:hideMark/>
          </w:tcPr>
          <w:p w14:paraId="1E4613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top w:val="single" w:sz="6" w:space="0" w:color="000000"/>
              <w:bottom w:val="single" w:sz="6" w:space="0" w:color="000000"/>
            </w:tcBorders>
            <w:tcMar>
              <w:top w:w="15" w:type="dxa"/>
              <w:left w:w="69" w:type="dxa"/>
              <w:bottom w:w="15" w:type="dxa"/>
              <w:right w:w="69" w:type="dxa"/>
            </w:tcMar>
            <w:hideMark/>
          </w:tcPr>
          <w:p w14:paraId="015A67F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top w:val="single" w:sz="6" w:space="0" w:color="000000"/>
              <w:bottom w:val="single" w:sz="6" w:space="0" w:color="000000"/>
            </w:tcBorders>
            <w:tcMar>
              <w:top w:w="15" w:type="dxa"/>
              <w:left w:w="69" w:type="dxa"/>
              <w:bottom w:w="15" w:type="dxa"/>
              <w:right w:w="69" w:type="dxa"/>
            </w:tcMar>
            <w:hideMark/>
          </w:tcPr>
          <w:p w14:paraId="04530E3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01549F7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2676242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1D56B6A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AA128D"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B1491A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5C500B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2432" w:type="dxa"/>
            <w:tcBorders>
              <w:left w:val="single" w:sz="6" w:space="0" w:color="000000"/>
              <w:right w:val="single" w:sz="6" w:space="0" w:color="000000"/>
            </w:tcBorders>
            <w:tcMar>
              <w:top w:w="15" w:type="dxa"/>
              <w:left w:w="69" w:type="dxa"/>
              <w:bottom w:w="15" w:type="dxa"/>
              <w:right w:w="69" w:type="dxa"/>
            </w:tcMar>
            <w:hideMark/>
          </w:tcPr>
          <w:p w14:paraId="61B8927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csertölgy</w:t>
            </w:r>
          </w:p>
        </w:tc>
        <w:tc>
          <w:tcPr>
            <w:tcW w:w="680" w:type="dxa"/>
            <w:tcMar>
              <w:top w:w="15" w:type="dxa"/>
              <w:left w:w="69" w:type="dxa"/>
              <w:bottom w:w="15" w:type="dxa"/>
              <w:right w:w="69" w:type="dxa"/>
            </w:tcMar>
            <w:hideMark/>
          </w:tcPr>
          <w:p w14:paraId="00D8BFD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14:paraId="164493A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Mar>
              <w:top w:w="15" w:type="dxa"/>
              <w:left w:w="69" w:type="dxa"/>
              <w:bottom w:w="15" w:type="dxa"/>
              <w:right w:w="69" w:type="dxa"/>
            </w:tcMar>
            <w:hideMark/>
          </w:tcPr>
          <w:p w14:paraId="5FE1C49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733EAB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464843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5D5801D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144C248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4820F23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32F98FF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14:paraId="71C53BE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F23AF58"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70AA55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E76342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77BAA5E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4E7CBAC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221584E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2E98AFB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3299ED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56468D0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6B9D0E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14:paraId="033A61C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14:paraId="0666F71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697BA07"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5C8766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6745C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5912AAA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3C2A00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3258251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7A94942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3104E5C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23F0BB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6556B32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14:paraId="4A24F20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14:paraId="2B9B8CE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72174A3"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198457C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5290B0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1297A2F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5E53BE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4DCA21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5E6C2E0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772DF4E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3919AE5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2941364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left w:val="single" w:sz="6" w:space="0" w:color="000000"/>
              <w:right w:val="single" w:sz="6" w:space="0" w:color="000000"/>
            </w:tcBorders>
            <w:tcMar>
              <w:top w:w="15" w:type="dxa"/>
              <w:left w:w="69" w:type="dxa"/>
              <w:bottom w:w="15" w:type="dxa"/>
              <w:right w:w="69" w:type="dxa"/>
            </w:tcMar>
            <w:hideMark/>
          </w:tcPr>
          <w:p w14:paraId="45CB843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14:paraId="2873F425"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0978E40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DD12BF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5C90CF3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14:paraId="3A6A503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14:paraId="1B9422A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14:paraId="1D021DE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754150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14:paraId="65B274B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14:paraId="0A3442C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1F1E1C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076E2AFE"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01D8E4D1"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0369E6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10C89C5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déli berkenye</w:t>
            </w:r>
          </w:p>
        </w:tc>
        <w:tc>
          <w:tcPr>
            <w:tcW w:w="680" w:type="dxa"/>
            <w:tcBorders>
              <w:top w:val="single" w:sz="6" w:space="0" w:color="000000"/>
            </w:tcBorders>
            <w:tcMar>
              <w:top w:w="15" w:type="dxa"/>
              <w:left w:w="69" w:type="dxa"/>
              <w:bottom w:w="15" w:type="dxa"/>
              <w:right w:w="69" w:type="dxa"/>
            </w:tcMar>
            <w:hideMark/>
          </w:tcPr>
          <w:p w14:paraId="7B21B8B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57B78C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379EDCB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648733B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14:paraId="31D7293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14:paraId="26556FB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14:paraId="36AA6FB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tcBorders>
            <w:tcMar>
              <w:top w:w="15" w:type="dxa"/>
              <w:left w:w="69" w:type="dxa"/>
              <w:bottom w:w="15" w:type="dxa"/>
              <w:right w:w="69" w:type="dxa"/>
            </w:tcMar>
            <w:hideMark/>
          </w:tcPr>
          <w:p w14:paraId="438C32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746C828A"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14:paraId="1C7B6647"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8CEE2F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33E7058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0CC52D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bottom w:val="single" w:sz="6" w:space="0" w:color="000000"/>
            </w:tcBorders>
            <w:tcMar>
              <w:top w:w="15" w:type="dxa"/>
              <w:left w:w="69" w:type="dxa"/>
              <w:bottom w:w="15" w:type="dxa"/>
              <w:right w:w="69" w:type="dxa"/>
            </w:tcMar>
            <w:hideMark/>
          </w:tcPr>
          <w:p w14:paraId="799264B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bottom w:val="single" w:sz="6" w:space="0" w:color="000000"/>
            </w:tcBorders>
            <w:tcMar>
              <w:top w:w="15" w:type="dxa"/>
              <w:left w:w="69" w:type="dxa"/>
              <w:bottom w:w="15" w:type="dxa"/>
              <w:right w:w="69" w:type="dxa"/>
            </w:tcMar>
            <w:hideMark/>
          </w:tcPr>
          <w:p w14:paraId="002F525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Borders>
              <w:bottom w:val="single" w:sz="6" w:space="0" w:color="000000"/>
            </w:tcBorders>
            <w:tcMar>
              <w:top w:w="15" w:type="dxa"/>
              <w:left w:w="69" w:type="dxa"/>
              <w:bottom w:w="15" w:type="dxa"/>
              <w:right w:w="69" w:type="dxa"/>
            </w:tcMar>
            <w:hideMark/>
          </w:tcPr>
          <w:p w14:paraId="3276CFE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bottom w:val="single" w:sz="6" w:space="0" w:color="000000"/>
            </w:tcBorders>
            <w:tcMar>
              <w:top w:w="15" w:type="dxa"/>
              <w:left w:w="69" w:type="dxa"/>
              <w:bottom w:w="15" w:type="dxa"/>
              <w:right w:w="69" w:type="dxa"/>
            </w:tcMar>
            <w:hideMark/>
          </w:tcPr>
          <w:p w14:paraId="1313049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Borders>
              <w:bottom w:val="single" w:sz="6" w:space="0" w:color="000000"/>
            </w:tcBorders>
            <w:tcMar>
              <w:top w:w="15" w:type="dxa"/>
              <w:left w:w="69" w:type="dxa"/>
              <w:bottom w:w="15" w:type="dxa"/>
              <w:right w:w="69" w:type="dxa"/>
            </w:tcMar>
            <w:hideMark/>
          </w:tcPr>
          <w:p w14:paraId="5BA439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Borders>
              <w:bottom w:val="single" w:sz="6" w:space="0" w:color="000000"/>
            </w:tcBorders>
            <w:tcMar>
              <w:top w:w="15" w:type="dxa"/>
              <w:left w:w="69" w:type="dxa"/>
              <w:bottom w:w="15" w:type="dxa"/>
              <w:right w:w="69" w:type="dxa"/>
            </w:tcMar>
            <w:hideMark/>
          </w:tcPr>
          <w:p w14:paraId="463DB34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Borders>
              <w:bottom w:val="single" w:sz="6" w:space="0" w:color="000000"/>
            </w:tcBorders>
            <w:tcMar>
              <w:top w:w="15" w:type="dxa"/>
              <w:left w:w="69" w:type="dxa"/>
              <w:bottom w:w="15" w:type="dxa"/>
              <w:right w:w="69" w:type="dxa"/>
            </w:tcMar>
            <w:hideMark/>
          </w:tcPr>
          <w:p w14:paraId="48132F8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3129F71"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34E4AAB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50F7C6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2432" w:type="dxa"/>
            <w:tcBorders>
              <w:left w:val="single" w:sz="6" w:space="0" w:color="000000"/>
              <w:right w:val="single" w:sz="6" w:space="0" w:color="000000"/>
            </w:tcBorders>
            <w:tcMar>
              <w:top w:w="15" w:type="dxa"/>
              <w:left w:w="69" w:type="dxa"/>
              <w:bottom w:w="15" w:type="dxa"/>
              <w:right w:w="69" w:type="dxa"/>
            </w:tcMar>
            <w:hideMark/>
          </w:tcPr>
          <w:p w14:paraId="7E2511C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w:t>
            </w:r>
          </w:p>
        </w:tc>
        <w:tc>
          <w:tcPr>
            <w:tcW w:w="680" w:type="dxa"/>
            <w:tcMar>
              <w:top w:w="15" w:type="dxa"/>
              <w:left w:w="69" w:type="dxa"/>
              <w:bottom w:w="15" w:type="dxa"/>
              <w:right w:w="69" w:type="dxa"/>
            </w:tcMar>
            <w:hideMark/>
          </w:tcPr>
          <w:p w14:paraId="6F27D14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6593ECC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76EE73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34DFD7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0A5FF62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1E733EF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46443D5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42F0F1E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7C8AC6"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5B149D69"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43751D3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7EEDD94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hárs</w:t>
            </w:r>
          </w:p>
        </w:tc>
        <w:tc>
          <w:tcPr>
            <w:tcW w:w="680" w:type="dxa"/>
            <w:tcBorders>
              <w:top w:val="single" w:sz="6" w:space="0" w:color="000000"/>
            </w:tcBorders>
            <w:tcMar>
              <w:top w:w="15" w:type="dxa"/>
              <w:left w:w="69" w:type="dxa"/>
              <w:bottom w:w="15" w:type="dxa"/>
              <w:right w:w="69" w:type="dxa"/>
            </w:tcMar>
            <w:hideMark/>
          </w:tcPr>
          <w:p w14:paraId="05B5A25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14:paraId="242258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14:paraId="54BD039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14:paraId="72402A6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Borders>
              <w:top w:val="single" w:sz="6" w:space="0" w:color="000000"/>
            </w:tcBorders>
            <w:tcMar>
              <w:top w:w="15" w:type="dxa"/>
              <w:left w:w="69" w:type="dxa"/>
              <w:bottom w:w="15" w:type="dxa"/>
              <w:right w:w="69" w:type="dxa"/>
            </w:tcMar>
            <w:hideMark/>
          </w:tcPr>
          <w:p w14:paraId="22A763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tcBorders>
            <w:tcMar>
              <w:top w:w="15" w:type="dxa"/>
              <w:left w:w="69" w:type="dxa"/>
              <w:bottom w:w="15" w:type="dxa"/>
              <w:right w:w="69" w:type="dxa"/>
            </w:tcMar>
            <w:hideMark/>
          </w:tcPr>
          <w:p w14:paraId="0AAB58C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14:paraId="6A7AA15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14:paraId="7D8B690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849321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56FAC20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0E7B04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1362FD5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79DF97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6278955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4706D4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6C1993B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2C43B28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3C25055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7349BC3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EC6178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408204B1"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40ED44AA"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F19A0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AF979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fűz</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57AF4E"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21E196E6"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96FF4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0711AA97" w14:textId="77777777"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fehérnyár és szürkenyár</w:t>
            </w:r>
          </w:p>
        </w:tc>
        <w:tc>
          <w:tcPr>
            <w:tcW w:w="6120" w:type="dxa"/>
            <w:gridSpan w:val="9"/>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BCA105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51C7820D"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666BF5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2432" w:type="dxa"/>
            <w:tcBorders>
              <w:left w:val="single" w:sz="6" w:space="0" w:color="000000"/>
              <w:right w:val="single" w:sz="6" w:space="0" w:color="000000"/>
            </w:tcBorders>
            <w:tcMar>
              <w:top w:w="15" w:type="dxa"/>
              <w:left w:w="69" w:type="dxa"/>
              <w:bottom w:w="15" w:type="dxa"/>
              <w:right w:w="69" w:type="dxa"/>
            </w:tcMar>
            <w:hideMark/>
          </w:tcPr>
          <w:p w14:paraId="0EC8030B" w14:textId="77777777"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feketegyűrű (tatár) juhar</w:t>
            </w:r>
          </w:p>
        </w:tc>
        <w:tc>
          <w:tcPr>
            <w:tcW w:w="680" w:type="dxa"/>
            <w:tcMar>
              <w:top w:w="15" w:type="dxa"/>
              <w:left w:w="69" w:type="dxa"/>
              <w:bottom w:w="15" w:type="dxa"/>
              <w:right w:w="69" w:type="dxa"/>
            </w:tcMar>
            <w:hideMark/>
          </w:tcPr>
          <w:p w14:paraId="2A296F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12AA252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14:paraId="24613A3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14:paraId="4102338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Mar>
              <w:top w:w="15" w:type="dxa"/>
              <w:left w:w="69" w:type="dxa"/>
              <w:bottom w:w="15" w:type="dxa"/>
              <w:right w:w="69" w:type="dxa"/>
            </w:tcMar>
            <w:hideMark/>
          </w:tcPr>
          <w:p w14:paraId="0C7FB80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14:paraId="1AC4CE2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680" w:type="dxa"/>
            <w:tcMar>
              <w:top w:w="15" w:type="dxa"/>
              <w:left w:w="69" w:type="dxa"/>
              <w:bottom w:w="15" w:type="dxa"/>
              <w:right w:w="69" w:type="dxa"/>
            </w:tcMar>
            <w:hideMark/>
          </w:tcPr>
          <w:p w14:paraId="0B25523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w:t>
            </w:r>
          </w:p>
        </w:tc>
        <w:tc>
          <w:tcPr>
            <w:tcW w:w="680" w:type="dxa"/>
            <w:tcMar>
              <w:top w:w="15" w:type="dxa"/>
              <w:left w:w="69" w:type="dxa"/>
              <w:bottom w:w="15" w:type="dxa"/>
              <w:right w:w="69" w:type="dxa"/>
            </w:tcMar>
            <w:hideMark/>
          </w:tcPr>
          <w:p w14:paraId="31CFA3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Borders>
              <w:left w:val="single" w:sz="6" w:space="0" w:color="000000"/>
              <w:right w:val="single" w:sz="6" w:space="0" w:color="000000"/>
            </w:tcBorders>
            <w:tcMar>
              <w:top w:w="15" w:type="dxa"/>
              <w:left w:w="69" w:type="dxa"/>
              <w:bottom w:w="15" w:type="dxa"/>
              <w:right w:w="69" w:type="dxa"/>
            </w:tcMar>
            <w:hideMark/>
          </w:tcPr>
          <w:p w14:paraId="05B6D2F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14:paraId="155D8E3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DD51B64"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388B00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DD601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2605F4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4D8C7A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14:paraId="215170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14:paraId="4C4E573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14:paraId="7475EF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6B7EF0C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7FE8153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left w:val="single" w:sz="6" w:space="0" w:color="000000"/>
              <w:right w:val="single" w:sz="6" w:space="0" w:color="000000"/>
            </w:tcBorders>
            <w:tcMar>
              <w:top w:w="15" w:type="dxa"/>
              <w:left w:w="69" w:type="dxa"/>
              <w:bottom w:w="15" w:type="dxa"/>
              <w:right w:w="69" w:type="dxa"/>
            </w:tcMar>
            <w:hideMark/>
          </w:tcPr>
          <w:p w14:paraId="0583338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180</w:t>
            </w:r>
          </w:p>
        </w:tc>
      </w:tr>
      <w:tr w:rsidR="00393573" w:rsidRPr="004451F9" w14:paraId="0E086D43"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1251C89"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47C47DB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81806C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2CC837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180774A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711354D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DAA364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55F07B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05CD7B4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36FDFA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left w:val="single" w:sz="6" w:space="0" w:color="000000"/>
              <w:right w:val="single" w:sz="6" w:space="0" w:color="000000"/>
            </w:tcBorders>
            <w:tcMar>
              <w:top w:w="15" w:type="dxa"/>
              <w:left w:w="69" w:type="dxa"/>
              <w:bottom w:w="15" w:type="dxa"/>
              <w:right w:w="69" w:type="dxa"/>
            </w:tcMar>
            <w:hideMark/>
          </w:tcPr>
          <w:p w14:paraId="4873657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14:paraId="29F4144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4544D72"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12C11C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2B24FB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3DA8EC3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147A87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3B9D756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22AD56B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6EE49F1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53B7414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Mar>
              <w:top w:w="15" w:type="dxa"/>
              <w:left w:w="69" w:type="dxa"/>
              <w:bottom w:w="15" w:type="dxa"/>
              <w:right w:w="69" w:type="dxa"/>
            </w:tcMar>
            <w:hideMark/>
          </w:tcPr>
          <w:p w14:paraId="3850A64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left w:val="single" w:sz="6" w:space="0" w:color="000000"/>
              <w:right w:val="single" w:sz="6" w:space="0" w:color="000000"/>
            </w:tcBorders>
            <w:tcMar>
              <w:top w:w="15" w:type="dxa"/>
              <w:left w:w="69" w:type="dxa"/>
              <w:bottom w:w="15" w:type="dxa"/>
              <w:right w:w="69" w:type="dxa"/>
            </w:tcMar>
            <w:hideMark/>
          </w:tcPr>
          <w:p w14:paraId="0908997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14:paraId="7FF5E9D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3BA4AB9"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CD162C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7C6BE9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5E8A621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7DE333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102C3F3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0C82FC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181A9F5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505F99D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7E9E4AC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right w:val="single" w:sz="6" w:space="0" w:color="000000"/>
            </w:tcBorders>
            <w:tcMar>
              <w:top w:w="15" w:type="dxa"/>
              <w:left w:w="69" w:type="dxa"/>
              <w:bottom w:w="15" w:type="dxa"/>
              <w:right w:w="69" w:type="dxa"/>
            </w:tcMar>
            <w:hideMark/>
          </w:tcPr>
          <w:p w14:paraId="19A8E8C1"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357D5F0C"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1899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CB462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feketenyár</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4F1FA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3AA7416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5B42D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2432" w:type="dxa"/>
            <w:tcBorders>
              <w:left w:val="single" w:sz="6" w:space="0" w:color="000000"/>
              <w:right w:val="single" w:sz="6" w:space="0" w:color="000000"/>
            </w:tcBorders>
            <w:tcMar>
              <w:top w:w="15" w:type="dxa"/>
              <w:left w:w="69" w:type="dxa"/>
              <w:bottom w:w="15" w:type="dxa"/>
              <w:right w:w="69" w:type="dxa"/>
            </w:tcMar>
            <w:hideMark/>
          </w:tcPr>
          <w:p w14:paraId="0C5552E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w:t>
            </w:r>
          </w:p>
        </w:tc>
        <w:tc>
          <w:tcPr>
            <w:tcW w:w="680" w:type="dxa"/>
            <w:tcMar>
              <w:top w:w="15" w:type="dxa"/>
              <w:left w:w="69" w:type="dxa"/>
              <w:bottom w:w="15" w:type="dxa"/>
              <w:right w:w="69" w:type="dxa"/>
            </w:tcMar>
            <w:hideMark/>
          </w:tcPr>
          <w:p w14:paraId="405B05E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7EFEEE9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14:paraId="15134D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14:paraId="20A247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14:paraId="0C9667F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14:paraId="011FF09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415C78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1391B06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left w:val="single" w:sz="6" w:space="0" w:color="000000"/>
              <w:right w:val="single" w:sz="6" w:space="0" w:color="000000"/>
            </w:tcBorders>
            <w:tcMar>
              <w:top w:w="15" w:type="dxa"/>
              <w:left w:w="69" w:type="dxa"/>
              <w:bottom w:w="15" w:type="dxa"/>
              <w:right w:w="69" w:type="dxa"/>
            </w:tcMar>
            <w:hideMark/>
          </w:tcPr>
          <w:p w14:paraId="5728288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14:paraId="0A032889"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D8499AE"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30887D2"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94F547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13671BA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759D0D7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251A7D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045606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735117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08FBDE8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4195A51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left w:val="single" w:sz="6" w:space="0" w:color="000000"/>
              <w:right w:val="single" w:sz="6" w:space="0" w:color="000000"/>
            </w:tcBorders>
            <w:tcMar>
              <w:top w:w="15" w:type="dxa"/>
              <w:left w:w="69" w:type="dxa"/>
              <w:bottom w:w="15" w:type="dxa"/>
              <w:right w:w="69" w:type="dxa"/>
            </w:tcMar>
            <w:hideMark/>
          </w:tcPr>
          <w:p w14:paraId="24EBED8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14:paraId="0D050FF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636CBD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F37AAA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59BEDC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09FD4B2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5538CD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7F3308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63DC9B2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213950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2EDAF1C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207AED1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Borders>
              <w:left w:val="single" w:sz="6" w:space="0" w:color="000000"/>
              <w:right w:val="single" w:sz="6" w:space="0" w:color="000000"/>
            </w:tcBorders>
            <w:tcMar>
              <w:top w:w="15" w:type="dxa"/>
              <w:left w:w="69" w:type="dxa"/>
              <w:bottom w:w="15" w:type="dxa"/>
              <w:right w:w="69" w:type="dxa"/>
            </w:tcMar>
            <w:hideMark/>
          </w:tcPr>
          <w:p w14:paraId="26E7286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14:paraId="4025E4C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6417050"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77E65C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71396C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458B2F9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07ACDC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0D96691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5E49621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404570B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4302CEB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14:paraId="5DC103F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Borders>
              <w:left w:val="single" w:sz="6" w:space="0" w:color="000000"/>
              <w:right w:val="single" w:sz="6" w:space="0" w:color="000000"/>
            </w:tcBorders>
            <w:tcMar>
              <w:top w:w="15" w:type="dxa"/>
              <w:left w:w="69" w:type="dxa"/>
              <w:bottom w:w="15" w:type="dxa"/>
              <w:right w:w="69" w:type="dxa"/>
            </w:tcMar>
            <w:hideMark/>
          </w:tcPr>
          <w:p w14:paraId="50C2117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14:paraId="24ABC69E"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8C7074E"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67000B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1D8745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07F37A0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229E462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2CF507B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4F35423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4939BF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477365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30F9FEE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left w:val="single" w:sz="6" w:space="0" w:color="000000"/>
              <w:right w:val="single" w:sz="6" w:space="0" w:color="000000"/>
            </w:tcBorders>
            <w:tcMar>
              <w:top w:w="15" w:type="dxa"/>
              <w:left w:w="69" w:type="dxa"/>
              <w:bottom w:w="15" w:type="dxa"/>
              <w:right w:w="69" w:type="dxa"/>
            </w:tcMar>
            <w:hideMark/>
          </w:tcPr>
          <w:p w14:paraId="01B555D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6AC69A1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CEF723E"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8FE9302"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95A8F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424081F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3FC781E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63CE6CB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012D18A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3A184BD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51212F6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012524C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09004793"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024115F4"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01302F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12.</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5466B233"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hamvas éger</w:t>
            </w:r>
          </w:p>
        </w:tc>
        <w:tc>
          <w:tcPr>
            <w:tcW w:w="680" w:type="dxa"/>
            <w:tcBorders>
              <w:top w:val="single" w:sz="6" w:space="0" w:color="000000"/>
            </w:tcBorders>
            <w:tcMar>
              <w:top w:w="15" w:type="dxa"/>
              <w:left w:w="69" w:type="dxa"/>
              <w:bottom w:w="15" w:type="dxa"/>
              <w:right w:w="69" w:type="dxa"/>
            </w:tcMar>
            <w:hideMark/>
          </w:tcPr>
          <w:p w14:paraId="02CF25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tcBorders>
            <w:tcMar>
              <w:top w:w="15" w:type="dxa"/>
              <w:left w:w="69" w:type="dxa"/>
              <w:bottom w:w="15" w:type="dxa"/>
              <w:right w:w="69" w:type="dxa"/>
            </w:tcMar>
            <w:hideMark/>
          </w:tcPr>
          <w:p w14:paraId="5FED941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14:paraId="3856FE4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7C6635B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Borders>
              <w:top w:val="single" w:sz="6" w:space="0" w:color="000000"/>
            </w:tcBorders>
            <w:tcMar>
              <w:top w:w="15" w:type="dxa"/>
              <w:left w:w="69" w:type="dxa"/>
              <w:bottom w:w="15" w:type="dxa"/>
              <w:right w:w="69" w:type="dxa"/>
            </w:tcMar>
            <w:hideMark/>
          </w:tcPr>
          <w:p w14:paraId="7828CA8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top w:val="single" w:sz="6" w:space="0" w:color="000000"/>
            </w:tcBorders>
            <w:tcMar>
              <w:top w:w="15" w:type="dxa"/>
              <w:left w:w="69" w:type="dxa"/>
              <w:bottom w:w="15" w:type="dxa"/>
              <w:right w:w="69" w:type="dxa"/>
            </w:tcMar>
            <w:hideMark/>
          </w:tcPr>
          <w:p w14:paraId="4FEFB8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Borders>
              <w:top w:val="single" w:sz="6" w:space="0" w:color="000000"/>
            </w:tcBorders>
            <w:tcMar>
              <w:top w:w="15" w:type="dxa"/>
              <w:left w:w="69" w:type="dxa"/>
              <w:bottom w:w="15" w:type="dxa"/>
              <w:right w:w="69" w:type="dxa"/>
            </w:tcMar>
            <w:hideMark/>
          </w:tcPr>
          <w:p w14:paraId="3A8AA2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top w:val="single" w:sz="6" w:space="0" w:color="000000"/>
            </w:tcBorders>
            <w:tcMar>
              <w:top w:w="15" w:type="dxa"/>
              <w:left w:w="69" w:type="dxa"/>
              <w:bottom w:w="15" w:type="dxa"/>
              <w:right w:w="69" w:type="dxa"/>
            </w:tcMar>
            <w:hideMark/>
          </w:tcPr>
          <w:p w14:paraId="7389C4B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074BCE9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450</w:t>
            </w:r>
          </w:p>
        </w:tc>
      </w:tr>
      <w:tr w:rsidR="00393573" w:rsidRPr="004451F9" w14:paraId="07A23182"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5F3F3B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ADA085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297F571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bottom w:val="single" w:sz="6" w:space="0" w:color="000000"/>
            </w:tcBorders>
            <w:tcMar>
              <w:top w:w="15" w:type="dxa"/>
              <w:left w:w="69" w:type="dxa"/>
              <w:bottom w:w="15" w:type="dxa"/>
              <w:right w:w="69" w:type="dxa"/>
            </w:tcMar>
            <w:hideMark/>
          </w:tcPr>
          <w:p w14:paraId="153DB50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bottom w:val="single" w:sz="6" w:space="0" w:color="000000"/>
            </w:tcBorders>
            <w:tcMar>
              <w:top w:w="15" w:type="dxa"/>
              <w:left w:w="69" w:type="dxa"/>
              <w:bottom w:w="15" w:type="dxa"/>
              <w:right w:w="69" w:type="dxa"/>
            </w:tcMar>
            <w:hideMark/>
          </w:tcPr>
          <w:p w14:paraId="7B5677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14:paraId="3F363E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1F136C9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7392F2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77D2A64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6742246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F7C1E45"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7F98CB9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452063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2432" w:type="dxa"/>
            <w:tcBorders>
              <w:left w:val="single" w:sz="6" w:space="0" w:color="000000"/>
              <w:right w:val="single" w:sz="6" w:space="0" w:color="000000"/>
            </w:tcBorders>
            <w:tcMar>
              <w:top w:w="15" w:type="dxa"/>
              <w:left w:w="69" w:type="dxa"/>
              <w:bottom w:w="15" w:type="dxa"/>
              <w:right w:w="69" w:type="dxa"/>
            </w:tcMar>
            <w:hideMark/>
          </w:tcPr>
          <w:p w14:paraId="09C467F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házi berkenye</w:t>
            </w:r>
          </w:p>
        </w:tc>
        <w:tc>
          <w:tcPr>
            <w:tcW w:w="680" w:type="dxa"/>
            <w:tcMar>
              <w:top w:w="15" w:type="dxa"/>
              <w:left w:w="69" w:type="dxa"/>
              <w:bottom w:w="15" w:type="dxa"/>
              <w:right w:w="69" w:type="dxa"/>
            </w:tcMar>
            <w:hideMark/>
          </w:tcPr>
          <w:p w14:paraId="4ED4FA0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5B8962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408AD41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28F761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3575A13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7CB5763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58851CA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5A8480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left w:val="single" w:sz="6" w:space="0" w:color="000000"/>
              <w:right w:val="single" w:sz="6" w:space="0" w:color="000000"/>
            </w:tcBorders>
            <w:tcMar>
              <w:top w:w="15" w:type="dxa"/>
              <w:left w:w="69" w:type="dxa"/>
              <w:bottom w:w="15" w:type="dxa"/>
              <w:right w:w="69" w:type="dxa"/>
            </w:tcMar>
            <w:hideMark/>
          </w:tcPr>
          <w:p w14:paraId="23E0BBF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240</w:t>
            </w:r>
          </w:p>
        </w:tc>
      </w:tr>
      <w:tr w:rsidR="00393573" w:rsidRPr="004451F9" w14:paraId="6B96101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3C8967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141F97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B0C7C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690D9F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4AB5D6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3CE35F0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79C0DF7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7748B45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3B3C242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0D44F52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left w:val="single" w:sz="6" w:space="0" w:color="000000"/>
              <w:right w:val="single" w:sz="6" w:space="0" w:color="000000"/>
            </w:tcBorders>
            <w:tcMar>
              <w:top w:w="15" w:type="dxa"/>
              <w:left w:w="69" w:type="dxa"/>
              <w:bottom w:w="15" w:type="dxa"/>
              <w:right w:w="69" w:type="dxa"/>
            </w:tcMar>
            <w:hideMark/>
          </w:tcPr>
          <w:p w14:paraId="297E412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330</w:t>
            </w:r>
          </w:p>
        </w:tc>
      </w:tr>
      <w:tr w:rsidR="00393573" w:rsidRPr="004451F9" w14:paraId="42F37BF6"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6F33E07"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C9F9B6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21AEC2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1DE1A3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743AF29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147A468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31F08C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744F98F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2CABF0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5B27147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Borders>
              <w:left w:val="single" w:sz="6" w:space="0" w:color="000000"/>
              <w:right w:val="single" w:sz="6" w:space="0" w:color="000000"/>
            </w:tcBorders>
            <w:tcMar>
              <w:top w:w="15" w:type="dxa"/>
              <w:left w:w="69" w:type="dxa"/>
              <w:bottom w:w="15" w:type="dxa"/>
              <w:right w:w="69" w:type="dxa"/>
            </w:tcMar>
            <w:hideMark/>
          </w:tcPr>
          <w:p w14:paraId="0548550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470</w:t>
            </w:r>
          </w:p>
        </w:tc>
      </w:tr>
      <w:tr w:rsidR="00393573" w:rsidRPr="004451F9" w14:paraId="48DB71D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1E7549A"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2A54F5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AE0B92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2A2D03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1BDE1E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3357E8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4E8C4F8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77D3DC8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15C1571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3536814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left w:val="single" w:sz="6" w:space="0" w:color="000000"/>
              <w:right w:val="single" w:sz="6" w:space="0" w:color="000000"/>
            </w:tcBorders>
            <w:tcMar>
              <w:top w:w="15" w:type="dxa"/>
              <w:left w:w="69" w:type="dxa"/>
              <w:bottom w:w="15" w:type="dxa"/>
              <w:right w:w="69" w:type="dxa"/>
            </w:tcMar>
            <w:hideMark/>
          </w:tcPr>
          <w:p w14:paraId="070AEAB9"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6BE9DB09"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5AABB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1F406B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juhar</w:t>
            </w:r>
          </w:p>
        </w:tc>
        <w:tc>
          <w:tcPr>
            <w:tcW w:w="680" w:type="dxa"/>
            <w:tcBorders>
              <w:top w:val="single" w:sz="6" w:space="0" w:color="000000"/>
            </w:tcBorders>
            <w:tcMar>
              <w:top w:w="15" w:type="dxa"/>
              <w:left w:w="69" w:type="dxa"/>
              <w:bottom w:w="15" w:type="dxa"/>
              <w:right w:w="69" w:type="dxa"/>
            </w:tcMar>
            <w:hideMark/>
          </w:tcPr>
          <w:p w14:paraId="29B1458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14:paraId="10C56A1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14:paraId="0082EB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14:paraId="39818DD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14:paraId="3A2AA18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Borders>
              <w:top w:val="single" w:sz="6" w:space="0" w:color="000000"/>
            </w:tcBorders>
            <w:tcMar>
              <w:top w:w="15" w:type="dxa"/>
              <w:left w:w="69" w:type="dxa"/>
              <w:bottom w:w="15" w:type="dxa"/>
              <w:right w:w="69" w:type="dxa"/>
            </w:tcMar>
            <w:hideMark/>
          </w:tcPr>
          <w:p w14:paraId="1083C7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Borders>
              <w:top w:val="single" w:sz="6" w:space="0" w:color="000000"/>
            </w:tcBorders>
            <w:tcMar>
              <w:top w:w="15" w:type="dxa"/>
              <w:left w:w="69" w:type="dxa"/>
              <w:bottom w:w="15" w:type="dxa"/>
              <w:right w:w="69" w:type="dxa"/>
            </w:tcMar>
            <w:hideMark/>
          </w:tcPr>
          <w:p w14:paraId="2A87A0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14:paraId="301DB1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7E21A5F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160</w:t>
            </w:r>
          </w:p>
        </w:tc>
      </w:tr>
      <w:tr w:rsidR="00393573" w:rsidRPr="004451F9" w14:paraId="204DF6C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584D97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498559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3178E9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69C70F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14A2D6F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461D7AF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740399F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49368E1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4CF50D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700FD91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left w:val="single" w:sz="6" w:space="0" w:color="000000"/>
              <w:right w:val="single" w:sz="6" w:space="0" w:color="000000"/>
            </w:tcBorders>
            <w:tcMar>
              <w:top w:w="15" w:type="dxa"/>
              <w:left w:w="69" w:type="dxa"/>
              <w:bottom w:w="15" w:type="dxa"/>
              <w:right w:w="69" w:type="dxa"/>
            </w:tcMar>
            <w:hideMark/>
          </w:tcPr>
          <w:p w14:paraId="2B0956A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250</w:t>
            </w:r>
          </w:p>
        </w:tc>
      </w:tr>
      <w:tr w:rsidR="00393573" w:rsidRPr="004451F9" w14:paraId="4950C16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A01B770"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EE740E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8B158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76A3A34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7EBB26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6CD1D11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484ECA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11CAC3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2AB25FF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1817A8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Borders>
              <w:left w:val="single" w:sz="6" w:space="0" w:color="000000"/>
              <w:right w:val="single" w:sz="6" w:space="0" w:color="000000"/>
            </w:tcBorders>
            <w:tcMar>
              <w:top w:w="15" w:type="dxa"/>
              <w:left w:w="69" w:type="dxa"/>
              <w:bottom w:w="15" w:type="dxa"/>
              <w:right w:w="69" w:type="dxa"/>
            </w:tcMar>
            <w:hideMark/>
          </w:tcPr>
          <w:p w14:paraId="5EBB0F8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340</w:t>
            </w:r>
          </w:p>
        </w:tc>
      </w:tr>
      <w:tr w:rsidR="00393573" w:rsidRPr="004451F9" w14:paraId="71514ADE"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A179DA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708BDD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568436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6BEE1C1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28B839C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3E8D73B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539D06F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14:paraId="4A207F7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5BC663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64E5ECF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left w:val="single" w:sz="6" w:space="0" w:color="000000"/>
              <w:right w:val="single" w:sz="6" w:space="0" w:color="000000"/>
            </w:tcBorders>
            <w:tcMar>
              <w:top w:w="15" w:type="dxa"/>
              <w:left w:w="69" w:type="dxa"/>
              <w:bottom w:w="15" w:type="dxa"/>
              <w:right w:w="69" w:type="dxa"/>
            </w:tcMar>
            <w:hideMark/>
          </w:tcPr>
          <w:p w14:paraId="63C0AA4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440</w:t>
            </w:r>
          </w:p>
        </w:tc>
      </w:tr>
      <w:tr w:rsidR="00393573" w:rsidRPr="004451F9" w14:paraId="7309522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6B22820"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BBA28A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FB708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2BC1A14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3E560A0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05CB561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64B3200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46E16F2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51733D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4D09941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left w:val="single" w:sz="6" w:space="0" w:color="000000"/>
              <w:right w:val="single" w:sz="6" w:space="0" w:color="000000"/>
            </w:tcBorders>
            <w:tcMar>
              <w:top w:w="15" w:type="dxa"/>
              <w:left w:w="69" w:type="dxa"/>
              <w:bottom w:w="15" w:type="dxa"/>
              <w:right w:w="69" w:type="dxa"/>
            </w:tcMar>
            <w:hideMark/>
          </w:tcPr>
          <w:p w14:paraId="0383D18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540</w:t>
            </w:r>
          </w:p>
        </w:tc>
      </w:tr>
      <w:tr w:rsidR="00393573" w:rsidRPr="004451F9" w14:paraId="0EB74127"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7A25C0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3AB1E7C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561609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26735FC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14:paraId="332F1BD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14:paraId="314B847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3926552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0E9E67C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6E01161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3ABA2CE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35A6A93"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8F14133"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74B2E0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2432" w:type="dxa"/>
            <w:tcBorders>
              <w:left w:val="single" w:sz="6" w:space="0" w:color="000000"/>
              <w:right w:val="single" w:sz="6" w:space="0" w:color="000000"/>
            </w:tcBorders>
            <w:tcMar>
              <w:top w:w="15" w:type="dxa"/>
              <w:left w:w="69" w:type="dxa"/>
              <w:bottom w:w="15" w:type="dxa"/>
              <w:right w:w="69" w:type="dxa"/>
            </w:tcMar>
            <w:hideMark/>
          </w:tcPr>
          <w:p w14:paraId="0A320A4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szil</w:t>
            </w:r>
          </w:p>
        </w:tc>
        <w:tc>
          <w:tcPr>
            <w:tcW w:w="680" w:type="dxa"/>
            <w:tcMar>
              <w:top w:w="15" w:type="dxa"/>
              <w:left w:w="69" w:type="dxa"/>
              <w:bottom w:w="15" w:type="dxa"/>
              <w:right w:w="69" w:type="dxa"/>
            </w:tcMar>
            <w:hideMark/>
          </w:tcPr>
          <w:p w14:paraId="3CC20F8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7BDB7D6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14:paraId="2E6772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14:paraId="51B293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14:paraId="4AC1FB5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14:paraId="0ED47A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08647DD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123C7ED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left w:val="single" w:sz="6" w:space="0" w:color="000000"/>
              <w:right w:val="single" w:sz="6" w:space="0" w:color="000000"/>
            </w:tcBorders>
            <w:tcMar>
              <w:top w:w="15" w:type="dxa"/>
              <w:left w:w="69" w:type="dxa"/>
              <w:bottom w:w="15" w:type="dxa"/>
              <w:right w:w="69" w:type="dxa"/>
            </w:tcMar>
            <w:hideMark/>
          </w:tcPr>
          <w:p w14:paraId="35DAE0D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14:paraId="02ACF41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A5EFCDF"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917CB7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0E516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4F90B1E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7D0611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6CD0F4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273195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3446625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0B383C9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779262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left w:val="single" w:sz="6" w:space="0" w:color="000000"/>
              <w:right w:val="single" w:sz="6" w:space="0" w:color="000000"/>
            </w:tcBorders>
            <w:tcMar>
              <w:top w:w="15" w:type="dxa"/>
              <w:left w:w="69" w:type="dxa"/>
              <w:bottom w:w="15" w:type="dxa"/>
              <w:right w:w="69" w:type="dxa"/>
            </w:tcMar>
            <w:hideMark/>
          </w:tcPr>
          <w:p w14:paraId="4DBA647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240</w:t>
            </w:r>
          </w:p>
        </w:tc>
      </w:tr>
      <w:tr w:rsidR="00393573" w:rsidRPr="004451F9" w14:paraId="52F3773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01CB514"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85B85E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A2BC9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5CDA44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3C91BB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3DDF04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2FB7298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20C197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3DDC34C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43E2796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left w:val="single" w:sz="6" w:space="0" w:color="000000"/>
              <w:right w:val="single" w:sz="6" w:space="0" w:color="000000"/>
            </w:tcBorders>
            <w:tcMar>
              <w:top w:w="15" w:type="dxa"/>
              <w:left w:w="69" w:type="dxa"/>
              <w:bottom w:w="15" w:type="dxa"/>
              <w:right w:w="69" w:type="dxa"/>
            </w:tcMar>
            <w:hideMark/>
          </w:tcPr>
          <w:p w14:paraId="6257876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330</w:t>
            </w:r>
          </w:p>
        </w:tc>
      </w:tr>
      <w:tr w:rsidR="00393573" w:rsidRPr="004451F9" w14:paraId="5A1A737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130E379"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B93942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7A6F43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3AF45C6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4B8943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6BFB7A7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2995593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618D02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14:paraId="79B802C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234FF4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Borders>
              <w:left w:val="single" w:sz="6" w:space="0" w:color="000000"/>
              <w:right w:val="single" w:sz="6" w:space="0" w:color="000000"/>
            </w:tcBorders>
            <w:tcMar>
              <w:top w:w="15" w:type="dxa"/>
              <w:left w:w="69" w:type="dxa"/>
              <w:bottom w:w="15" w:type="dxa"/>
              <w:right w:w="69" w:type="dxa"/>
            </w:tcMar>
            <w:hideMark/>
          </w:tcPr>
          <w:p w14:paraId="4D69421F"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430</w:t>
            </w:r>
          </w:p>
        </w:tc>
      </w:tr>
      <w:tr w:rsidR="00393573" w:rsidRPr="004451F9" w14:paraId="6BF8D84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3CD15D1"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DCACE7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86069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05CB8A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6C8390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0E3BB03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22E379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0BB74AA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11B8D28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7A70317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left w:val="single" w:sz="6" w:space="0" w:color="000000"/>
              <w:right w:val="single" w:sz="6" w:space="0" w:color="000000"/>
            </w:tcBorders>
            <w:tcMar>
              <w:top w:w="15" w:type="dxa"/>
              <w:left w:w="69" w:type="dxa"/>
              <w:bottom w:w="15" w:type="dxa"/>
              <w:right w:w="69" w:type="dxa"/>
            </w:tcMar>
            <w:hideMark/>
          </w:tcPr>
          <w:p w14:paraId="3D25BE0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14:paraId="6F16C7BA"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48D2628"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5FD9FC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DE767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14:paraId="517CEA3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4032E15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570 </w:t>
            </w:r>
          </w:p>
        </w:tc>
        <w:tc>
          <w:tcPr>
            <w:tcW w:w="680" w:type="dxa"/>
            <w:tcBorders>
              <w:bottom w:val="single" w:sz="6" w:space="0" w:color="000000"/>
            </w:tcBorders>
            <w:tcMar>
              <w:top w:w="15" w:type="dxa"/>
              <w:left w:w="69" w:type="dxa"/>
              <w:bottom w:w="15" w:type="dxa"/>
              <w:right w:w="69" w:type="dxa"/>
            </w:tcMar>
            <w:hideMark/>
          </w:tcPr>
          <w:p w14:paraId="7AFC269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36605F9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2A4018A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77FF38C7"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532104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3CA70926"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6B751C1B"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57F90B0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0827F684"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kecskefűz</w:t>
            </w:r>
          </w:p>
        </w:tc>
        <w:tc>
          <w:tcPr>
            <w:tcW w:w="680" w:type="dxa"/>
            <w:tcBorders>
              <w:top w:val="single" w:sz="6" w:space="0" w:color="000000"/>
            </w:tcBorders>
            <w:tcMar>
              <w:top w:w="15" w:type="dxa"/>
              <w:left w:w="69" w:type="dxa"/>
              <w:bottom w:w="15" w:type="dxa"/>
              <w:right w:w="69" w:type="dxa"/>
            </w:tcMar>
            <w:hideMark/>
          </w:tcPr>
          <w:p w14:paraId="0028CE9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14:paraId="3889556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14:paraId="079D801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14:paraId="40480B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Borders>
              <w:top w:val="single" w:sz="6" w:space="0" w:color="000000"/>
            </w:tcBorders>
            <w:tcMar>
              <w:top w:w="15" w:type="dxa"/>
              <w:left w:w="69" w:type="dxa"/>
              <w:bottom w:w="15" w:type="dxa"/>
              <w:right w:w="69" w:type="dxa"/>
            </w:tcMar>
            <w:hideMark/>
          </w:tcPr>
          <w:p w14:paraId="26F6FE2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14:paraId="6C818D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Borders>
              <w:top w:val="single" w:sz="6" w:space="0" w:color="000000"/>
            </w:tcBorders>
            <w:tcMar>
              <w:top w:w="15" w:type="dxa"/>
              <w:left w:w="69" w:type="dxa"/>
              <w:bottom w:w="15" w:type="dxa"/>
              <w:right w:w="69" w:type="dxa"/>
            </w:tcMar>
            <w:hideMark/>
          </w:tcPr>
          <w:p w14:paraId="411AF4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14:paraId="42238A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88257F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14:paraId="083213E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6C42A4E"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E97946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8260C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36B0568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25F5499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4E162FE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4438944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499D15B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2A5741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70714B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left w:val="single" w:sz="6" w:space="0" w:color="000000"/>
              <w:right w:val="single" w:sz="6" w:space="0" w:color="000000"/>
            </w:tcBorders>
            <w:tcMar>
              <w:top w:w="15" w:type="dxa"/>
              <w:left w:w="69" w:type="dxa"/>
              <w:bottom w:w="15" w:type="dxa"/>
              <w:right w:w="69" w:type="dxa"/>
            </w:tcMar>
            <w:hideMark/>
          </w:tcPr>
          <w:p w14:paraId="455C7CF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14:paraId="7A9C98AA"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431488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1B90A5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2CE592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213F64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1800080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543FBEF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2C8EEBB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01F4C1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25BD15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61DF183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Borders>
              <w:left w:val="single" w:sz="6" w:space="0" w:color="000000"/>
              <w:right w:val="single" w:sz="6" w:space="0" w:color="000000"/>
            </w:tcBorders>
            <w:tcMar>
              <w:top w:w="15" w:type="dxa"/>
              <w:left w:w="69" w:type="dxa"/>
              <w:bottom w:w="15" w:type="dxa"/>
              <w:right w:w="69" w:type="dxa"/>
            </w:tcMar>
            <w:hideMark/>
          </w:tcPr>
          <w:p w14:paraId="46B0759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14:paraId="79FF51C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499BE65"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92A26A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1196EB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27BA50F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31C089F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427A979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741625D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10B591F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20ADEF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14:paraId="4BCCA66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Borders>
              <w:left w:val="single" w:sz="6" w:space="0" w:color="000000"/>
              <w:right w:val="single" w:sz="6" w:space="0" w:color="000000"/>
            </w:tcBorders>
            <w:tcMar>
              <w:top w:w="15" w:type="dxa"/>
              <w:left w:w="69" w:type="dxa"/>
              <w:bottom w:w="15" w:type="dxa"/>
              <w:right w:w="69" w:type="dxa"/>
            </w:tcMar>
            <w:hideMark/>
          </w:tcPr>
          <w:p w14:paraId="0517B820"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14:paraId="67210CF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2F13B4C"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B7CC42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C7CE09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6DC08F9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0F5271E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68E9362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55D0A5E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4079804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103B438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4C9AE8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left w:val="single" w:sz="6" w:space="0" w:color="000000"/>
              <w:right w:val="single" w:sz="6" w:space="0" w:color="000000"/>
            </w:tcBorders>
            <w:tcMar>
              <w:top w:w="15" w:type="dxa"/>
              <w:left w:w="69" w:type="dxa"/>
              <w:bottom w:w="15" w:type="dxa"/>
              <w:right w:w="69" w:type="dxa"/>
            </w:tcMar>
            <w:hideMark/>
          </w:tcPr>
          <w:p w14:paraId="6DE4370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711C4757"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9FA794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90C739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0DBA271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14:paraId="3979832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14:paraId="05A9500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14:paraId="4B70D7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14:paraId="42FE3B2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2E30ABB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14:paraId="1C37CC0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14:paraId="239A951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C5557F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w:t>
            </w:r>
          </w:p>
        </w:tc>
      </w:tr>
      <w:tr w:rsidR="00393573" w:rsidRPr="004451F9" w14:paraId="0A4C15FC"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4E9BFD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670FF27"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gyertyán</w:t>
            </w:r>
          </w:p>
        </w:tc>
        <w:tc>
          <w:tcPr>
            <w:tcW w:w="680" w:type="dxa"/>
            <w:tcBorders>
              <w:bottom w:val="single" w:sz="6" w:space="0" w:color="000000"/>
            </w:tcBorders>
            <w:tcMar>
              <w:top w:w="15" w:type="dxa"/>
              <w:left w:w="69" w:type="dxa"/>
              <w:bottom w:w="15" w:type="dxa"/>
              <w:right w:w="69" w:type="dxa"/>
            </w:tcMar>
            <w:hideMark/>
          </w:tcPr>
          <w:p w14:paraId="67F984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bottom w:val="single" w:sz="6" w:space="0" w:color="000000"/>
            </w:tcBorders>
            <w:tcMar>
              <w:top w:w="15" w:type="dxa"/>
              <w:left w:w="69" w:type="dxa"/>
              <w:bottom w:w="15" w:type="dxa"/>
              <w:right w:w="69" w:type="dxa"/>
            </w:tcMar>
            <w:hideMark/>
          </w:tcPr>
          <w:p w14:paraId="6A6BCCE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4A0D552"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692479F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3768B88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77BCFC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73E01DF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77E9E6B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345DD6A"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0DA63F47"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3F41C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EE487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kislevelű hárs</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5F6B5A"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4FDD8084"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D649A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D3803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EB09A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47A5F606"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7F981A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094426B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tölgyek</w:t>
            </w:r>
          </w:p>
        </w:tc>
        <w:tc>
          <w:tcPr>
            <w:tcW w:w="680" w:type="dxa"/>
            <w:tcBorders>
              <w:top w:val="single" w:sz="6" w:space="0" w:color="000000"/>
            </w:tcBorders>
            <w:tcMar>
              <w:top w:w="15" w:type="dxa"/>
              <w:left w:w="69" w:type="dxa"/>
              <w:bottom w:w="15" w:type="dxa"/>
              <w:right w:w="69" w:type="dxa"/>
            </w:tcMar>
            <w:hideMark/>
          </w:tcPr>
          <w:p w14:paraId="168DA8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14:paraId="538E992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14:paraId="2097104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14:paraId="5E57CE0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14:paraId="6987CD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19EDAF4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4E69C67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4AEF288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53F3B650"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14:paraId="3C94203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4DC31A6"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4E69959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39D2F2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026CED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6BD93E7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083DE52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498BBD9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10F50F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246D779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1692609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14:paraId="0890F85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14:paraId="4DB30A3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9A57697"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BC33BB2"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BD6086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2D0C870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54A4A87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4BE02C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7208F53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5CB3AD3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74093BB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2145F8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14:paraId="14604E9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14:paraId="0DC7D698"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89B84E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1471A4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FC775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7204BD8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3AE88EA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06B4B0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5CE5C0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7519BFC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77E064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7679B0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14:paraId="3565645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72B01A35"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6804F66"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372CF2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2681CF8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14:paraId="5D02548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14:paraId="3D711ED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14:paraId="37B85A7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14:paraId="3672A06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66816DB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14:paraId="0E5A991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14:paraId="44B0B7A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A81DAB4"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B119F3D"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8EA55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2432" w:type="dxa"/>
            <w:tcBorders>
              <w:left w:val="single" w:sz="6" w:space="0" w:color="000000"/>
              <w:right w:val="single" w:sz="6" w:space="0" w:color="000000"/>
            </w:tcBorders>
            <w:tcMar>
              <w:top w:w="15" w:type="dxa"/>
              <w:left w:w="69" w:type="dxa"/>
              <w:bottom w:w="15" w:type="dxa"/>
              <w:right w:w="69" w:type="dxa"/>
            </w:tcMar>
            <w:hideMark/>
          </w:tcPr>
          <w:p w14:paraId="00EE08B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korai juhar</w:t>
            </w:r>
          </w:p>
        </w:tc>
        <w:tc>
          <w:tcPr>
            <w:tcW w:w="680" w:type="dxa"/>
            <w:tcMar>
              <w:top w:w="15" w:type="dxa"/>
              <w:left w:w="69" w:type="dxa"/>
              <w:bottom w:w="15" w:type="dxa"/>
              <w:right w:w="69" w:type="dxa"/>
            </w:tcMar>
            <w:hideMark/>
          </w:tcPr>
          <w:p w14:paraId="46D1E64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7D7BB3F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14:paraId="0DB3FA4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14:paraId="4C9621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3687A1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14:paraId="0C52072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41E8F1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20766A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left w:val="single" w:sz="6" w:space="0" w:color="000000"/>
              <w:right w:val="single" w:sz="6" w:space="0" w:color="000000"/>
            </w:tcBorders>
            <w:tcMar>
              <w:top w:w="15" w:type="dxa"/>
              <w:left w:w="69" w:type="dxa"/>
              <w:bottom w:w="15" w:type="dxa"/>
              <w:right w:w="69" w:type="dxa"/>
            </w:tcMar>
            <w:hideMark/>
          </w:tcPr>
          <w:p w14:paraId="79DCEA3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190</w:t>
            </w:r>
          </w:p>
        </w:tc>
      </w:tr>
      <w:tr w:rsidR="00393573" w:rsidRPr="004451F9" w14:paraId="68DABB6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E16B29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7CF078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C5FAAD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0D2AD9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3FED58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F7673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4E4BC39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4B9B512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2085CC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47F936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left w:val="single" w:sz="6" w:space="0" w:color="000000"/>
              <w:right w:val="single" w:sz="6" w:space="0" w:color="000000"/>
            </w:tcBorders>
            <w:tcMar>
              <w:top w:w="15" w:type="dxa"/>
              <w:left w:w="69" w:type="dxa"/>
              <w:bottom w:w="15" w:type="dxa"/>
              <w:right w:w="69" w:type="dxa"/>
            </w:tcMar>
            <w:hideMark/>
          </w:tcPr>
          <w:p w14:paraId="3EA8B2A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280</w:t>
            </w:r>
          </w:p>
        </w:tc>
      </w:tr>
      <w:tr w:rsidR="00393573" w:rsidRPr="004451F9" w14:paraId="67C5C2B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A557A73"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C47618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976148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51FF0C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409A514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7B2C53C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6E97BED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4E81BA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61D298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6732D2E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Borders>
              <w:left w:val="single" w:sz="6" w:space="0" w:color="000000"/>
              <w:right w:val="single" w:sz="6" w:space="0" w:color="000000"/>
            </w:tcBorders>
            <w:tcMar>
              <w:top w:w="15" w:type="dxa"/>
              <w:left w:w="69" w:type="dxa"/>
              <w:bottom w:w="15" w:type="dxa"/>
              <w:right w:w="69" w:type="dxa"/>
            </w:tcMar>
            <w:hideMark/>
          </w:tcPr>
          <w:p w14:paraId="23D2C46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14:paraId="75C0C068"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8CBC6C4"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C951057"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DA0A9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14:paraId="47A0FEA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0655A98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1F55729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2C1AD15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1BDCF9E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076CC95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737523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left w:val="single" w:sz="6" w:space="0" w:color="000000"/>
              <w:right w:val="single" w:sz="6" w:space="0" w:color="000000"/>
            </w:tcBorders>
            <w:tcMar>
              <w:top w:w="15" w:type="dxa"/>
              <w:left w:w="69" w:type="dxa"/>
              <w:bottom w:w="15" w:type="dxa"/>
              <w:right w:w="69" w:type="dxa"/>
            </w:tcMar>
            <w:hideMark/>
          </w:tcPr>
          <w:p w14:paraId="6FDC694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480</w:t>
            </w:r>
          </w:p>
        </w:tc>
      </w:tr>
      <w:tr w:rsidR="00393573" w:rsidRPr="004451F9" w14:paraId="32037D6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EA24559"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24B530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EBC27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6355864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630CDB9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7F51C1A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7E7EA5D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5BAD0D4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18E37D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6A5E7BA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left w:val="single" w:sz="6" w:space="0" w:color="000000"/>
              <w:right w:val="single" w:sz="6" w:space="0" w:color="000000"/>
            </w:tcBorders>
            <w:tcMar>
              <w:top w:w="15" w:type="dxa"/>
              <w:left w:w="69" w:type="dxa"/>
              <w:bottom w:w="15" w:type="dxa"/>
              <w:right w:w="69" w:type="dxa"/>
            </w:tcMar>
            <w:hideMark/>
          </w:tcPr>
          <w:p w14:paraId="45BB0033"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45A0F89E"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4AEE4F8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336CCA1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boróka</w:t>
            </w:r>
          </w:p>
        </w:tc>
        <w:tc>
          <w:tcPr>
            <w:tcW w:w="680" w:type="dxa"/>
            <w:tcBorders>
              <w:top w:val="single" w:sz="6" w:space="0" w:color="000000"/>
            </w:tcBorders>
            <w:tcMar>
              <w:top w:w="15" w:type="dxa"/>
              <w:left w:w="69" w:type="dxa"/>
              <w:bottom w:w="15" w:type="dxa"/>
              <w:right w:w="69" w:type="dxa"/>
            </w:tcMar>
            <w:hideMark/>
          </w:tcPr>
          <w:p w14:paraId="6F9210C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14:paraId="519B5BA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top w:val="single" w:sz="6" w:space="0" w:color="000000"/>
            </w:tcBorders>
            <w:tcMar>
              <w:top w:w="15" w:type="dxa"/>
              <w:left w:w="69" w:type="dxa"/>
              <w:bottom w:w="15" w:type="dxa"/>
              <w:right w:w="69" w:type="dxa"/>
            </w:tcMar>
            <w:hideMark/>
          </w:tcPr>
          <w:p w14:paraId="5017946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Borders>
              <w:top w:val="single" w:sz="6" w:space="0" w:color="000000"/>
            </w:tcBorders>
            <w:tcMar>
              <w:top w:w="15" w:type="dxa"/>
              <w:left w:w="69" w:type="dxa"/>
              <w:bottom w:w="15" w:type="dxa"/>
              <w:right w:w="69" w:type="dxa"/>
            </w:tcMar>
            <w:hideMark/>
          </w:tcPr>
          <w:p w14:paraId="33A4BD2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14:paraId="51F998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6F6B82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0A7D25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7E065A3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54BF2FF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14:paraId="53D635B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B6E9AF7"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D3BE03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D15090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1B0724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7C05E67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096746D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5A145C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5A2C6FA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75C4A13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1369169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14:paraId="4193880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14:paraId="535ED78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BD821D2"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D965BC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C4C40C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745EF24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7982818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1EAF5D1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48927DB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36ECB65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321BBC3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6D103B9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14:paraId="22CAA66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14:paraId="3440375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87FE1AF"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D01EFE2"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E5C8D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2FBE0C0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28E11C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5F17C26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2D8A5B3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2FDA066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5A336FF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025AF7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14:paraId="76C665E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7DF4C256"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E990A03"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7021C80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5B04154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14:paraId="46B02E9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14:paraId="6FF71C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14:paraId="761BEA6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14:paraId="27FB9B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7A7CE4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14:paraId="245C328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14:paraId="000A714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BA898A5"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F5EF5AE"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1D0674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2432" w:type="dxa"/>
            <w:tcBorders>
              <w:left w:val="single" w:sz="6" w:space="0" w:color="000000"/>
              <w:right w:val="single" w:sz="6" w:space="0" w:color="000000"/>
            </w:tcBorders>
            <w:tcMar>
              <w:top w:w="15" w:type="dxa"/>
              <w:left w:w="69" w:type="dxa"/>
              <w:bottom w:w="15" w:type="dxa"/>
              <w:right w:w="69" w:type="dxa"/>
            </w:tcMar>
            <w:hideMark/>
          </w:tcPr>
          <w:p w14:paraId="23163F4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bükk</w:t>
            </w:r>
          </w:p>
        </w:tc>
        <w:tc>
          <w:tcPr>
            <w:tcW w:w="680" w:type="dxa"/>
            <w:tcMar>
              <w:top w:w="15" w:type="dxa"/>
              <w:left w:w="69" w:type="dxa"/>
              <w:bottom w:w="15" w:type="dxa"/>
              <w:right w:w="69" w:type="dxa"/>
            </w:tcMar>
            <w:hideMark/>
          </w:tcPr>
          <w:p w14:paraId="278704C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01CFFD2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14:paraId="23304C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0EF41B0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45BDB96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1A7F7B4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27A9A6E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3275417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left w:val="single" w:sz="6" w:space="0" w:color="000000"/>
              <w:right w:val="single" w:sz="6" w:space="0" w:color="000000"/>
            </w:tcBorders>
            <w:tcMar>
              <w:top w:w="15" w:type="dxa"/>
              <w:left w:w="69" w:type="dxa"/>
              <w:bottom w:w="15" w:type="dxa"/>
              <w:right w:w="69" w:type="dxa"/>
            </w:tcMar>
            <w:hideMark/>
          </w:tcPr>
          <w:p w14:paraId="575D3FA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220</w:t>
            </w:r>
          </w:p>
        </w:tc>
      </w:tr>
      <w:tr w:rsidR="00393573" w:rsidRPr="004451F9" w14:paraId="0C40290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903E728"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5C7C64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C0F00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1685373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0FA37C5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0DE6D7A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6BEBC94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4F96928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5E80DD3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10B2CD4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Borders>
              <w:left w:val="single" w:sz="6" w:space="0" w:color="000000"/>
              <w:right w:val="single" w:sz="6" w:space="0" w:color="000000"/>
            </w:tcBorders>
            <w:tcMar>
              <w:top w:w="15" w:type="dxa"/>
              <w:left w:w="69" w:type="dxa"/>
              <w:bottom w:w="15" w:type="dxa"/>
              <w:right w:w="69" w:type="dxa"/>
            </w:tcMar>
            <w:hideMark/>
          </w:tcPr>
          <w:p w14:paraId="367A489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310</w:t>
            </w:r>
          </w:p>
        </w:tc>
      </w:tr>
      <w:tr w:rsidR="00393573" w:rsidRPr="004451F9" w14:paraId="0A59595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4735075"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6E25A9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4BA34A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06822CA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4AF6E70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7D0A60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122797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13DDC1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3D6675D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1EC4C9C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Borders>
              <w:left w:val="single" w:sz="6" w:space="0" w:color="000000"/>
              <w:right w:val="single" w:sz="6" w:space="0" w:color="000000"/>
            </w:tcBorders>
            <w:tcMar>
              <w:top w:w="15" w:type="dxa"/>
              <w:left w:w="69" w:type="dxa"/>
              <w:bottom w:w="15" w:type="dxa"/>
              <w:right w:w="69" w:type="dxa"/>
            </w:tcMar>
            <w:hideMark/>
          </w:tcPr>
          <w:p w14:paraId="7E7C8724"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430</w:t>
            </w:r>
          </w:p>
        </w:tc>
      </w:tr>
      <w:tr w:rsidR="00393573" w:rsidRPr="004451F9" w14:paraId="5C0F64D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0C5B37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B832AB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520B38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1390D2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35F2A5A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38CA12E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3B44A8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5414207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232F642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6C2218F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left w:val="single" w:sz="6" w:space="0" w:color="000000"/>
              <w:right w:val="single" w:sz="6" w:space="0" w:color="000000"/>
            </w:tcBorders>
            <w:tcMar>
              <w:top w:w="15" w:type="dxa"/>
              <w:left w:w="69" w:type="dxa"/>
              <w:bottom w:w="15" w:type="dxa"/>
              <w:right w:w="69" w:type="dxa"/>
            </w:tcMar>
            <w:hideMark/>
          </w:tcPr>
          <w:p w14:paraId="73248BA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14:paraId="3AE03334"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59D0CE2"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504267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B43D6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44804D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091A496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507E599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1A3FF50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2A730E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30D073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5D95F0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1F2072C8"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45AB5864"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1935D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33852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jegenyefenyő</w:t>
            </w:r>
          </w:p>
        </w:tc>
        <w:tc>
          <w:tcPr>
            <w:tcW w:w="680" w:type="dxa"/>
            <w:tcBorders>
              <w:top w:val="single" w:sz="6" w:space="0" w:color="000000"/>
              <w:bottom w:val="single" w:sz="6" w:space="0" w:color="000000"/>
            </w:tcBorders>
            <w:tcMar>
              <w:top w:w="15" w:type="dxa"/>
              <w:left w:w="69" w:type="dxa"/>
              <w:bottom w:w="15" w:type="dxa"/>
              <w:right w:w="69" w:type="dxa"/>
            </w:tcMar>
            <w:hideMark/>
          </w:tcPr>
          <w:p w14:paraId="6387C8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Borders>
              <w:top w:val="single" w:sz="6" w:space="0" w:color="000000"/>
              <w:bottom w:val="single" w:sz="6" w:space="0" w:color="000000"/>
            </w:tcBorders>
            <w:tcMar>
              <w:top w:w="15" w:type="dxa"/>
              <w:left w:w="69" w:type="dxa"/>
              <w:bottom w:w="15" w:type="dxa"/>
              <w:right w:w="69" w:type="dxa"/>
            </w:tcMar>
            <w:hideMark/>
          </w:tcPr>
          <w:p w14:paraId="6B3479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top w:val="single" w:sz="6" w:space="0" w:color="000000"/>
              <w:bottom w:val="single" w:sz="6" w:space="0" w:color="000000"/>
            </w:tcBorders>
            <w:tcMar>
              <w:top w:w="15" w:type="dxa"/>
              <w:left w:w="69" w:type="dxa"/>
              <w:bottom w:w="15" w:type="dxa"/>
              <w:right w:w="69" w:type="dxa"/>
            </w:tcMar>
            <w:hideMark/>
          </w:tcPr>
          <w:p w14:paraId="572AD22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20CE0DA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1BEE521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20D07D2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795DDC2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14:paraId="20D339E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613140"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74048B1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96ABCA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2432" w:type="dxa"/>
            <w:tcBorders>
              <w:left w:val="single" w:sz="6" w:space="0" w:color="000000"/>
              <w:right w:val="single" w:sz="6" w:space="0" w:color="000000"/>
            </w:tcBorders>
            <w:tcMar>
              <w:top w:w="15" w:type="dxa"/>
              <w:left w:w="69" w:type="dxa"/>
              <w:bottom w:w="15" w:type="dxa"/>
              <w:right w:w="69" w:type="dxa"/>
            </w:tcMar>
            <w:hideMark/>
          </w:tcPr>
          <w:p w14:paraId="6ED3778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nyír</w:t>
            </w:r>
          </w:p>
        </w:tc>
        <w:tc>
          <w:tcPr>
            <w:tcW w:w="6120" w:type="dxa"/>
            <w:gridSpan w:val="9"/>
            <w:tcBorders>
              <w:left w:val="single" w:sz="6" w:space="0" w:color="000000"/>
              <w:right w:val="single" w:sz="6" w:space="0" w:color="000000"/>
            </w:tcBorders>
            <w:tcMar>
              <w:top w:w="15" w:type="dxa"/>
              <w:left w:w="69" w:type="dxa"/>
              <w:bottom w:w="15" w:type="dxa"/>
              <w:right w:w="69" w:type="dxa"/>
            </w:tcMar>
            <w:hideMark/>
          </w:tcPr>
          <w:p w14:paraId="419E6138"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62992E52"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D57F05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1ABA8BF"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lisztes berkenyék</w:t>
            </w:r>
          </w:p>
        </w:tc>
        <w:tc>
          <w:tcPr>
            <w:tcW w:w="680" w:type="dxa"/>
            <w:tcBorders>
              <w:top w:val="single" w:sz="6" w:space="0" w:color="000000"/>
            </w:tcBorders>
            <w:tcMar>
              <w:top w:w="15" w:type="dxa"/>
              <w:left w:w="69" w:type="dxa"/>
              <w:bottom w:w="15" w:type="dxa"/>
              <w:right w:w="69" w:type="dxa"/>
            </w:tcMar>
            <w:hideMark/>
          </w:tcPr>
          <w:p w14:paraId="1175865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64AED6F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2278F5F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15815F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14:paraId="1F3A5A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14:paraId="1CA0F55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14:paraId="65F0D1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14:paraId="629E9BE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79D1042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260</w:t>
            </w:r>
          </w:p>
        </w:tc>
      </w:tr>
      <w:tr w:rsidR="00393573" w:rsidRPr="004451F9" w14:paraId="29F57998"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992FE32"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72E880E"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F2623E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153D26B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66024E3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017F356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0830645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438659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141493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746C34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Borders>
              <w:left w:val="single" w:sz="6" w:space="0" w:color="000000"/>
              <w:right w:val="single" w:sz="6" w:space="0" w:color="000000"/>
            </w:tcBorders>
            <w:tcMar>
              <w:top w:w="15" w:type="dxa"/>
              <w:left w:w="69" w:type="dxa"/>
              <w:bottom w:w="15" w:type="dxa"/>
              <w:right w:w="69" w:type="dxa"/>
            </w:tcMar>
            <w:hideMark/>
          </w:tcPr>
          <w:p w14:paraId="7625FA0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360</w:t>
            </w:r>
          </w:p>
        </w:tc>
      </w:tr>
      <w:tr w:rsidR="00393573" w:rsidRPr="004451F9" w14:paraId="2145B183"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94685B9"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3184EB5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5344457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Borders>
              <w:bottom w:val="single" w:sz="6" w:space="0" w:color="000000"/>
            </w:tcBorders>
            <w:tcMar>
              <w:top w:w="15" w:type="dxa"/>
              <w:left w:w="69" w:type="dxa"/>
              <w:bottom w:w="15" w:type="dxa"/>
              <w:right w:w="69" w:type="dxa"/>
            </w:tcMar>
            <w:hideMark/>
          </w:tcPr>
          <w:p w14:paraId="7D2A95B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bottom w:val="single" w:sz="6" w:space="0" w:color="000000"/>
            </w:tcBorders>
            <w:tcMar>
              <w:top w:w="15" w:type="dxa"/>
              <w:left w:w="69" w:type="dxa"/>
              <w:bottom w:w="15" w:type="dxa"/>
              <w:right w:w="69" w:type="dxa"/>
            </w:tcMar>
            <w:hideMark/>
          </w:tcPr>
          <w:p w14:paraId="65BD738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3004EB5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7C61DE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676464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52736C22"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310839B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39B8B8F"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9492D6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9B7A9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2432" w:type="dxa"/>
            <w:tcBorders>
              <w:left w:val="single" w:sz="6" w:space="0" w:color="000000"/>
              <w:right w:val="single" w:sz="6" w:space="0" w:color="000000"/>
            </w:tcBorders>
            <w:tcMar>
              <w:top w:w="15" w:type="dxa"/>
              <w:left w:w="69" w:type="dxa"/>
              <w:bottom w:w="15" w:type="dxa"/>
              <w:right w:w="69" w:type="dxa"/>
            </w:tcMar>
            <w:hideMark/>
          </w:tcPr>
          <w:p w14:paraId="65F94A8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w:t>
            </w:r>
          </w:p>
        </w:tc>
        <w:tc>
          <w:tcPr>
            <w:tcW w:w="680" w:type="dxa"/>
            <w:tcMar>
              <w:top w:w="15" w:type="dxa"/>
              <w:left w:w="69" w:type="dxa"/>
              <w:bottom w:w="15" w:type="dxa"/>
              <w:right w:w="69" w:type="dxa"/>
            </w:tcMar>
            <w:hideMark/>
          </w:tcPr>
          <w:p w14:paraId="27ACF3F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3117F2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7ECB1C9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5114661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69DFBE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5D52AC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DD5E82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239242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552C8DCF"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1934F4A0"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775F447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1CD1B19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madárberkenye</w:t>
            </w:r>
          </w:p>
        </w:tc>
        <w:tc>
          <w:tcPr>
            <w:tcW w:w="680" w:type="dxa"/>
            <w:tcBorders>
              <w:top w:val="single" w:sz="6" w:space="0" w:color="000000"/>
            </w:tcBorders>
            <w:tcMar>
              <w:top w:w="15" w:type="dxa"/>
              <w:left w:w="69" w:type="dxa"/>
              <w:bottom w:w="15" w:type="dxa"/>
              <w:right w:w="69" w:type="dxa"/>
            </w:tcMar>
            <w:hideMark/>
          </w:tcPr>
          <w:p w14:paraId="3395CD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150278C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1ADFDE6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19630DA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14:paraId="080F6E0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14:paraId="52FDACE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14:paraId="68DF255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14:paraId="53A9158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18ABFDD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260</w:t>
            </w:r>
          </w:p>
        </w:tc>
      </w:tr>
      <w:tr w:rsidR="00393573" w:rsidRPr="004451F9" w14:paraId="17B787C6"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F994C5C"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57131BA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3195C7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bottom w:val="single" w:sz="6" w:space="0" w:color="000000"/>
            </w:tcBorders>
            <w:tcMar>
              <w:top w:w="15" w:type="dxa"/>
              <w:left w:w="69" w:type="dxa"/>
              <w:bottom w:w="15" w:type="dxa"/>
              <w:right w:w="69" w:type="dxa"/>
            </w:tcMar>
            <w:hideMark/>
          </w:tcPr>
          <w:p w14:paraId="4EFC356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bottom w:val="single" w:sz="6" w:space="0" w:color="000000"/>
            </w:tcBorders>
            <w:tcMar>
              <w:top w:w="15" w:type="dxa"/>
              <w:left w:w="69" w:type="dxa"/>
              <w:bottom w:w="15" w:type="dxa"/>
              <w:right w:w="69" w:type="dxa"/>
            </w:tcMar>
            <w:hideMark/>
          </w:tcPr>
          <w:p w14:paraId="3C99FF9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Borders>
              <w:bottom w:val="single" w:sz="6" w:space="0" w:color="000000"/>
            </w:tcBorders>
            <w:tcMar>
              <w:top w:w="15" w:type="dxa"/>
              <w:left w:w="69" w:type="dxa"/>
              <w:bottom w:w="15" w:type="dxa"/>
              <w:right w:w="69" w:type="dxa"/>
            </w:tcMar>
            <w:hideMark/>
          </w:tcPr>
          <w:p w14:paraId="7AEF4D1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bottom w:val="single" w:sz="6" w:space="0" w:color="000000"/>
            </w:tcBorders>
            <w:tcMar>
              <w:top w:w="15" w:type="dxa"/>
              <w:left w:w="69" w:type="dxa"/>
              <w:bottom w:w="15" w:type="dxa"/>
              <w:right w:w="69" w:type="dxa"/>
            </w:tcMar>
            <w:hideMark/>
          </w:tcPr>
          <w:p w14:paraId="496E95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Borders>
              <w:bottom w:val="single" w:sz="6" w:space="0" w:color="000000"/>
            </w:tcBorders>
            <w:tcMar>
              <w:top w:w="15" w:type="dxa"/>
              <w:left w:w="69" w:type="dxa"/>
              <w:bottom w:w="15" w:type="dxa"/>
              <w:right w:w="69" w:type="dxa"/>
            </w:tcMar>
            <w:hideMark/>
          </w:tcPr>
          <w:p w14:paraId="32691C7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bottom w:val="single" w:sz="6" w:space="0" w:color="000000"/>
            </w:tcBorders>
            <w:tcMar>
              <w:top w:w="15" w:type="dxa"/>
              <w:left w:w="69" w:type="dxa"/>
              <w:bottom w:w="15" w:type="dxa"/>
              <w:right w:w="69" w:type="dxa"/>
            </w:tcMar>
            <w:hideMark/>
          </w:tcPr>
          <w:p w14:paraId="0577104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43B91D7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FACEAC6"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7ED4967"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E0623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25978D"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madárcseresznye</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233CA8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65882CBE"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5525BC4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3B4AAB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magas kőris</w:t>
            </w:r>
          </w:p>
        </w:tc>
        <w:tc>
          <w:tcPr>
            <w:tcW w:w="680" w:type="dxa"/>
            <w:tcBorders>
              <w:top w:val="single" w:sz="6" w:space="0" w:color="000000"/>
            </w:tcBorders>
            <w:tcMar>
              <w:top w:w="15" w:type="dxa"/>
              <w:left w:w="69" w:type="dxa"/>
              <w:bottom w:w="15" w:type="dxa"/>
              <w:right w:w="69" w:type="dxa"/>
            </w:tcMar>
            <w:hideMark/>
          </w:tcPr>
          <w:p w14:paraId="6504F2E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14:paraId="09E8A23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14:paraId="3CA4580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tcBorders>
            <w:tcMar>
              <w:top w:w="15" w:type="dxa"/>
              <w:left w:w="69" w:type="dxa"/>
              <w:bottom w:w="15" w:type="dxa"/>
              <w:right w:w="69" w:type="dxa"/>
            </w:tcMar>
            <w:hideMark/>
          </w:tcPr>
          <w:p w14:paraId="07D1A69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14:paraId="10EFA7A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14:paraId="54FE594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3CB3BC7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565188C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10FA1870"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200</w:t>
            </w:r>
          </w:p>
        </w:tc>
      </w:tr>
      <w:tr w:rsidR="00393573" w:rsidRPr="004451F9" w14:paraId="5588F193"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4296DBC"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46390A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AB20C5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4B9081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01C3382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394DF10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7E258B7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01643BD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7D59227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5F8CFEC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left w:val="single" w:sz="6" w:space="0" w:color="000000"/>
              <w:right w:val="single" w:sz="6" w:space="0" w:color="000000"/>
            </w:tcBorders>
            <w:tcMar>
              <w:top w:w="15" w:type="dxa"/>
              <w:left w:w="69" w:type="dxa"/>
              <w:bottom w:w="15" w:type="dxa"/>
              <w:right w:w="69" w:type="dxa"/>
            </w:tcMar>
            <w:hideMark/>
          </w:tcPr>
          <w:p w14:paraId="3F164CB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14:paraId="46A3E9E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1A874F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69CC68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77A1BB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628610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4C34C4B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1F6C5B4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1AF5A93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5D69DD0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41512FE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62A7B35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Borders>
              <w:left w:val="single" w:sz="6" w:space="0" w:color="000000"/>
              <w:right w:val="single" w:sz="6" w:space="0" w:color="000000"/>
            </w:tcBorders>
            <w:tcMar>
              <w:top w:w="15" w:type="dxa"/>
              <w:left w:w="69" w:type="dxa"/>
              <w:bottom w:w="15" w:type="dxa"/>
              <w:right w:w="69" w:type="dxa"/>
            </w:tcMar>
            <w:hideMark/>
          </w:tcPr>
          <w:p w14:paraId="5699000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14:paraId="60C2386D"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9524F4B"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5B89F1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6BB89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14:paraId="33A608E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14:paraId="03B089A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269D3ED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79812F1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6BF7CBB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1C4FD1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3D220C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Borders>
              <w:left w:val="single" w:sz="6" w:space="0" w:color="000000"/>
              <w:right w:val="single" w:sz="6" w:space="0" w:color="000000"/>
            </w:tcBorders>
            <w:tcMar>
              <w:top w:w="15" w:type="dxa"/>
              <w:left w:w="69" w:type="dxa"/>
              <w:bottom w:w="15" w:type="dxa"/>
              <w:right w:w="69" w:type="dxa"/>
            </w:tcMar>
            <w:hideMark/>
          </w:tcPr>
          <w:p w14:paraId="5E3CE24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470</w:t>
            </w:r>
          </w:p>
        </w:tc>
      </w:tr>
      <w:tr w:rsidR="00393573" w:rsidRPr="004451F9" w14:paraId="4C895EA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5FB9DF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2432" w:type="dxa"/>
            <w:tcBorders>
              <w:left w:val="single" w:sz="6" w:space="0" w:color="000000"/>
              <w:right w:val="single" w:sz="6" w:space="0" w:color="000000"/>
            </w:tcBorders>
            <w:tcMar>
              <w:top w:w="15" w:type="dxa"/>
              <w:left w:w="69" w:type="dxa"/>
              <w:bottom w:w="15" w:type="dxa"/>
              <w:right w:w="69" w:type="dxa"/>
            </w:tcMar>
            <w:hideMark/>
          </w:tcPr>
          <w:p w14:paraId="70E8DE6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30AA14E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07F0AD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Mar>
              <w:top w:w="15" w:type="dxa"/>
              <w:left w:w="69" w:type="dxa"/>
              <w:bottom w:w="15" w:type="dxa"/>
              <w:right w:w="69" w:type="dxa"/>
            </w:tcMar>
            <w:hideMark/>
          </w:tcPr>
          <w:p w14:paraId="374EEAF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699816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0A9CD11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3D0DDA3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577828D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37C2E1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left w:val="single" w:sz="6" w:space="0" w:color="000000"/>
              <w:right w:val="single" w:sz="6" w:space="0" w:color="000000"/>
            </w:tcBorders>
            <w:tcMar>
              <w:top w:w="15" w:type="dxa"/>
              <w:left w:w="69" w:type="dxa"/>
              <w:bottom w:w="15" w:type="dxa"/>
              <w:right w:w="69" w:type="dxa"/>
            </w:tcMar>
            <w:hideMark/>
          </w:tcPr>
          <w:p w14:paraId="4A5C287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560</w:t>
            </w:r>
          </w:p>
        </w:tc>
      </w:tr>
      <w:tr w:rsidR="00393573" w:rsidRPr="004451F9" w14:paraId="5A88FF1F"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D003AE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1CE17A47"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11CCA0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570 </w:t>
            </w:r>
          </w:p>
        </w:tc>
        <w:tc>
          <w:tcPr>
            <w:tcW w:w="680" w:type="dxa"/>
            <w:tcBorders>
              <w:bottom w:val="single" w:sz="6" w:space="0" w:color="000000"/>
            </w:tcBorders>
            <w:tcMar>
              <w:top w:w="15" w:type="dxa"/>
              <w:left w:w="69" w:type="dxa"/>
              <w:bottom w:w="15" w:type="dxa"/>
              <w:right w:w="69" w:type="dxa"/>
            </w:tcMar>
            <w:hideMark/>
          </w:tcPr>
          <w:p w14:paraId="187EB53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4FFB274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711E5A8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3484E7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69A98B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286CA37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14:paraId="6AC88A7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A74B679"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w:t>
            </w:r>
          </w:p>
        </w:tc>
      </w:tr>
      <w:tr w:rsidR="00393573" w:rsidRPr="004451F9" w14:paraId="05007F06"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4B026D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2432" w:type="dxa"/>
            <w:tcBorders>
              <w:left w:val="single" w:sz="6" w:space="0" w:color="000000"/>
              <w:right w:val="single" w:sz="6" w:space="0" w:color="000000"/>
            </w:tcBorders>
            <w:tcMar>
              <w:top w:w="15" w:type="dxa"/>
              <w:left w:w="69" w:type="dxa"/>
              <w:bottom w:w="15" w:type="dxa"/>
              <w:right w:w="69" w:type="dxa"/>
            </w:tcMar>
            <w:hideMark/>
          </w:tcPr>
          <w:p w14:paraId="04CE28F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kőris</w:t>
            </w:r>
          </w:p>
        </w:tc>
        <w:tc>
          <w:tcPr>
            <w:tcW w:w="680" w:type="dxa"/>
            <w:tcMar>
              <w:top w:w="15" w:type="dxa"/>
              <w:left w:w="69" w:type="dxa"/>
              <w:bottom w:w="15" w:type="dxa"/>
              <w:right w:w="69" w:type="dxa"/>
            </w:tcMar>
            <w:hideMark/>
          </w:tcPr>
          <w:p w14:paraId="740694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3B77F2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14:paraId="03AD9C4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14:paraId="364FF60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Mar>
              <w:top w:w="15" w:type="dxa"/>
              <w:left w:w="69" w:type="dxa"/>
              <w:bottom w:w="15" w:type="dxa"/>
              <w:right w:w="69" w:type="dxa"/>
            </w:tcMar>
            <w:hideMark/>
          </w:tcPr>
          <w:p w14:paraId="349F30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14:paraId="5A10DDE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680" w:type="dxa"/>
            <w:tcMar>
              <w:top w:w="15" w:type="dxa"/>
              <w:left w:w="69" w:type="dxa"/>
              <w:bottom w:w="15" w:type="dxa"/>
              <w:right w:w="69" w:type="dxa"/>
            </w:tcMar>
            <w:hideMark/>
          </w:tcPr>
          <w:p w14:paraId="541D8B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w:t>
            </w:r>
          </w:p>
        </w:tc>
        <w:tc>
          <w:tcPr>
            <w:tcW w:w="680" w:type="dxa"/>
            <w:tcMar>
              <w:top w:w="15" w:type="dxa"/>
              <w:left w:w="69" w:type="dxa"/>
              <w:bottom w:w="15" w:type="dxa"/>
              <w:right w:w="69" w:type="dxa"/>
            </w:tcMar>
            <w:hideMark/>
          </w:tcPr>
          <w:p w14:paraId="0C7A003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Borders>
              <w:left w:val="single" w:sz="6" w:space="0" w:color="000000"/>
              <w:right w:val="single" w:sz="6" w:space="0" w:color="000000"/>
            </w:tcBorders>
            <w:tcMar>
              <w:top w:w="15" w:type="dxa"/>
              <w:left w:w="69" w:type="dxa"/>
              <w:bottom w:w="15" w:type="dxa"/>
              <w:right w:w="69" w:type="dxa"/>
            </w:tcMar>
            <w:hideMark/>
          </w:tcPr>
          <w:p w14:paraId="3F679D0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14:paraId="7352F61B"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F15BC5A"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FE7CB3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A6C0D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1E49A9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0B07421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14:paraId="307FDB1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14:paraId="34045CD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14:paraId="266B78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04092D7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6F225DB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left w:val="single" w:sz="6" w:space="0" w:color="000000"/>
              <w:right w:val="single" w:sz="6" w:space="0" w:color="000000"/>
            </w:tcBorders>
            <w:tcMar>
              <w:top w:w="15" w:type="dxa"/>
              <w:left w:w="69" w:type="dxa"/>
              <w:bottom w:w="15" w:type="dxa"/>
              <w:right w:w="69" w:type="dxa"/>
            </w:tcMar>
            <w:hideMark/>
          </w:tcPr>
          <w:p w14:paraId="1471F86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14:paraId="5CEF81A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0B86B95"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4E04240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FE7AF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465539E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4E9BBAE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14:paraId="475DCAD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14:paraId="743A95C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0690FC0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0321D2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438785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left w:val="single" w:sz="6" w:space="0" w:color="000000"/>
              <w:right w:val="single" w:sz="6" w:space="0" w:color="000000"/>
            </w:tcBorders>
            <w:tcMar>
              <w:top w:w="15" w:type="dxa"/>
              <w:left w:w="69" w:type="dxa"/>
              <w:bottom w:w="15" w:type="dxa"/>
              <w:right w:w="69" w:type="dxa"/>
            </w:tcMar>
            <w:hideMark/>
          </w:tcPr>
          <w:p w14:paraId="412C561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14:paraId="564D638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B4DC094"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0E1D09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20C47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7C21375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21543B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3788E5C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19E4A7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73FB35B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560 </w:t>
            </w:r>
          </w:p>
        </w:tc>
        <w:tc>
          <w:tcPr>
            <w:tcW w:w="680" w:type="dxa"/>
            <w:tcMar>
              <w:top w:w="15" w:type="dxa"/>
              <w:left w:w="69" w:type="dxa"/>
              <w:bottom w:w="15" w:type="dxa"/>
              <w:right w:w="69" w:type="dxa"/>
            </w:tcMar>
            <w:hideMark/>
          </w:tcPr>
          <w:p w14:paraId="074881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03935117"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459A94DB"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55DC3E8A"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F1422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83F73C"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juhar</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B098A2"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5E42526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D581D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618101"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szil</w:t>
            </w:r>
          </w:p>
        </w:tc>
        <w:tc>
          <w:tcPr>
            <w:tcW w:w="6120" w:type="dxa"/>
            <w:gridSpan w:val="9"/>
            <w:tcBorders>
              <w:left w:val="single" w:sz="6" w:space="0" w:color="000000"/>
              <w:right w:val="single" w:sz="6" w:space="0" w:color="000000"/>
            </w:tcBorders>
            <w:tcMar>
              <w:top w:w="15" w:type="dxa"/>
              <w:left w:w="69" w:type="dxa"/>
              <w:bottom w:w="15" w:type="dxa"/>
              <w:right w:w="69" w:type="dxa"/>
            </w:tcMar>
            <w:hideMark/>
          </w:tcPr>
          <w:p w14:paraId="0F9EE84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66579C5F"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60D6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128B9F"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mézgás éger</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8354C3"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61DEF77D"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A16D90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2432" w:type="dxa"/>
            <w:tcBorders>
              <w:left w:val="single" w:sz="6" w:space="0" w:color="000000"/>
              <w:right w:val="single" w:sz="6" w:space="0" w:color="000000"/>
            </w:tcBorders>
            <w:tcMar>
              <w:top w:w="15" w:type="dxa"/>
              <w:left w:w="69" w:type="dxa"/>
              <w:bottom w:w="15" w:type="dxa"/>
              <w:right w:w="69" w:type="dxa"/>
            </w:tcMar>
            <w:hideMark/>
          </w:tcPr>
          <w:p w14:paraId="6991C12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és olasz tölgy</w:t>
            </w:r>
          </w:p>
        </w:tc>
        <w:tc>
          <w:tcPr>
            <w:tcW w:w="680" w:type="dxa"/>
            <w:tcMar>
              <w:top w:w="15" w:type="dxa"/>
              <w:left w:w="69" w:type="dxa"/>
              <w:bottom w:w="15" w:type="dxa"/>
              <w:right w:w="69" w:type="dxa"/>
            </w:tcMar>
            <w:hideMark/>
          </w:tcPr>
          <w:p w14:paraId="17ACEC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Mar>
              <w:top w:w="15" w:type="dxa"/>
              <w:left w:w="69" w:type="dxa"/>
              <w:bottom w:w="15" w:type="dxa"/>
              <w:right w:w="69" w:type="dxa"/>
            </w:tcMar>
            <w:hideMark/>
          </w:tcPr>
          <w:p w14:paraId="5FF644C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05BA18F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14:paraId="4F5D2AF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14:paraId="444691D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6255907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0794EB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7725AEA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left w:val="single" w:sz="6" w:space="0" w:color="000000"/>
              <w:right w:val="single" w:sz="6" w:space="0" w:color="000000"/>
            </w:tcBorders>
            <w:tcMar>
              <w:top w:w="15" w:type="dxa"/>
              <w:left w:w="69" w:type="dxa"/>
              <w:bottom w:w="15" w:type="dxa"/>
              <w:right w:w="69" w:type="dxa"/>
            </w:tcMar>
            <w:hideMark/>
          </w:tcPr>
          <w:p w14:paraId="7BAAC89C"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200</w:t>
            </w:r>
          </w:p>
        </w:tc>
      </w:tr>
      <w:tr w:rsidR="00393573" w:rsidRPr="004451F9" w14:paraId="195CA1F0"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1C96920"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6D2CDFC"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03522D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5185D02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158FE17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4BC9053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79D911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178BC52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681641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38DDB1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left w:val="single" w:sz="6" w:space="0" w:color="000000"/>
              <w:right w:val="single" w:sz="6" w:space="0" w:color="000000"/>
            </w:tcBorders>
            <w:tcMar>
              <w:top w:w="15" w:type="dxa"/>
              <w:left w:w="69" w:type="dxa"/>
              <w:bottom w:w="15" w:type="dxa"/>
              <w:right w:w="69" w:type="dxa"/>
            </w:tcMar>
            <w:hideMark/>
          </w:tcPr>
          <w:p w14:paraId="2BF9632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14:paraId="4756ECB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1BD2977"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0EC735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A1120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6E2156C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100B475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1BBCCB3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34CCEB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3470846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5B9401B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5811A57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Borders>
              <w:left w:val="single" w:sz="6" w:space="0" w:color="000000"/>
              <w:right w:val="single" w:sz="6" w:space="0" w:color="000000"/>
            </w:tcBorders>
            <w:tcMar>
              <w:top w:w="15" w:type="dxa"/>
              <w:left w:w="69" w:type="dxa"/>
              <w:bottom w:w="15" w:type="dxa"/>
              <w:right w:w="69" w:type="dxa"/>
            </w:tcMar>
            <w:hideMark/>
          </w:tcPr>
          <w:p w14:paraId="3805889E"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14:paraId="6442C74C"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CC30D3A"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11DF5C7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0EBE8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35556FD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29AFC3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56EDC02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79F1806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40D76F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23DFF59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61DDEC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left w:val="single" w:sz="6" w:space="0" w:color="000000"/>
              <w:right w:val="single" w:sz="6" w:space="0" w:color="000000"/>
            </w:tcBorders>
            <w:tcMar>
              <w:top w:w="15" w:type="dxa"/>
              <w:left w:w="69" w:type="dxa"/>
              <w:bottom w:w="15" w:type="dxa"/>
              <w:right w:w="69" w:type="dxa"/>
            </w:tcMar>
            <w:hideMark/>
          </w:tcPr>
          <w:p w14:paraId="19BF8AF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560</w:t>
            </w:r>
          </w:p>
        </w:tc>
      </w:tr>
      <w:tr w:rsidR="00393573" w:rsidRPr="004451F9" w14:paraId="3AB6AC0E"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0E496D5"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C7B5C9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39D015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6948A484"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2DC545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99D49A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21F6BA7"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2A71B35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6FB04D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6F5E1A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61DEC84A"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2F3D4913"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0CF361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FF0C2E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nagylevelű hársak</w:t>
            </w:r>
          </w:p>
        </w:tc>
        <w:tc>
          <w:tcPr>
            <w:tcW w:w="680" w:type="dxa"/>
            <w:tcBorders>
              <w:top w:val="single" w:sz="6" w:space="0" w:color="000000"/>
            </w:tcBorders>
            <w:tcMar>
              <w:top w:w="15" w:type="dxa"/>
              <w:left w:w="69" w:type="dxa"/>
              <w:bottom w:w="15" w:type="dxa"/>
              <w:right w:w="69" w:type="dxa"/>
            </w:tcMar>
            <w:hideMark/>
          </w:tcPr>
          <w:p w14:paraId="0272938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14:paraId="00927A1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14:paraId="0E6261E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6F51D4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3162F0F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3BC2B71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14:paraId="37F740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14:paraId="2383A8A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0CEB057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14:paraId="26301891"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D292322"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0E35C94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076D71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2A279A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4C60E85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3CBE38A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688F6F5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61AEA0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034248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20E4B5B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Borders>
              <w:left w:val="single" w:sz="6" w:space="0" w:color="000000"/>
              <w:right w:val="single" w:sz="6" w:space="0" w:color="000000"/>
            </w:tcBorders>
            <w:tcMar>
              <w:top w:w="15" w:type="dxa"/>
              <w:left w:w="69" w:type="dxa"/>
              <w:bottom w:w="15" w:type="dxa"/>
              <w:right w:w="69" w:type="dxa"/>
            </w:tcMar>
            <w:hideMark/>
          </w:tcPr>
          <w:p w14:paraId="011BE51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14:paraId="3B94F648"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E2B4686"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D3D4B7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38539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18F8484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07F9FBE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1C4094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74944B3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7816A1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173107B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4F02F53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Borders>
              <w:left w:val="single" w:sz="6" w:space="0" w:color="000000"/>
              <w:right w:val="single" w:sz="6" w:space="0" w:color="000000"/>
            </w:tcBorders>
            <w:tcMar>
              <w:top w:w="15" w:type="dxa"/>
              <w:left w:w="69" w:type="dxa"/>
              <w:bottom w:w="15" w:type="dxa"/>
              <w:right w:w="69" w:type="dxa"/>
            </w:tcMar>
            <w:hideMark/>
          </w:tcPr>
          <w:p w14:paraId="3F87109C"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450</w:t>
            </w:r>
          </w:p>
        </w:tc>
      </w:tr>
      <w:tr w:rsidR="00393573" w:rsidRPr="004451F9" w14:paraId="092D9D85"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5CB8F82E"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3F15D64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3C9316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bottom w:val="single" w:sz="6" w:space="0" w:color="000000"/>
            </w:tcBorders>
            <w:tcMar>
              <w:top w:w="15" w:type="dxa"/>
              <w:left w:w="69" w:type="dxa"/>
              <w:bottom w:w="15" w:type="dxa"/>
              <w:right w:w="69" w:type="dxa"/>
            </w:tcMar>
            <w:hideMark/>
          </w:tcPr>
          <w:p w14:paraId="1879730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bottom w:val="single" w:sz="6" w:space="0" w:color="000000"/>
            </w:tcBorders>
            <w:tcMar>
              <w:top w:w="15" w:type="dxa"/>
              <w:left w:w="69" w:type="dxa"/>
              <w:bottom w:w="15" w:type="dxa"/>
              <w:right w:w="69" w:type="dxa"/>
            </w:tcMar>
            <w:hideMark/>
          </w:tcPr>
          <w:p w14:paraId="063E538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14:paraId="2017D55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14:paraId="4D6015E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14:paraId="7A358B6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14:paraId="7331964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505F13E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A8B9DB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570 </w:t>
            </w:r>
          </w:p>
        </w:tc>
      </w:tr>
      <w:tr w:rsidR="00393573" w:rsidRPr="004451F9" w14:paraId="2BF5A78D"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600A15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2432" w:type="dxa"/>
            <w:tcBorders>
              <w:left w:val="single" w:sz="6" w:space="0" w:color="000000"/>
              <w:right w:val="single" w:sz="6" w:space="0" w:color="000000"/>
            </w:tcBorders>
            <w:tcMar>
              <w:top w:w="15" w:type="dxa"/>
              <w:left w:w="69" w:type="dxa"/>
              <w:bottom w:w="15" w:type="dxa"/>
              <w:right w:w="69" w:type="dxa"/>
            </w:tcMar>
            <w:hideMark/>
          </w:tcPr>
          <w:p w14:paraId="513ACFB6"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rezgőnyár</w:t>
            </w:r>
          </w:p>
        </w:tc>
        <w:tc>
          <w:tcPr>
            <w:tcW w:w="680" w:type="dxa"/>
            <w:tcMar>
              <w:top w:w="15" w:type="dxa"/>
              <w:left w:w="69" w:type="dxa"/>
              <w:bottom w:w="15" w:type="dxa"/>
              <w:right w:w="69" w:type="dxa"/>
            </w:tcMar>
            <w:hideMark/>
          </w:tcPr>
          <w:p w14:paraId="583F670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14:paraId="1360B00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14:paraId="7F4D6AE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14:paraId="580C38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Mar>
              <w:top w:w="15" w:type="dxa"/>
              <w:left w:w="69" w:type="dxa"/>
              <w:bottom w:w="15" w:type="dxa"/>
              <w:right w:w="69" w:type="dxa"/>
            </w:tcMar>
            <w:hideMark/>
          </w:tcPr>
          <w:p w14:paraId="67E9129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14:paraId="737BB8B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14:paraId="6C6B5B9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6DA49DF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left w:val="single" w:sz="6" w:space="0" w:color="000000"/>
              <w:right w:val="single" w:sz="6" w:space="0" w:color="000000"/>
            </w:tcBorders>
            <w:tcMar>
              <w:top w:w="15" w:type="dxa"/>
              <w:left w:w="69" w:type="dxa"/>
              <w:bottom w:w="15" w:type="dxa"/>
              <w:right w:w="69" w:type="dxa"/>
            </w:tcMar>
            <w:hideMark/>
          </w:tcPr>
          <w:p w14:paraId="5F4D1A4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120</w:t>
            </w:r>
          </w:p>
        </w:tc>
      </w:tr>
      <w:tr w:rsidR="00393573" w:rsidRPr="004451F9" w14:paraId="0DEF003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A29A7F0"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B1C623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AF216B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14:paraId="045DCF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1DE019B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3947CE4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14:paraId="12C0A41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14:paraId="03634E8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13C8AB4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145E62A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left w:val="single" w:sz="6" w:space="0" w:color="000000"/>
              <w:right w:val="single" w:sz="6" w:space="0" w:color="000000"/>
            </w:tcBorders>
            <w:tcMar>
              <w:top w:w="15" w:type="dxa"/>
              <w:left w:w="69" w:type="dxa"/>
              <w:bottom w:w="15" w:type="dxa"/>
              <w:right w:w="69" w:type="dxa"/>
            </w:tcMar>
            <w:hideMark/>
          </w:tcPr>
          <w:p w14:paraId="03FCA267"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220</w:t>
            </w:r>
          </w:p>
        </w:tc>
      </w:tr>
      <w:tr w:rsidR="00393573" w:rsidRPr="004451F9" w14:paraId="68B4C733"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4E7292D"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32360D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F47DC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52F5EC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3F8DC0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3C2DD1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44C74FC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2D4D878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1255ED6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0581B00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Borders>
              <w:left w:val="single" w:sz="6" w:space="0" w:color="000000"/>
              <w:right w:val="single" w:sz="6" w:space="0" w:color="000000"/>
            </w:tcBorders>
            <w:tcMar>
              <w:top w:w="15" w:type="dxa"/>
              <w:left w:w="69" w:type="dxa"/>
              <w:bottom w:w="15" w:type="dxa"/>
              <w:right w:w="69" w:type="dxa"/>
            </w:tcMar>
            <w:hideMark/>
          </w:tcPr>
          <w:p w14:paraId="5B4B096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310</w:t>
            </w:r>
          </w:p>
        </w:tc>
      </w:tr>
      <w:tr w:rsidR="00393573" w:rsidRPr="004451F9" w14:paraId="01F6450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A4AE95C"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6E7559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3CBAD1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07BB40E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35B52AE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023B524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38D06BC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2EC2653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14:paraId="72B0DB5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14:paraId="05DCABC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Borders>
              <w:left w:val="single" w:sz="6" w:space="0" w:color="000000"/>
              <w:right w:val="single" w:sz="6" w:space="0" w:color="000000"/>
            </w:tcBorders>
            <w:tcMar>
              <w:top w:w="15" w:type="dxa"/>
              <w:left w:w="69" w:type="dxa"/>
              <w:bottom w:w="15" w:type="dxa"/>
              <w:right w:w="69" w:type="dxa"/>
            </w:tcMar>
            <w:hideMark/>
          </w:tcPr>
          <w:p w14:paraId="7DB7745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14:paraId="62484685"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5FC221AF"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5932D1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A3689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494B96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73DA57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1A65BFD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4C7C5EA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5A4859E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24ADCAF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3A50034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14:paraId="2A999DD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490</w:t>
            </w:r>
          </w:p>
        </w:tc>
      </w:tr>
      <w:tr w:rsidR="00393573" w:rsidRPr="004451F9" w14:paraId="1FEF3A7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9C6563A"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18E6B6D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601A37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67E9A12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08D8AF4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7BC953F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75A8144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4C1E11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389FA4F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5F89AB7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left w:val="single" w:sz="6" w:space="0" w:color="000000"/>
              <w:right w:val="single" w:sz="6" w:space="0" w:color="000000"/>
            </w:tcBorders>
            <w:tcMar>
              <w:top w:w="15" w:type="dxa"/>
              <w:left w:w="69" w:type="dxa"/>
              <w:bottom w:w="15" w:type="dxa"/>
              <w:right w:w="69" w:type="dxa"/>
            </w:tcMar>
            <w:hideMark/>
          </w:tcPr>
          <w:p w14:paraId="3F8301F7"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0BC88B9D"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37A3E4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58EE99E"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sajmeggy</w:t>
            </w:r>
          </w:p>
        </w:tc>
        <w:tc>
          <w:tcPr>
            <w:tcW w:w="680" w:type="dxa"/>
            <w:tcBorders>
              <w:top w:val="single" w:sz="6" w:space="0" w:color="000000"/>
            </w:tcBorders>
            <w:tcMar>
              <w:top w:w="15" w:type="dxa"/>
              <w:left w:w="69" w:type="dxa"/>
              <w:bottom w:w="15" w:type="dxa"/>
              <w:right w:w="69" w:type="dxa"/>
            </w:tcMar>
            <w:hideMark/>
          </w:tcPr>
          <w:p w14:paraId="76A5203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14:paraId="37D3068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14:paraId="35AE236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14:paraId="7491601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14:paraId="0820303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14:paraId="55E784E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14:paraId="2DE3601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top w:val="single" w:sz="6" w:space="0" w:color="000000"/>
            </w:tcBorders>
            <w:tcMar>
              <w:top w:w="15" w:type="dxa"/>
              <w:left w:w="69" w:type="dxa"/>
              <w:bottom w:w="15" w:type="dxa"/>
              <w:right w:w="69" w:type="dxa"/>
            </w:tcMar>
            <w:hideMark/>
          </w:tcPr>
          <w:p w14:paraId="06EA7D6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CDA3FA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250</w:t>
            </w:r>
          </w:p>
        </w:tc>
      </w:tr>
      <w:tr w:rsidR="00393573" w:rsidRPr="004451F9" w14:paraId="57746673"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7A0C474"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5D9D5561"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7E14FC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14:paraId="19BDF0C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14:paraId="26CA4BA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39C5CF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74B1005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4568115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446DB50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3FC6D4D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Borders>
              <w:left w:val="single" w:sz="6" w:space="0" w:color="000000"/>
              <w:right w:val="single" w:sz="6" w:space="0" w:color="000000"/>
            </w:tcBorders>
            <w:tcMar>
              <w:top w:w="15" w:type="dxa"/>
              <w:left w:w="69" w:type="dxa"/>
              <w:bottom w:w="15" w:type="dxa"/>
              <w:right w:w="69" w:type="dxa"/>
            </w:tcMar>
            <w:hideMark/>
          </w:tcPr>
          <w:p w14:paraId="49E0FDC6"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340</w:t>
            </w:r>
          </w:p>
        </w:tc>
      </w:tr>
      <w:tr w:rsidR="00393573" w:rsidRPr="004451F9" w14:paraId="2B745015"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78B3B98"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237A0CB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1C4586F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Borders>
              <w:bottom w:val="single" w:sz="6" w:space="0" w:color="000000"/>
            </w:tcBorders>
            <w:tcMar>
              <w:top w:w="15" w:type="dxa"/>
              <w:left w:w="69" w:type="dxa"/>
              <w:bottom w:w="15" w:type="dxa"/>
              <w:right w:w="69" w:type="dxa"/>
            </w:tcMar>
            <w:hideMark/>
          </w:tcPr>
          <w:p w14:paraId="32569E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Borders>
              <w:bottom w:val="single" w:sz="6" w:space="0" w:color="000000"/>
            </w:tcBorders>
            <w:tcMar>
              <w:top w:w="15" w:type="dxa"/>
              <w:left w:w="69" w:type="dxa"/>
              <w:bottom w:w="15" w:type="dxa"/>
              <w:right w:w="69" w:type="dxa"/>
            </w:tcMar>
            <w:hideMark/>
          </w:tcPr>
          <w:p w14:paraId="400E2AC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14:paraId="7A8B985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5860141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78F002D5"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2AA999F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14:paraId="47848AD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2CF72CF"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0F2E5C1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28310A2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2432" w:type="dxa"/>
            <w:tcBorders>
              <w:left w:val="single" w:sz="6" w:space="0" w:color="000000"/>
              <w:right w:val="single" w:sz="6" w:space="0" w:color="000000"/>
            </w:tcBorders>
            <w:tcMar>
              <w:top w:w="15" w:type="dxa"/>
              <w:left w:w="69" w:type="dxa"/>
              <w:bottom w:w="15" w:type="dxa"/>
              <w:right w:w="69" w:type="dxa"/>
            </w:tcMar>
            <w:hideMark/>
          </w:tcPr>
          <w:p w14:paraId="7C5F2972"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szelídgesztenye</w:t>
            </w:r>
          </w:p>
        </w:tc>
        <w:tc>
          <w:tcPr>
            <w:tcW w:w="680" w:type="dxa"/>
            <w:tcMar>
              <w:top w:w="15" w:type="dxa"/>
              <w:left w:w="69" w:type="dxa"/>
              <w:bottom w:w="15" w:type="dxa"/>
              <w:right w:w="69" w:type="dxa"/>
            </w:tcMar>
            <w:hideMark/>
          </w:tcPr>
          <w:p w14:paraId="69C5EB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68F60AB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14:paraId="42053C3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5DE3AC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025E606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79A5337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14:paraId="51B3891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14:paraId="6F9E03E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left w:val="single" w:sz="6" w:space="0" w:color="000000"/>
              <w:right w:val="single" w:sz="6" w:space="0" w:color="000000"/>
            </w:tcBorders>
            <w:tcMar>
              <w:top w:w="15" w:type="dxa"/>
              <w:left w:w="69" w:type="dxa"/>
              <w:bottom w:w="15" w:type="dxa"/>
              <w:right w:w="69" w:type="dxa"/>
            </w:tcMar>
            <w:hideMark/>
          </w:tcPr>
          <w:p w14:paraId="1C088DA3"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550</w:t>
            </w:r>
          </w:p>
        </w:tc>
      </w:tr>
      <w:tr w:rsidR="00393573" w:rsidRPr="004451F9" w14:paraId="250808CD"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8FA8D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4CE25A"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szőrös nyír</w:t>
            </w:r>
          </w:p>
        </w:tc>
        <w:tc>
          <w:tcPr>
            <w:tcW w:w="680" w:type="dxa"/>
            <w:tcBorders>
              <w:top w:val="single" w:sz="6" w:space="0" w:color="000000"/>
              <w:bottom w:val="single" w:sz="6" w:space="0" w:color="000000"/>
            </w:tcBorders>
            <w:tcMar>
              <w:top w:w="15" w:type="dxa"/>
              <w:left w:w="69" w:type="dxa"/>
              <w:bottom w:w="15" w:type="dxa"/>
              <w:right w:w="69" w:type="dxa"/>
            </w:tcMar>
            <w:hideMark/>
          </w:tcPr>
          <w:p w14:paraId="7A944A8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bottom w:val="single" w:sz="6" w:space="0" w:color="000000"/>
            </w:tcBorders>
            <w:tcMar>
              <w:top w:w="15" w:type="dxa"/>
              <w:left w:w="69" w:type="dxa"/>
              <w:bottom w:w="15" w:type="dxa"/>
              <w:right w:w="69" w:type="dxa"/>
            </w:tcMar>
            <w:hideMark/>
          </w:tcPr>
          <w:p w14:paraId="25FCB68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bottom w:val="single" w:sz="6" w:space="0" w:color="000000"/>
            </w:tcBorders>
            <w:tcMar>
              <w:top w:w="15" w:type="dxa"/>
              <w:left w:w="69" w:type="dxa"/>
              <w:bottom w:w="15" w:type="dxa"/>
              <w:right w:w="69" w:type="dxa"/>
            </w:tcMar>
            <w:hideMark/>
          </w:tcPr>
          <w:p w14:paraId="6AF2932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top w:val="single" w:sz="6" w:space="0" w:color="000000"/>
              <w:bottom w:val="single" w:sz="6" w:space="0" w:color="000000"/>
            </w:tcBorders>
            <w:tcMar>
              <w:top w:w="15" w:type="dxa"/>
              <w:left w:w="69" w:type="dxa"/>
              <w:bottom w:w="15" w:type="dxa"/>
              <w:right w:w="69" w:type="dxa"/>
            </w:tcMar>
            <w:hideMark/>
          </w:tcPr>
          <w:p w14:paraId="77036D7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bottom w:val="single" w:sz="6" w:space="0" w:color="000000"/>
            </w:tcBorders>
            <w:tcMar>
              <w:top w:w="15" w:type="dxa"/>
              <w:left w:w="69" w:type="dxa"/>
              <w:bottom w:w="15" w:type="dxa"/>
              <w:right w:w="69" w:type="dxa"/>
            </w:tcMar>
            <w:hideMark/>
          </w:tcPr>
          <w:p w14:paraId="598C7B9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bottom w:val="single" w:sz="6" w:space="0" w:color="000000"/>
            </w:tcBorders>
            <w:tcMar>
              <w:top w:w="15" w:type="dxa"/>
              <w:left w:w="69" w:type="dxa"/>
              <w:bottom w:w="15" w:type="dxa"/>
              <w:right w:w="69" w:type="dxa"/>
            </w:tcMar>
            <w:hideMark/>
          </w:tcPr>
          <w:p w14:paraId="7D6D998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Borders>
              <w:top w:val="single" w:sz="6" w:space="0" w:color="000000"/>
              <w:bottom w:val="single" w:sz="6" w:space="0" w:color="000000"/>
            </w:tcBorders>
            <w:tcMar>
              <w:top w:w="15" w:type="dxa"/>
              <w:left w:w="69" w:type="dxa"/>
              <w:bottom w:w="15" w:type="dxa"/>
              <w:right w:w="69" w:type="dxa"/>
            </w:tcMar>
            <w:hideMark/>
          </w:tcPr>
          <w:p w14:paraId="70A7DC2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Borders>
              <w:top w:val="single" w:sz="6" w:space="0" w:color="000000"/>
              <w:bottom w:val="single" w:sz="6" w:space="0" w:color="000000"/>
            </w:tcBorders>
            <w:tcMar>
              <w:top w:w="15" w:type="dxa"/>
              <w:left w:w="69" w:type="dxa"/>
              <w:bottom w:w="15" w:type="dxa"/>
              <w:right w:w="69" w:type="dxa"/>
            </w:tcMar>
            <w:hideMark/>
          </w:tcPr>
          <w:p w14:paraId="72B5DE2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1815C5"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14:paraId="6504940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404658F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2432" w:type="dxa"/>
            <w:tcBorders>
              <w:left w:val="single" w:sz="6" w:space="0" w:color="000000"/>
              <w:right w:val="single" w:sz="6" w:space="0" w:color="000000"/>
            </w:tcBorders>
            <w:tcMar>
              <w:top w:w="15" w:type="dxa"/>
              <w:left w:w="69" w:type="dxa"/>
              <w:bottom w:w="15" w:type="dxa"/>
              <w:right w:w="69" w:type="dxa"/>
            </w:tcMar>
            <w:hideMark/>
          </w:tcPr>
          <w:p w14:paraId="65CFFA4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tiszafa</w:t>
            </w:r>
          </w:p>
        </w:tc>
        <w:tc>
          <w:tcPr>
            <w:tcW w:w="680" w:type="dxa"/>
            <w:tcMar>
              <w:top w:w="15" w:type="dxa"/>
              <w:left w:w="69" w:type="dxa"/>
              <w:bottom w:w="15" w:type="dxa"/>
              <w:right w:w="69" w:type="dxa"/>
            </w:tcMar>
            <w:hideMark/>
          </w:tcPr>
          <w:p w14:paraId="76C1945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7B64B4E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617DFAE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390E83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7CDD3F1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4ECA09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37D2E45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14:paraId="308F185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right w:val="single" w:sz="6" w:space="0" w:color="000000"/>
            </w:tcBorders>
            <w:tcMar>
              <w:top w:w="15" w:type="dxa"/>
              <w:left w:w="69" w:type="dxa"/>
              <w:bottom w:w="15" w:type="dxa"/>
              <w:right w:w="69" w:type="dxa"/>
            </w:tcMar>
            <w:hideMark/>
          </w:tcPr>
          <w:p w14:paraId="7CA51ADD"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33767A3E"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AEF72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4C78A0"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törékeny fűz</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BC4381"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42C6597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633C66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2432" w:type="dxa"/>
            <w:tcBorders>
              <w:left w:val="single" w:sz="6" w:space="0" w:color="000000"/>
              <w:right w:val="single" w:sz="6" w:space="0" w:color="000000"/>
            </w:tcBorders>
            <w:tcMar>
              <w:top w:w="15" w:type="dxa"/>
              <w:left w:w="69" w:type="dxa"/>
              <w:bottom w:w="15" w:type="dxa"/>
              <w:right w:w="69" w:type="dxa"/>
            </w:tcMar>
            <w:hideMark/>
          </w:tcPr>
          <w:p w14:paraId="1F429A3B"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vadalma</w:t>
            </w:r>
          </w:p>
        </w:tc>
        <w:tc>
          <w:tcPr>
            <w:tcW w:w="6120" w:type="dxa"/>
            <w:gridSpan w:val="9"/>
            <w:tcBorders>
              <w:left w:val="single" w:sz="6" w:space="0" w:color="000000"/>
              <w:right w:val="single" w:sz="6" w:space="0" w:color="000000"/>
            </w:tcBorders>
            <w:tcMar>
              <w:top w:w="15" w:type="dxa"/>
              <w:left w:w="69" w:type="dxa"/>
              <w:bottom w:w="15" w:type="dxa"/>
              <w:right w:w="69" w:type="dxa"/>
            </w:tcMar>
            <w:hideMark/>
          </w:tcPr>
          <w:p w14:paraId="59238586"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083FC2F5" w14:textId="77777777"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E62363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C7BB79"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vadkörte</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6FC75C"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14:paraId="27D75F1E"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1126DCC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1AF001AE" w14:textId="77777777" w:rsidR="00393573" w:rsidRPr="004451F9" w:rsidRDefault="00393573" w:rsidP="003520C0">
            <w:pPr>
              <w:spacing w:before="80"/>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vénic</w:t>
            </w:r>
            <w:proofErr w:type="spellEnd"/>
            <w:r w:rsidRPr="004451F9">
              <w:rPr>
                <w:rFonts w:eastAsia="Times New Roman" w:cs="Times New Roman"/>
                <w:color w:val="E36C0A" w:themeColor="accent6" w:themeShade="BF"/>
                <w:szCs w:val="24"/>
                <w:lang w:eastAsia="hu-HU"/>
              </w:rPr>
              <w:t xml:space="preserve"> szil</w:t>
            </w:r>
          </w:p>
        </w:tc>
        <w:tc>
          <w:tcPr>
            <w:tcW w:w="680" w:type="dxa"/>
            <w:tcBorders>
              <w:top w:val="single" w:sz="6" w:space="0" w:color="000000"/>
            </w:tcBorders>
            <w:tcMar>
              <w:top w:w="15" w:type="dxa"/>
              <w:left w:w="69" w:type="dxa"/>
              <w:bottom w:w="15" w:type="dxa"/>
              <w:right w:w="69" w:type="dxa"/>
            </w:tcMar>
            <w:hideMark/>
          </w:tcPr>
          <w:p w14:paraId="047D25B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14:paraId="501C851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14:paraId="712BAD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14:paraId="339CE38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Borders>
              <w:top w:val="single" w:sz="6" w:space="0" w:color="000000"/>
            </w:tcBorders>
            <w:tcMar>
              <w:top w:w="15" w:type="dxa"/>
              <w:left w:w="69" w:type="dxa"/>
              <w:bottom w:w="15" w:type="dxa"/>
              <w:right w:w="69" w:type="dxa"/>
            </w:tcMar>
            <w:hideMark/>
          </w:tcPr>
          <w:p w14:paraId="24D0F8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14:paraId="7FD72D4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680" w:type="dxa"/>
            <w:tcBorders>
              <w:top w:val="single" w:sz="6" w:space="0" w:color="000000"/>
            </w:tcBorders>
            <w:tcMar>
              <w:top w:w="15" w:type="dxa"/>
              <w:left w:w="69" w:type="dxa"/>
              <w:bottom w:w="15" w:type="dxa"/>
              <w:right w:w="69" w:type="dxa"/>
            </w:tcMar>
            <w:hideMark/>
          </w:tcPr>
          <w:p w14:paraId="7CF1327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w:t>
            </w:r>
          </w:p>
        </w:tc>
        <w:tc>
          <w:tcPr>
            <w:tcW w:w="680" w:type="dxa"/>
            <w:tcBorders>
              <w:top w:val="single" w:sz="6" w:space="0" w:color="000000"/>
            </w:tcBorders>
            <w:tcMar>
              <w:top w:w="15" w:type="dxa"/>
              <w:left w:w="69" w:type="dxa"/>
              <w:bottom w:w="15" w:type="dxa"/>
              <w:right w:w="69" w:type="dxa"/>
            </w:tcMar>
            <w:hideMark/>
          </w:tcPr>
          <w:p w14:paraId="4C2AF80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77AA9F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14:paraId="278A97C2"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C68DB71"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2DB733D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84CF5B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14:paraId="6B7AED7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14:paraId="65F5618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14:paraId="11AB236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14:paraId="6D7AECF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14:paraId="1FE13D1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14:paraId="1EF2276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14:paraId="4ADD5D4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left w:val="single" w:sz="6" w:space="0" w:color="000000"/>
              <w:right w:val="single" w:sz="6" w:space="0" w:color="000000"/>
            </w:tcBorders>
            <w:tcMar>
              <w:top w:w="15" w:type="dxa"/>
              <w:left w:w="69" w:type="dxa"/>
              <w:bottom w:w="15" w:type="dxa"/>
              <w:right w:w="69" w:type="dxa"/>
            </w:tcMar>
            <w:hideMark/>
          </w:tcPr>
          <w:p w14:paraId="29511B21"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180</w:t>
            </w:r>
          </w:p>
        </w:tc>
      </w:tr>
      <w:tr w:rsidR="00393573" w:rsidRPr="004451F9" w14:paraId="19D1B7D3"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AECADFE"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4DBABD0"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A5B096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14:paraId="418583A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14:paraId="3A18441B"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14:paraId="4FF9A09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14:paraId="36939AF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14:paraId="57AC360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14:paraId="04A20EB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14:paraId="581AC68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left w:val="single" w:sz="6" w:space="0" w:color="000000"/>
              <w:right w:val="single" w:sz="6" w:space="0" w:color="000000"/>
            </w:tcBorders>
            <w:tcMar>
              <w:top w:w="15" w:type="dxa"/>
              <w:left w:w="69" w:type="dxa"/>
              <w:bottom w:w="15" w:type="dxa"/>
              <w:right w:w="69" w:type="dxa"/>
            </w:tcMar>
            <w:hideMark/>
          </w:tcPr>
          <w:p w14:paraId="163F69FC"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14:paraId="420FF2AD"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1D85D3E0"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321DF106"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1B432F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14:paraId="3913377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14:paraId="3144C4D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36409E2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67FF6E5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4D39FB3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446667FC"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27AFF89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Borders>
              <w:left w:val="single" w:sz="6" w:space="0" w:color="000000"/>
              <w:right w:val="single" w:sz="6" w:space="0" w:color="000000"/>
            </w:tcBorders>
            <w:tcMar>
              <w:top w:w="15" w:type="dxa"/>
              <w:left w:w="69" w:type="dxa"/>
              <w:bottom w:w="15" w:type="dxa"/>
              <w:right w:w="69" w:type="dxa"/>
            </w:tcMar>
            <w:hideMark/>
          </w:tcPr>
          <w:p w14:paraId="24E00AED"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14:paraId="11FBD7C8"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78DDA2BF"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69B979A9"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B7D476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14:paraId="6028E95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14:paraId="1C8BE3C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14:paraId="3DAD2B5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14:paraId="3764ACB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14:paraId="2C42582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14:paraId="083C6CB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14:paraId="11238A3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left w:val="single" w:sz="6" w:space="0" w:color="000000"/>
              <w:right w:val="single" w:sz="6" w:space="0" w:color="000000"/>
            </w:tcBorders>
            <w:tcMar>
              <w:top w:w="15" w:type="dxa"/>
              <w:left w:w="69" w:type="dxa"/>
              <w:bottom w:w="15" w:type="dxa"/>
              <w:right w:w="69" w:type="dxa"/>
            </w:tcMar>
            <w:hideMark/>
          </w:tcPr>
          <w:p w14:paraId="1B7927E2"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480</w:t>
            </w:r>
          </w:p>
        </w:tc>
      </w:tr>
      <w:tr w:rsidR="00393573" w:rsidRPr="004451F9" w14:paraId="0838069F"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0591BC7F"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42F90763"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669D441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Mar>
              <w:top w:w="15" w:type="dxa"/>
              <w:left w:w="69" w:type="dxa"/>
              <w:bottom w:w="15" w:type="dxa"/>
              <w:right w:w="69" w:type="dxa"/>
            </w:tcMar>
            <w:hideMark/>
          </w:tcPr>
          <w:p w14:paraId="3A4A327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14:paraId="4B7F190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14:paraId="65F12AC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14:paraId="700284A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14:paraId="2BA7161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440839A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0A991484"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left w:val="single" w:sz="6" w:space="0" w:color="000000"/>
              <w:right w:val="single" w:sz="6" w:space="0" w:color="000000"/>
            </w:tcBorders>
            <w:tcMar>
              <w:top w:w="15" w:type="dxa"/>
              <w:left w:w="69" w:type="dxa"/>
              <w:bottom w:w="15" w:type="dxa"/>
              <w:right w:w="69" w:type="dxa"/>
            </w:tcMar>
            <w:hideMark/>
          </w:tcPr>
          <w:p w14:paraId="2DB4B2B1"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7F172497" w14:textId="77777777"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6862BED3"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2F3FA648"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virágos kőris</w:t>
            </w:r>
          </w:p>
        </w:tc>
        <w:tc>
          <w:tcPr>
            <w:tcW w:w="680" w:type="dxa"/>
            <w:tcBorders>
              <w:top w:val="single" w:sz="6" w:space="0" w:color="000000"/>
            </w:tcBorders>
            <w:tcMar>
              <w:top w:w="15" w:type="dxa"/>
              <w:left w:w="69" w:type="dxa"/>
              <w:bottom w:w="15" w:type="dxa"/>
              <w:right w:w="69" w:type="dxa"/>
            </w:tcMar>
            <w:hideMark/>
          </w:tcPr>
          <w:p w14:paraId="37DAD4C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14:paraId="612187BE"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14:paraId="5E617FBA"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top w:val="single" w:sz="6" w:space="0" w:color="000000"/>
            </w:tcBorders>
            <w:tcMar>
              <w:top w:w="15" w:type="dxa"/>
              <w:left w:w="69" w:type="dxa"/>
              <w:bottom w:w="15" w:type="dxa"/>
              <w:right w:w="69" w:type="dxa"/>
            </w:tcMar>
            <w:hideMark/>
          </w:tcPr>
          <w:p w14:paraId="5D6DFE8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14:paraId="5FC95EF9"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tcBorders>
            <w:tcMar>
              <w:top w:w="15" w:type="dxa"/>
              <w:left w:w="69" w:type="dxa"/>
              <w:bottom w:w="15" w:type="dxa"/>
              <w:right w:w="69" w:type="dxa"/>
            </w:tcMar>
            <w:hideMark/>
          </w:tcPr>
          <w:p w14:paraId="4B4D549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top w:val="single" w:sz="6" w:space="0" w:color="000000"/>
            </w:tcBorders>
            <w:tcMar>
              <w:top w:w="15" w:type="dxa"/>
              <w:left w:w="69" w:type="dxa"/>
              <w:bottom w:w="15" w:type="dxa"/>
              <w:right w:w="69" w:type="dxa"/>
            </w:tcMar>
            <w:hideMark/>
          </w:tcPr>
          <w:p w14:paraId="70B21DE8"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top w:val="single" w:sz="6" w:space="0" w:color="000000"/>
            </w:tcBorders>
            <w:tcMar>
              <w:top w:w="15" w:type="dxa"/>
              <w:left w:w="69" w:type="dxa"/>
              <w:bottom w:w="15" w:type="dxa"/>
              <w:right w:w="69" w:type="dxa"/>
            </w:tcMar>
            <w:hideMark/>
          </w:tcPr>
          <w:p w14:paraId="7C32484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14:paraId="300D08CB"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14:paraId="4CCD7F77" w14:textId="77777777"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14:paraId="35E3B4AF"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14:paraId="7B9772E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7C2076F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14:paraId="047FBFD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14:paraId="33EE5452"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14:paraId="5925ABB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14:paraId="153AB60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14:paraId="0866C746"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14:paraId="69F784E5"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14:paraId="57B2356F"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left w:val="single" w:sz="6" w:space="0" w:color="000000"/>
              <w:right w:val="single" w:sz="6" w:space="0" w:color="000000"/>
            </w:tcBorders>
            <w:tcMar>
              <w:top w:w="15" w:type="dxa"/>
              <w:left w:w="69" w:type="dxa"/>
              <w:bottom w:w="15" w:type="dxa"/>
              <w:right w:w="69" w:type="dxa"/>
            </w:tcMar>
            <w:hideMark/>
          </w:tcPr>
          <w:p w14:paraId="6AB8C0E8" w14:textId="77777777"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14:paraId="62B8FA9B"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029FC363" w14:textId="77777777"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4617678F"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0AECB471"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14:paraId="35D31537"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14:paraId="7DE1A15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14:paraId="53F86A70"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14:paraId="7C183C0D"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48C4B81B"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3DD7C78A"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14:paraId="1A0EC9E8" w14:textId="77777777"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14:paraId="44649BC7" w14:textId="77777777"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14:paraId="1D43DFB1" w14:textId="77777777"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D72F9ED" w14:textId="77777777"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14:paraId="6EEAEF55" w14:textId="77777777"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zelnicemeggy</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EC81FF" w14:textId="77777777"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bl>
    <w:p w14:paraId="4FE94ACA" w14:textId="77777777" w:rsidR="00393573" w:rsidRPr="004451F9" w:rsidRDefault="00393573" w:rsidP="000F1744">
      <w:pPr>
        <w:pStyle w:val="Cmsor3"/>
      </w:pPr>
      <w:bookmarkStart w:id="150" w:name="_Toc165297680"/>
      <w:r w:rsidRPr="004451F9">
        <w:lastRenderedPageBreak/>
        <w:t>3. melléklet a 61/2017. (XII. 21.) FM rendelethez</w:t>
      </w:r>
      <w:bookmarkEnd w:id="150"/>
    </w:p>
    <w:p w14:paraId="43E6F7C8" w14:textId="77777777" w:rsidR="00393573" w:rsidRPr="004451F9" w:rsidRDefault="00393573" w:rsidP="00954181">
      <w:pPr>
        <w:pStyle w:val="Cmsor3"/>
      </w:pPr>
      <w:bookmarkStart w:id="151" w:name="_Toc165297681"/>
      <w:r w:rsidRPr="004451F9">
        <w:t>Az idegenhonos, az intenzíven terjedő, valamint a termesztésbe vonható idegenhonos fa- és cserjefajok jegyzéke</w:t>
      </w:r>
      <w:bookmarkEnd w:id="151"/>
    </w:p>
    <w:p w14:paraId="0EBC89AD" w14:textId="77777777" w:rsidR="00393573" w:rsidRPr="004451F9" w:rsidRDefault="00393573" w:rsidP="00BA5BCD">
      <w:pPr>
        <w:spacing w:before="220" w:after="22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A) Az idegenhonos fa- és cserjefajok jegyzéke</w:t>
      </w:r>
    </w:p>
    <w:tbl>
      <w:tblPr>
        <w:tblW w:w="8744" w:type="dxa"/>
        <w:jc w:val="center"/>
        <w:tblCellMar>
          <w:top w:w="15" w:type="dxa"/>
          <w:left w:w="15" w:type="dxa"/>
          <w:bottom w:w="15" w:type="dxa"/>
          <w:right w:w="15" w:type="dxa"/>
        </w:tblCellMar>
        <w:tblLook w:val="04A0" w:firstRow="1" w:lastRow="0" w:firstColumn="1" w:lastColumn="0" w:noHBand="0" w:noVBand="1"/>
      </w:tblPr>
      <w:tblGrid>
        <w:gridCol w:w="687"/>
        <w:gridCol w:w="2574"/>
        <w:gridCol w:w="5483"/>
      </w:tblGrid>
      <w:tr w:rsidR="00393573" w:rsidRPr="004451F9" w14:paraId="0A8CC44F"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FA7967"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110502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E03CE3" w14:textId="77777777"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14:paraId="1274A76C"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53B72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A5622E"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Magyar név</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EB4357B" w14:textId="77777777"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Tudományos név</w:t>
            </w:r>
          </w:p>
        </w:tc>
      </w:tr>
      <w:tr w:rsidR="00393573" w:rsidRPr="004451F9" w14:paraId="73D5CBCE"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04797E7"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9B3F33"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(vörös) kőris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D46FE7"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Fraxinus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pennsylvanica</w:t>
            </w:r>
            <w:proofErr w:type="spellEnd"/>
          </w:p>
        </w:tc>
      </w:tr>
      <w:tr w:rsidR="00393573" w:rsidRPr="004451F9" w14:paraId="7C818C1D"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F8845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F9C3AA" w14:textId="77777777" w:rsidR="00393573" w:rsidRPr="004451F9" w:rsidRDefault="00393573" w:rsidP="003520C0">
            <w:pPr>
              <w:ind w:firstLine="0"/>
              <w:rPr>
                <w:rFonts w:eastAsia="Times New Roman" w:cs="Times New Roman"/>
                <w:color w:val="FF0000"/>
                <w:szCs w:val="24"/>
                <w:lang w:eastAsia="hu-HU"/>
              </w:rPr>
            </w:pPr>
            <w:proofErr w:type="spellStart"/>
            <w:r w:rsidRPr="004451F9">
              <w:rPr>
                <w:rFonts w:eastAsia="Times New Roman" w:cs="Times New Roman"/>
                <w:color w:val="E36C0A" w:themeColor="accent6" w:themeShade="BF"/>
                <w:szCs w:val="24"/>
                <w:lang w:eastAsia="hu-HU"/>
              </w:rPr>
              <w:t>alásfa</w:t>
            </w:r>
            <w:proofErr w:type="spellEnd"/>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D4244F"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Ptelea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trifoliata</w:t>
            </w:r>
            <w:proofErr w:type="spellEnd"/>
          </w:p>
        </w:tc>
      </w:tr>
      <w:tr w:rsidR="00393573" w:rsidRPr="004451F9" w14:paraId="31C63666"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0E9353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DAA47A1"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mocsártölgy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8AD97B"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palustris</w:t>
            </w:r>
            <w:proofErr w:type="spellEnd"/>
          </w:p>
        </w:tc>
      </w:tr>
      <w:tr w:rsidR="00393573" w:rsidRPr="004451F9" w14:paraId="154AA19B"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21C46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678FCC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arany ribiszke</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86828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Ribes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aureum</w:t>
            </w:r>
            <w:proofErr w:type="spellEnd"/>
          </w:p>
        </w:tc>
      </w:tr>
      <w:tr w:rsidR="00393573" w:rsidRPr="004451F9" w14:paraId="7DEE7A84"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26771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B2DD7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Atlasz-cédrus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E79FE9"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Cedrus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atlantica</w:t>
            </w:r>
            <w:proofErr w:type="spellEnd"/>
          </w:p>
        </w:tc>
      </w:tr>
      <w:tr w:rsidR="00393573" w:rsidRPr="004451F9" w14:paraId="29A8ADFD"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DF2818"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11EA3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bálványfa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536DD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Ailanthus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altissima</w:t>
            </w:r>
            <w:proofErr w:type="spellEnd"/>
          </w:p>
        </w:tc>
      </w:tr>
      <w:tr w:rsidR="00393573" w:rsidRPr="004451F9" w14:paraId="05C80E8B"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278C3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3A0001"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 fajtái</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1EF5C9" w14:textId="77777777"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 </w:t>
            </w:r>
            <w:proofErr w:type="spellStart"/>
            <w:r w:rsidRPr="004451F9">
              <w:rPr>
                <w:rFonts w:eastAsia="Times New Roman" w:cs="Times New Roman"/>
                <w:i/>
                <w:iCs/>
                <w:color w:val="E36C0A" w:themeColor="accent6" w:themeShade="BF"/>
                <w:szCs w:val="24"/>
                <w:lang w:eastAsia="hu-HU"/>
              </w:rPr>
              <w:t>sylvestris</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cv.-ok.</w:t>
            </w:r>
          </w:p>
        </w:tc>
      </w:tr>
      <w:tr w:rsidR="00393573" w:rsidRPr="004451F9" w14:paraId="4053515A"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E29AF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E60304E" w14:textId="77777777" w:rsidR="00393573" w:rsidRPr="004451F9" w:rsidRDefault="00393573"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európai vörösfenyő és fajtái</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29DEC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Larix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decidua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L. </w:t>
            </w:r>
            <w:proofErr w:type="spellStart"/>
            <w:r w:rsidRPr="004451F9">
              <w:rPr>
                <w:rFonts w:eastAsia="Times New Roman" w:cs="Times New Roman"/>
                <w:i/>
                <w:iCs/>
                <w:color w:val="E36C0A" w:themeColor="accent6" w:themeShade="BF"/>
                <w:szCs w:val="24"/>
                <w:lang w:eastAsia="hu-HU"/>
              </w:rPr>
              <w:t>decidua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cv.-ok.</w:t>
            </w:r>
          </w:p>
        </w:tc>
      </w:tr>
      <w:tr w:rsidR="00393573" w:rsidRPr="004451F9" w14:paraId="5C53F4E8"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64CF3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6E9C44"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juhar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6DBF6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saccharinum</w:t>
            </w:r>
            <w:proofErr w:type="spellEnd"/>
          </w:p>
        </w:tc>
      </w:tr>
      <w:tr w:rsidR="00393573" w:rsidRPr="004451F9" w14:paraId="1098DEA7"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E74E1C"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3AC5C3F"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65B88B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Robinia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pseudoacacia</w:t>
            </w:r>
            <w:proofErr w:type="spellEnd"/>
          </w:p>
        </w:tc>
      </w:tr>
      <w:tr w:rsidR="00393573" w:rsidRPr="004451F9" w14:paraId="719C3EA5"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A25E0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FEC0B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eper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34C5FC" w14:textId="77777777"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Morus alba</w:t>
            </w:r>
          </w:p>
        </w:tc>
      </w:tr>
      <w:tr w:rsidR="00393573" w:rsidRPr="004451F9" w14:paraId="09FCFB7D"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1C219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40D1F4"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C3576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Juglans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r>
      <w:tr w:rsidR="00393573" w:rsidRPr="004451F9" w14:paraId="67A602F8"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948A18F"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6AB8C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405FBF"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r>
      <w:tr w:rsidR="00393573" w:rsidRPr="004451F9" w14:paraId="64A27582"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CCDA1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D81AD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gyalogakác</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8BA76B"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Amorpha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fruticosa</w:t>
            </w:r>
            <w:proofErr w:type="spellEnd"/>
          </w:p>
        </w:tc>
      </w:tr>
      <w:tr w:rsidR="00393573" w:rsidRPr="004451F9" w14:paraId="74DE7E19"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82DA90"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07941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japánakác</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7C8FEA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Sophora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japonica</w:t>
            </w:r>
            <w:proofErr w:type="spellEnd"/>
          </w:p>
        </w:tc>
      </w:tr>
      <w:tr w:rsidR="00393573" w:rsidRPr="004451F9" w14:paraId="56FE6BAE"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987ACC"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2ABA55F"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juharlevelű platán</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F40F5E"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Platanus</w:t>
            </w:r>
            <w:proofErr w:type="spellEnd"/>
            <w:r w:rsidRPr="004451F9">
              <w:rPr>
                <w:rFonts w:eastAsia="Times New Roman" w:cs="Times New Roman"/>
                <w:i/>
                <w:iCs/>
                <w:color w:val="E36C0A" w:themeColor="accent6" w:themeShade="BF"/>
                <w:szCs w:val="24"/>
                <w:lang w:eastAsia="hu-HU"/>
              </w:rPr>
              <w:t xml:space="preserve"> x </w:t>
            </w:r>
            <w:proofErr w:type="spellStart"/>
            <w:r w:rsidRPr="004451F9">
              <w:rPr>
                <w:rFonts w:eastAsia="Times New Roman" w:cs="Times New Roman"/>
                <w:i/>
                <w:iCs/>
                <w:color w:val="E36C0A" w:themeColor="accent6" w:themeShade="BF"/>
                <w:szCs w:val="24"/>
                <w:lang w:eastAsia="hu-HU"/>
              </w:rPr>
              <w:t>hybrida</w:t>
            </w:r>
            <w:proofErr w:type="spellEnd"/>
          </w:p>
        </w:tc>
      </w:tr>
      <w:tr w:rsidR="00393573" w:rsidRPr="004451F9" w14:paraId="16DB60ED"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75C69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65009D6"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kaukázusi jegenyefenyő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962A2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nordmanninana</w:t>
            </w:r>
            <w:proofErr w:type="spellEnd"/>
          </w:p>
        </w:tc>
      </w:tr>
      <w:tr w:rsidR="00393573" w:rsidRPr="004451F9" w14:paraId="2705A0BC"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22204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3CA513"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kék duglászfenyő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9591C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Pseudotsuga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menziesii</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glauca</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37695A5C"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F41D4C"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14ADA6"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tuja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56864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Platycladus</w:t>
            </w:r>
            <w:proofErr w:type="spellEnd"/>
            <w:r w:rsidRPr="004451F9">
              <w:rPr>
                <w:rFonts w:eastAsia="Times New Roman" w:cs="Times New Roman"/>
                <w:i/>
                <w:iCs/>
                <w:color w:val="E36C0A" w:themeColor="accent6" w:themeShade="BF"/>
                <w:szCs w:val="24"/>
                <w:lang w:eastAsia="hu-HU"/>
              </w:rPr>
              <w:t xml:space="preserve"> (Biota) </w:t>
            </w:r>
            <w:proofErr w:type="spellStart"/>
            <w:r w:rsidRPr="004451F9">
              <w:rPr>
                <w:rFonts w:eastAsia="Times New Roman" w:cs="Times New Roman"/>
                <w:i/>
                <w:iCs/>
                <w:color w:val="E36C0A" w:themeColor="accent6" w:themeShade="BF"/>
                <w:szCs w:val="24"/>
                <w:lang w:eastAsia="hu-HU"/>
              </w:rPr>
              <w:t>orientalis</w:t>
            </w:r>
            <w:proofErr w:type="spellEnd"/>
          </w:p>
        </w:tc>
      </w:tr>
      <w:tr w:rsidR="00393573" w:rsidRPr="004451F9" w14:paraId="3A02665A"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BC40B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0C2072"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kései meggy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459F6F"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Padus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serotina</w:t>
            </w:r>
            <w:proofErr w:type="spellEnd"/>
          </w:p>
        </w:tc>
      </w:tr>
      <w:tr w:rsidR="00393573" w:rsidRPr="004451F9" w14:paraId="5F046460"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1D5C7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703B6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keskenylevelű ezüstfa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A3F53F"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Elaeagnus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angustifolia</w:t>
            </w:r>
            <w:proofErr w:type="spellEnd"/>
          </w:p>
        </w:tc>
      </w:tr>
      <w:tr w:rsidR="00393573" w:rsidRPr="004451F9" w14:paraId="3642C006"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8BA5B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6069F0"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dió</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CD18F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Juglans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regia</w:t>
            </w:r>
            <w:proofErr w:type="spellEnd"/>
          </w:p>
        </w:tc>
      </w:tr>
      <w:tr w:rsidR="00393573" w:rsidRPr="004451F9" w14:paraId="029DCF76"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CD845E"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5BC9F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orgona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860BF76"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Syringa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vulgaris</w:t>
            </w:r>
            <w:proofErr w:type="spellEnd"/>
          </w:p>
        </w:tc>
      </w:tr>
      <w:tr w:rsidR="00393573" w:rsidRPr="004451F9" w14:paraId="56CFBE99"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2CA12E"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304E35"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ördögcérna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3538C6"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Lycium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barbarum</w:t>
            </w:r>
            <w:proofErr w:type="spellEnd"/>
          </w:p>
        </w:tc>
      </w:tr>
      <w:tr w:rsidR="00393573" w:rsidRPr="004451F9" w14:paraId="700785E5"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CFD60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530B0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vadszőlő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DB242D"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Parthenocissus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inserta</w:t>
            </w:r>
            <w:proofErr w:type="spellEnd"/>
          </w:p>
        </w:tc>
      </w:tr>
      <w:tr w:rsidR="00393573" w:rsidRPr="004451F9" w14:paraId="7E1A9616"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A8A13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3CD082"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lepényfa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17E0DF"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Gleditsia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triacanthos</w:t>
            </w:r>
            <w:proofErr w:type="spellEnd"/>
          </w:p>
        </w:tc>
      </w:tr>
      <w:tr w:rsidR="00393573" w:rsidRPr="004451F9" w14:paraId="192948E0"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FCCA58"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EB71A6"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 fajtái</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73EBC9"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Picea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color w:val="E36C0A" w:themeColor="accent6" w:themeShade="BF"/>
                <w:szCs w:val="24"/>
                <w:lang w:eastAsia="hu-HU"/>
              </w:rPr>
              <w:t xml:space="preserve"> cv.-ok.</w:t>
            </w:r>
          </w:p>
        </w:tc>
      </w:tr>
      <w:tr w:rsidR="00393573" w:rsidRPr="004451F9" w14:paraId="29464B83"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DD7E75"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493A7A"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tölgy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552A5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frainetto</w:t>
            </w:r>
            <w:proofErr w:type="spellEnd"/>
          </w:p>
        </w:tc>
      </w:tr>
      <w:tr w:rsidR="00393573" w:rsidRPr="004451F9" w14:paraId="4A151E38"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8CB966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5553DD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mahónia </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322DD5"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Mahonia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aquifolium</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3DBA826B"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7351C0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809ED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mocsárciprus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5A92B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Taxodium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distichum</w:t>
            </w:r>
            <w:proofErr w:type="spellEnd"/>
          </w:p>
        </w:tc>
      </w:tr>
      <w:tr w:rsidR="00393573" w:rsidRPr="004451F9" w14:paraId="204A05A5"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2A0ED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3887BB6"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füzek</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5FEF00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alba </w:t>
            </w:r>
            <w:r w:rsidRPr="004451F9">
              <w:rPr>
                <w:rFonts w:eastAsia="Times New Roman" w:cs="Times New Roman"/>
                <w:color w:val="E36C0A" w:themeColor="accent6" w:themeShade="BF"/>
                <w:szCs w:val="24"/>
                <w:lang w:eastAsia="hu-HU"/>
              </w:rPr>
              <w:t>cv.-ok</w:t>
            </w:r>
            <w:r w:rsidRPr="004451F9">
              <w:rPr>
                <w:rFonts w:eastAsia="Times New Roman" w:cs="Times New Roman"/>
                <w:i/>
                <w:iCs/>
                <w:color w:val="E36C0A" w:themeColor="accent6" w:themeShade="BF"/>
                <w:szCs w:val="24"/>
                <w:lang w:eastAsia="hu-HU"/>
              </w:rPr>
              <w:t>.</w:t>
            </w:r>
          </w:p>
        </w:tc>
      </w:tr>
      <w:tr w:rsidR="00393573" w:rsidRPr="004451F9" w14:paraId="21ECBB90" w14:textId="77777777" w:rsidTr="00AB1D2E">
        <w:trPr>
          <w:jc w:val="center"/>
        </w:trPr>
        <w:tc>
          <w:tcPr>
            <w:tcW w:w="687"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2C75605"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257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43BD7C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nyárak</w:t>
            </w:r>
            <w:proofErr w:type="spellEnd"/>
          </w:p>
        </w:tc>
        <w:tc>
          <w:tcPr>
            <w:tcW w:w="5483" w:type="dxa"/>
            <w:tcBorders>
              <w:top w:val="single" w:sz="6" w:space="0" w:color="000000"/>
              <w:left w:val="single" w:sz="6" w:space="0" w:color="000000"/>
              <w:right w:val="single" w:sz="6" w:space="0" w:color="000000"/>
            </w:tcBorders>
            <w:tcMar>
              <w:top w:w="15" w:type="dxa"/>
              <w:left w:w="69" w:type="dxa"/>
              <w:bottom w:w="15" w:type="dxa"/>
              <w:right w:w="69" w:type="dxa"/>
            </w:tcMar>
            <w:vAlign w:val="center"/>
            <w:hideMark/>
          </w:tcPr>
          <w:p w14:paraId="46D2D972"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x </w:t>
            </w:r>
            <w:proofErr w:type="spellStart"/>
            <w:r w:rsidRPr="004451F9">
              <w:rPr>
                <w:rFonts w:eastAsia="Times New Roman" w:cs="Times New Roman"/>
                <w:i/>
                <w:iCs/>
                <w:color w:val="E36C0A" w:themeColor="accent6" w:themeShade="BF"/>
                <w:szCs w:val="24"/>
                <w:lang w:eastAsia="hu-HU"/>
              </w:rPr>
              <w:t>euramericana</w:t>
            </w:r>
            <w:proofErr w:type="spellEnd"/>
            <w:r w:rsidRPr="004451F9">
              <w:rPr>
                <w:rFonts w:eastAsia="Times New Roman" w:cs="Times New Roman"/>
                <w:i/>
                <w:iCs/>
                <w:color w:val="E36C0A" w:themeColor="accent6" w:themeShade="BF"/>
                <w:szCs w:val="24"/>
                <w:lang w:eastAsia="hu-HU"/>
              </w:rPr>
              <w:t xml:space="preserve">, P. x </w:t>
            </w:r>
            <w:proofErr w:type="spellStart"/>
            <w:r w:rsidRPr="004451F9">
              <w:rPr>
                <w:rFonts w:eastAsia="Times New Roman" w:cs="Times New Roman"/>
                <w:i/>
                <w:iCs/>
                <w:color w:val="E36C0A" w:themeColor="accent6" w:themeShade="BF"/>
                <w:szCs w:val="24"/>
                <w:lang w:eastAsia="hu-HU"/>
              </w:rPr>
              <w:t>interamericana</w:t>
            </w:r>
            <w:proofErr w:type="spellEnd"/>
            <w:r w:rsidRPr="004451F9">
              <w:rPr>
                <w:rFonts w:eastAsia="Times New Roman" w:cs="Times New Roman"/>
                <w:i/>
                <w:iCs/>
                <w:color w:val="E36C0A" w:themeColor="accent6" w:themeShade="BF"/>
                <w:szCs w:val="24"/>
                <w:lang w:eastAsia="hu-HU"/>
              </w:rPr>
              <w:t>,</w:t>
            </w:r>
          </w:p>
        </w:tc>
      </w:tr>
      <w:tr w:rsidR="00393573" w:rsidRPr="004451F9" w14:paraId="555517F6" w14:textId="77777777" w:rsidTr="00AB1D2E">
        <w:trPr>
          <w:jc w:val="center"/>
        </w:trPr>
        <w:tc>
          <w:tcPr>
            <w:tcW w:w="687" w:type="dxa"/>
            <w:vMerge/>
            <w:tcBorders>
              <w:top w:val="single" w:sz="6" w:space="0" w:color="000000"/>
              <w:left w:val="single" w:sz="6" w:space="0" w:color="000000"/>
              <w:bottom w:val="single" w:sz="6" w:space="0" w:color="000000"/>
              <w:right w:val="single" w:sz="6" w:space="0" w:color="000000"/>
            </w:tcBorders>
            <w:vAlign w:val="center"/>
            <w:hideMark/>
          </w:tcPr>
          <w:p w14:paraId="11E4524A" w14:textId="77777777" w:rsidR="00393573" w:rsidRPr="004451F9" w:rsidRDefault="00393573" w:rsidP="003520C0">
            <w:pPr>
              <w:ind w:firstLine="0"/>
              <w:jc w:val="left"/>
              <w:rPr>
                <w:rFonts w:eastAsia="Times New Roman" w:cs="Times New Roman"/>
                <w:color w:val="FF0000"/>
                <w:szCs w:val="24"/>
                <w:lang w:eastAsia="hu-HU"/>
              </w:rPr>
            </w:pPr>
          </w:p>
        </w:tc>
        <w:tc>
          <w:tcPr>
            <w:tcW w:w="2574" w:type="dxa"/>
            <w:vMerge/>
            <w:tcBorders>
              <w:top w:val="single" w:sz="6" w:space="0" w:color="000000"/>
              <w:left w:val="single" w:sz="6" w:space="0" w:color="000000"/>
              <w:bottom w:val="single" w:sz="6" w:space="0" w:color="000000"/>
              <w:right w:val="single" w:sz="6" w:space="0" w:color="000000"/>
            </w:tcBorders>
            <w:vAlign w:val="center"/>
            <w:hideMark/>
          </w:tcPr>
          <w:p w14:paraId="7F35A597" w14:textId="77777777" w:rsidR="00393573" w:rsidRPr="004451F9" w:rsidRDefault="00393573" w:rsidP="003520C0">
            <w:pPr>
              <w:ind w:firstLine="0"/>
              <w:jc w:val="left"/>
              <w:rPr>
                <w:rFonts w:eastAsia="Times New Roman" w:cs="Times New Roman"/>
                <w:color w:val="FF0000"/>
                <w:szCs w:val="24"/>
                <w:lang w:eastAsia="hu-HU"/>
              </w:rPr>
            </w:pPr>
          </w:p>
        </w:tc>
        <w:tc>
          <w:tcPr>
            <w:tcW w:w="5483" w:type="dxa"/>
            <w:tcBorders>
              <w:left w:val="single" w:sz="6" w:space="0" w:color="000000"/>
              <w:bottom w:val="single" w:sz="6" w:space="0" w:color="000000"/>
              <w:right w:val="single" w:sz="6" w:space="0" w:color="000000"/>
            </w:tcBorders>
            <w:tcMar>
              <w:top w:w="15" w:type="dxa"/>
              <w:left w:w="69" w:type="dxa"/>
              <w:bottom w:w="15" w:type="dxa"/>
              <w:right w:w="69" w:type="dxa"/>
            </w:tcMar>
            <w:vAlign w:val="center"/>
            <w:hideMark/>
          </w:tcPr>
          <w:p w14:paraId="481E8159" w14:textId="77777777" w:rsidR="00393573" w:rsidRPr="004451F9" w:rsidRDefault="00393573" w:rsidP="003520C0">
            <w:pPr>
              <w:ind w:firstLine="0"/>
              <w:jc w:val="left"/>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 </w:t>
            </w:r>
            <w:proofErr w:type="spellStart"/>
            <w:r w:rsidRPr="004451F9">
              <w:rPr>
                <w:rFonts w:eastAsia="Times New Roman" w:cs="Times New Roman"/>
                <w:i/>
                <w:iCs/>
                <w:color w:val="E36C0A" w:themeColor="accent6" w:themeShade="BF"/>
                <w:szCs w:val="24"/>
                <w:lang w:eastAsia="hu-HU"/>
              </w:rPr>
              <w:t>deltoides</w:t>
            </w:r>
            <w:proofErr w:type="spellEnd"/>
            <w:r w:rsidRPr="004451F9">
              <w:rPr>
                <w:rFonts w:eastAsia="Times New Roman" w:cs="Times New Roman"/>
                <w:i/>
                <w:iCs/>
                <w:color w:val="E36C0A" w:themeColor="accent6" w:themeShade="BF"/>
                <w:szCs w:val="24"/>
                <w:lang w:eastAsia="hu-HU"/>
              </w:rPr>
              <w:t xml:space="preserve">, P. </w:t>
            </w:r>
            <w:proofErr w:type="spellStart"/>
            <w:r w:rsidRPr="004451F9">
              <w:rPr>
                <w:rFonts w:eastAsia="Times New Roman" w:cs="Times New Roman"/>
                <w:i/>
                <w:iCs/>
                <w:color w:val="E36C0A" w:themeColor="accent6" w:themeShade="BF"/>
                <w:szCs w:val="24"/>
                <w:lang w:eastAsia="hu-HU"/>
              </w:rPr>
              <w:t>maximowiczii</w:t>
            </w:r>
            <w:proofErr w:type="spellEnd"/>
            <w:r w:rsidRPr="004451F9">
              <w:rPr>
                <w:rFonts w:eastAsia="Times New Roman" w:cs="Times New Roman"/>
                <w:i/>
                <w:iCs/>
                <w:color w:val="E36C0A" w:themeColor="accent6" w:themeShade="BF"/>
                <w:szCs w:val="24"/>
                <w:lang w:eastAsia="hu-HU"/>
              </w:rPr>
              <w:t xml:space="preserve">, P. </w:t>
            </w:r>
            <w:proofErr w:type="spellStart"/>
            <w:r w:rsidRPr="004451F9">
              <w:rPr>
                <w:rFonts w:eastAsia="Times New Roman" w:cs="Times New Roman"/>
                <w:i/>
                <w:iCs/>
                <w:color w:val="E36C0A" w:themeColor="accent6" w:themeShade="BF"/>
                <w:szCs w:val="24"/>
                <w:lang w:eastAsia="hu-HU"/>
              </w:rPr>
              <w:t>trichocarpa</w:t>
            </w:r>
            <w:proofErr w:type="spellEnd"/>
            <w:r w:rsidRPr="004451F9">
              <w:rPr>
                <w:rFonts w:eastAsia="Times New Roman" w:cs="Times New Roman"/>
                <w:i/>
                <w:iCs/>
                <w:color w:val="E36C0A" w:themeColor="accent6" w:themeShade="BF"/>
                <w:szCs w:val="24"/>
                <w:lang w:eastAsia="hu-HU"/>
              </w:rPr>
              <w:t xml:space="preserve"> hibridek és fajták, </w:t>
            </w: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alba x P. </w:t>
            </w:r>
            <w:proofErr w:type="spellStart"/>
            <w:r w:rsidRPr="004451F9">
              <w:rPr>
                <w:rFonts w:eastAsia="Times New Roman" w:cs="Times New Roman"/>
                <w:i/>
                <w:iCs/>
                <w:color w:val="E36C0A" w:themeColor="accent6" w:themeShade="BF"/>
                <w:szCs w:val="24"/>
                <w:lang w:eastAsia="hu-HU"/>
              </w:rPr>
              <w:t>grandidentata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’Favorit’</w:t>
            </w:r>
            <w:r w:rsidRPr="004451F9">
              <w:rPr>
                <w:rFonts w:eastAsia="Times New Roman" w:cs="Times New Roman"/>
                <w:i/>
                <w:iCs/>
                <w:color w:val="E36C0A" w:themeColor="accent6" w:themeShade="BF"/>
                <w:szCs w:val="24"/>
                <w:lang w:eastAsia="hu-HU"/>
              </w:rPr>
              <w:t xml:space="preserve">, </w:t>
            </w:r>
            <w:proofErr w:type="spellStart"/>
            <w:proofErr w:type="gram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.alba</w:t>
            </w:r>
            <w:proofErr w:type="gram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w:t>
            </w:r>
            <w:proofErr w:type="spellStart"/>
            <w:r w:rsidRPr="004451F9">
              <w:rPr>
                <w:rFonts w:eastAsia="Times New Roman" w:cs="Times New Roman"/>
                <w:color w:val="E36C0A" w:themeColor="accent6" w:themeShade="BF"/>
                <w:szCs w:val="24"/>
                <w:lang w:eastAsia="hu-HU"/>
              </w:rPr>
              <w:t>Villafranca</w:t>
            </w:r>
            <w:proofErr w:type="spellEnd"/>
            <w:r w:rsidRPr="004451F9">
              <w:rPr>
                <w:rFonts w:eastAsia="Times New Roman" w:cs="Times New Roman"/>
                <w:color w:val="E36C0A" w:themeColor="accent6" w:themeShade="BF"/>
                <w:szCs w:val="24"/>
                <w:lang w:eastAsia="hu-HU"/>
              </w:rPr>
              <w:t>’</w:t>
            </w:r>
          </w:p>
        </w:tc>
      </w:tr>
      <w:tr w:rsidR="00393573" w:rsidRPr="004451F9" w14:paraId="1909E8C2"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85100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C4F0A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ostorfa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51FAA9"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Celtis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occidentalis</w:t>
            </w:r>
            <w:proofErr w:type="spellEnd"/>
          </w:p>
        </w:tc>
      </w:tr>
      <w:tr w:rsidR="00393573" w:rsidRPr="004451F9" w14:paraId="78326FFB"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C331945"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5D27C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tuja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CC1AF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Thuja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occidentalis</w:t>
            </w:r>
            <w:proofErr w:type="spellEnd"/>
          </w:p>
        </w:tc>
      </w:tr>
      <w:tr w:rsidR="00393573" w:rsidRPr="004451F9" w14:paraId="0140580F"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1FEE7B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0B66B6"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oregoni hamisciprus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F704629"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Chamaecyparis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lawsoniana</w:t>
            </w:r>
            <w:proofErr w:type="spellEnd"/>
          </w:p>
        </w:tc>
      </w:tr>
      <w:tr w:rsidR="00393573" w:rsidRPr="004451F9" w14:paraId="037DC274"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7EDDAA"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0A8EA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szőlő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0FCED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Vitis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riparia</w:t>
            </w:r>
            <w:proofErr w:type="spellEnd"/>
          </w:p>
        </w:tc>
      </w:tr>
      <w:tr w:rsidR="00393573" w:rsidRPr="004451F9" w14:paraId="4682B8E9"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999B2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1E21E2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seprőzanót</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ABA91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Sarothamnus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scoparius</w:t>
            </w:r>
            <w:proofErr w:type="spellEnd"/>
          </w:p>
        </w:tc>
      </w:tr>
      <w:tr w:rsidR="00393573" w:rsidRPr="004451F9" w14:paraId="6048BD86"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FCAF85"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E631DF"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simafenyő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140677"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strobus</w:t>
            </w:r>
            <w:proofErr w:type="spellEnd"/>
          </w:p>
        </w:tc>
      </w:tr>
      <w:tr w:rsidR="00393573" w:rsidRPr="004451F9" w14:paraId="0180DA0D"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9BA3A8"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E2460A"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tamariskák</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A5B796"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Tamarix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spp</w:t>
            </w:r>
            <w:proofErr w:type="spellEnd"/>
            <w:r w:rsidRPr="004451F9">
              <w:rPr>
                <w:rFonts w:eastAsia="Times New Roman" w:cs="Times New Roman"/>
                <w:color w:val="E36C0A" w:themeColor="accent6" w:themeShade="BF"/>
                <w:szCs w:val="24"/>
                <w:lang w:eastAsia="hu-HU"/>
              </w:rPr>
              <w:t>.</w:t>
            </w:r>
          </w:p>
        </w:tc>
      </w:tr>
      <w:tr w:rsidR="00393573" w:rsidRPr="004451F9" w14:paraId="7098E012"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39CF0F"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C93DF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tiszaháti nyár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65B88B9"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w:t>
            </w:r>
            <w:proofErr w:type="spellStart"/>
            <w:r w:rsidRPr="004451F9">
              <w:rPr>
                <w:rFonts w:eastAsia="Times New Roman" w:cs="Times New Roman"/>
                <w:color w:val="E36C0A" w:themeColor="accent6" w:themeShade="BF"/>
                <w:szCs w:val="24"/>
                <w:lang w:eastAsia="hu-HU"/>
              </w:rPr>
              <w:t>Thevestina</w:t>
            </w:r>
            <w:proofErr w:type="spellEnd"/>
            <w:r w:rsidRPr="004451F9">
              <w:rPr>
                <w:rFonts w:eastAsia="Times New Roman" w:cs="Times New Roman"/>
                <w:color w:val="E36C0A" w:themeColor="accent6" w:themeShade="BF"/>
                <w:szCs w:val="24"/>
                <w:lang w:eastAsia="hu-HU"/>
              </w:rPr>
              <w:t>’</w:t>
            </w:r>
          </w:p>
        </w:tc>
      </w:tr>
      <w:tr w:rsidR="00393573" w:rsidRPr="004451F9" w14:paraId="2C190E70"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3D8FB97"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6389CCF"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torzsás ecetfa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E47994"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Rhus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typhina</w:t>
            </w:r>
            <w:proofErr w:type="spellEnd"/>
          </w:p>
        </w:tc>
      </w:tr>
      <w:tr w:rsidR="00393573" w:rsidRPr="004451F9" w14:paraId="40C52036"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4BB93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0CC38C"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török mogyoró</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B6D2E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Corylus</w:t>
            </w:r>
            <w:proofErr w:type="spellEnd"/>
            <w:r w:rsidRPr="004451F9">
              <w:rPr>
                <w:rFonts w:eastAsia="Times New Roman" w:cs="Times New Roman"/>
                <w:i/>
                <w:iCs/>
                <w:color w:val="E36C0A" w:themeColor="accent6" w:themeShade="BF"/>
                <w:szCs w:val="24"/>
                <w:lang w:eastAsia="hu-HU"/>
              </w:rPr>
              <w:t xml:space="preserve"> colurna</w:t>
            </w:r>
          </w:p>
        </w:tc>
      </w:tr>
      <w:tr w:rsidR="00393573" w:rsidRPr="004451F9" w14:paraId="0966BC88"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7197F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E01BEC"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turkesztáni szil</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9C1F3A"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Ulmus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pumila</w:t>
            </w:r>
            <w:proofErr w:type="spellEnd"/>
          </w:p>
        </w:tc>
      </w:tr>
      <w:tr w:rsidR="00393573" w:rsidRPr="004451F9" w14:paraId="31F7FB51"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5B535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98472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vadgesztenye</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EF9A1B"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Aesculus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hippocastanum</w:t>
            </w:r>
            <w:proofErr w:type="spellEnd"/>
          </w:p>
        </w:tc>
      </w:tr>
      <w:tr w:rsidR="00393573" w:rsidRPr="004451F9" w14:paraId="518BEB11"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710F7F"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6C300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tölgy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67BAC4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rubra</w:t>
            </w:r>
            <w:proofErr w:type="spellEnd"/>
          </w:p>
        </w:tc>
      </w:tr>
      <w:tr w:rsidR="00393573" w:rsidRPr="004451F9" w14:paraId="23642841"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FC5C08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7783E2"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duglászfenyő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0B5FB9"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Pseudotsuga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menziesii</w:t>
            </w:r>
            <w:proofErr w:type="spellEnd"/>
            <w:r w:rsidRPr="004451F9">
              <w:rPr>
                <w:rFonts w:eastAsia="Times New Roman" w:cs="Times New Roman"/>
                <w:i/>
                <w:iCs/>
                <w:color w:val="E36C0A" w:themeColor="accent6" w:themeShade="BF"/>
                <w:szCs w:val="24"/>
                <w:lang w:eastAsia="hu-HU"/>
              </w:rPr>
              <w:t xml:space="preserve"> var. </w:t>
            </w:r>
            <w:proofErr w:type="spellStart"/>
            <w:r w:rsidRPr="004451F9">
              <w:rPr>
                <w:rFonts w:eastAsia="Times New Roman" w:cs="Times New Roman"/>
                <w:i/>
                <w:iCs/>
                <w:color w:val="E36C0A" w:themeColor="accent6" w:themeShade="BF"/>
                <w:szCs w:val="24"/>
                <w:lang w:eastAsia="hu-HU"/>
              </w:rPr>
              <w:t>viridis</w:t>
            </w:r>
            <w:proofErr w:type="spellEnd"/>
          </w:p>
        </w:tc>
      </w:tr>
      <w:tr w:rsidR="00393573" w:rsidRPr="004451F9" w14:paraId="7C159128" w14:textId="77777777"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691C9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7B3BBA"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juhar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5AF2B1C"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negundo</w:t>
            </w:r>
            <w:proofErr w:type="spellEnd"/>
          </w:p>
        </w:tc>
      </w:tr>
    </w:tbl>
    <w:p w14:paraId="626EB061" w14:textId="77777777" w:rsidR="00393573" w:rsidRPr="004451F9" w:rsidRDefault="00393573" w:rsidP="00BA5BCD">
      <w:pPr>
        <w:spacing w:before="220" w:after="22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B) Az intenzíven terjedő fa- és cserjefajok jegyzéke</w:t>
      </w:r>
    </w:p>
    <w:tbl>
      <w:tblPr>
        <w:tblW w:w="8220" w:type="dxa"/>
        <w:jc w:val="center"/>
        <w:tblCellMar>
          <w:top w:w="15" w:type="dxa"/>
          <w:left w:w="15" w:type="dxa"/>
          <w:bottom w:w="15" w:type="dxa"/>
          <w:right w:w="15" w:type="dxa"/>
        </w:tblCellMar>
        <w:tblLook w:val="04A0" w:firstRow="1" w:lastRow="0" w:firstColumn="1" w:lastColumn="0" w:noHBand="0" w:noVBand="1"/>
      </w:tblPr>
      <w:tblGrid>
        <w:gridCol w:w="726"/>
        <w:gridCol w:w="3706"/>
        <w:gridCol w:w="3788"/>
      </w:tblGrid>
      <w:tr w:rsidR="00393573" w:rsidRPr="004451F9" w14:paraId="1787A044"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71550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D7B49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374CBC" w14:textId="77777777"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14:paraId="6076BA0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91C0D9F"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435A1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Magyar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6E3E937" w14:textId="77777777"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Tudományos név</w:t>
            </w:r>
          </w:p>
        </w:tc>
      </w:tr>
      <w:tr w:rsidR="00393573" w:rsidRPr="004451F9" w14:paraId="653DD37D"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CC3ABF"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F689C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(vörös)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116432"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Fraxinus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pennsylvanica</w:t>
            </w:r>
            <w:proofErr w:type="spellEnd"/>
          </w:p>
        </w:tc>
      </w:tr>
      <w:tr w:rsidR="00393573" w:rsidRPr="004451F9" w14:paraId="5C361E6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E7500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F612C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arany ribiszke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3B4E42"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Ribes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aureum</w:t>
            </w:r>
            <w:proofErr w:type="spellEnd"/>
          </w:p>
        </w:tc>
      </w:tr>
      <w:tr w:rsidR="00393573" w:rsidRPr="004451F9" w14:paraId="4BAA325B"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338585D"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A2BB8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bálványfa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021345"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Ailanthus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altissima</w:t>
            </w:r>
            <w:proofErr w:type="spellEnd"/>
          </w:p>
        </w:tc>
      </w:tr>
      <w:tr w:rsidR="00393573" w:rsidRPr="004451F9" w14:paraId="2A99245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5AA34D"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379D6F"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9F8AB5"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saccharinum</w:t>
            </w:r>
            <w:proofErr w:type="spellEnd"/>
          </w:p>
        </w:tc>
      </w:tr>
      <w:tr w:rsidR="00393573" w:rsidRPr="004451F9" w14:paraId="07F06BF8"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14B8C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00D46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8E22D4B"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Robinia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pseudoacacia</w:t>
            </w:r>
            <w:proofErr w:type="spellEnd"/>
          </w:p>
        </w:tc>
      </w:tr>
      <w:tr w:rsidR="00393573" w:rsidRPr="004451F9" w14:paraId="09EA6571"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6AB4C7"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A60C2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gyalogakác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2D60E2"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Amorpha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fruticosa</w:t>
            </w:r>
            <w:proofErr w:type="spellEnd"/>
          </w:p>
        </w:tc>
      </w:tr>
      <w:tr w:rsidR="00393573" w:rsidRPr="004451F9" w14:paraId="3725591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042616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D9EFBC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kései 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72E52A5"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Padus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serotina</w:t>
            </w:r>
            <w:proofErr w:type="spellEnd"/>
          </w:p>
        </w:tc>
      </w:tr>
      <w:tr w:rsidR="00393573" w:rsidRPr="004451F9" w14:paraId="4FC80C4F"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ED8A36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014F2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keskenylevelű ezüstfa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476A5B"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Elaeagnus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angustifolia</w:t>
            </w:r>
            <w:proofErr w:type="spellEnd"/>
          </w:p>
        </w:tc>
      </w:tr>
      <w:tr w:rsidR="00393573" w:rsidRPr="004451F9" w14:paraId="42F929ED"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8D183A"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E747A1"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orgona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EB3CE2C"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Syringa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vulgaris</w:t>
            </w:r>
            <w:proofErr w:type="spellEnd"/>
          </w:p>
        </w:tc>
      </w:tr>
      <w:tr w:rsidR="00393573" w:rsidRPr="004451F9" w14:paraId="70F3EA78"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CA4EEC"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42AE2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ördögcérna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2079F7"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Lycium</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barbarum</w:t>
            </w:r>
            <w:proofErr w:type="spellEnd"/>
          </w:p>
        </w:tc>
      </w:tr>
      <w:tr w:rsidR="00393573" w:rsidRPr="004451F9" w14:paraId="6D0EBE7E"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76F37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669EB3"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vadszőlő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E33902"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Parthenocissus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inserta</w:t>
            </w:r>
            <w:proofErr w:type="spellEnd"/>
          </w:p>
        </w:tc>
      </w:tr>
      <w:tr w:rsidR="00393573" w:rsidRPr="004451F9" w14:paraId="47334FD6"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AECD8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20F814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lepényfa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DFFE8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Gleditsia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triacanthos</w:t>
            </w:r>
            <w:proofErr w:type="spellEnd"/>
          </w:p>
        </w:tc>
      </w:tr>
      <w:tr w:rsidR="00393573" w:rsidRPr="004451F9" w14:paraId="08AD181C"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8AAEB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5C8FF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ostorfa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0CFF5B"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Celtis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occidentalis</w:t>
            </w:r>
            <w:proofErr w:type="spellEnd"/>
          </w:p>
        </w:tc>
      </w:tr>
      <w:tr w:rsidR="00393573" w:rsidRPr="004451F9" w14:paraId="2BEC450B"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8299AC"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44E61D4"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szőlő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0BF61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Vitis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riparia</w:t>
            </w:r>
            <w:proofErr w:type="spellEnd"/>
          </w:p>
        </w:tc>
      </w:tr>
      <w:tr w:rsidR="00393573" w:rsidRPr="004451F9" w14:paraId="5361F3A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21808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4B8F9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torzsás ecetfa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D116BC"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Rhus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typhina</w:t>
            </w:r>
            <w:proofErr w:type="spellEnd"/>
          </w:p>
        </w:tc>
      </w:tr>
      <w:tr w:rsidR="00393573" w:rsidRPr="004451F9" w14:paraId="4EAD8EF7" w14:textId="77777777"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FCD20D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71A36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196BBC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Acer</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negundo</w:t>
            </w:r>
            <w:proofErr w:type="spellEnd"/>
          </w:p>
        </w:tc>
      </w:tr>
    </w:tbl>
    <w:p w14:paraId="735267E1" w14:textId="77777777" w:rsidR="00823BD5" w:rsidRPr="004451F9" w:rsidRDefault="00823BD5"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14:paraId="3B680DE3" w14:textId="77777777" w:rsidR="00393573" w:rsidRPr="004451F9" w:rsidRDefault="00393573" w:rsidP="00BA5BCD">
      <w:pPr>
        <w:spacing w:before="220" w:after="22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C) Az idegenhonos termesztésbe vonható fafajok jegyzéke</w:t>
      </w:r>
    </w:p>
    <w:tbl>
      <w:tblPr>
        <w:tblW w:w="8417" w:type="dxa"/>
        <w:jc w:val="center"/>
        <w:tblCellMar>
          <w:top w:w="15" w:type="dxa"/>
          <w:left w:w="15" w:type="dxa"/>
          <w:bottom w:w="15" w:type="dxa"/>
          <w:right w:w="15" w:type="dxa"/>
        </w:tblCellMar>
        <w:tblLook w:val="04A0" w:firstRow="1" w:lastRow="0" w:firstColumn="1" w:lastColumn="0" w:noHBand="0" w:noVBand="1"/>
      </w:tblPr>
      <w:tblGrid>
        <w:gridCol w:w="769"/>
        <w:gridCol w:w="3434"/>
        <w:gridCol w:w="4214"/>
      </w:tblGrid>
      <w:tr w:rsidR="00393573" w:rsidRPr="004451F9" w14:paraId="3514062C"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1E98DB7"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7EE6D90"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0EDFD1D" w14:textId="77777777"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14:paraId="54F432A5"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3D8825"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9CDC3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Magyar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FB81B17" w14:textId="77777777"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Tudományos név</w:t>
            </w:r>
          </w:p>
        </w:tc>
      </w:tr>
      <w:tr w:rsidR="00393573" w:rsidRPr="004451F9" w14:paraId="7C76F303"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47D65C"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F748E8"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Atlasz-cédrus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B4E30A"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Cedrus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atlantica</w:t>
            </w:r>
            <w:proofErr w:type="spellEnd"/>
          </w:p>
        </w:tc>
      </w:tr>
      <w:tr w:rsidR="00393573" w:rsidRPr="004451F9" w14:paraId="0CC24F5B"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55A802"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1B408C"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88236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sylvestris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387FCC62"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56B06FD"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F7E2D7"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európai vörösfenyő és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C61E2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Larix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decidua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L. </w:t>
            </w:r>
            <w:proofErr w:type="spellStart"/>
            <w:r w:rsidRPr="004451F9">
              <w:rPr>
                <w:rFonts w:eastAsia="Times New Roman" w:cs="Times New Roman"/>
                <w:i/>
                <w:iCs/>
                <w:color w:val="E36C0A" w:themeColor="accent6" w:themeShade="BF"/>
                <w:szCs w:val="24"/>
                <w:lang w:eastAsia="hu-HU"/>
              </w:rPr>
              <w:t>decidua</w:t>
            </w:r>
            <w:proofErr w:type="spellEnd"/>
            <w:r w:rsidRPr="004451F9">
              <w:rPr>
                <w:rFonts w:eastAsia="Times New Roman" w:cs="Times New Roman"/>
                <w:color w:val="E36C0A" w:themeColor="accent6" w:themeShade="BF"/>
                <w:szCs w:val="24"/>
                <w:lang w:eastAsia="hu-HU"/>
              </w:rPr>
              <w:t>.</w:t>
            </w:r>
          </w:p>
        </w:tc>
      </w:tr>
      <w:tr w:rsidR="00393573" w:rsidRPr="004451F9" w14:paraId="61144555"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9D09C01"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2FD8204"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 és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71C16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Robinia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pseudoacacia</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7FF6563D"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B4B65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C3AD4C"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eper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9DC3552" w14:textId="77777777"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Morus alba</w:t>
            </w:r>
          </w:p>
        </w:tc>
      </w:tr>
      <w:tr w:rsidR="00393573" w:rsidRPr="004451F9" w14:paraId="1B848A13"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8575EFE"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E4016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17938E"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Juglans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r>
      <w:tr w:rsidR="00393573" w:rsidRPr="004451F9" w14:paraId="785E0CCD"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B1CC6D"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FC3D0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feketefenyő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BEF231"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Pinus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p>
        </w:tc>
      </w:tr>
      <w:tr w:rsidR="00393573" w:rsidRPr="004451F9" w14:paraId="48614887"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1E0DD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066E4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japánakác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0C1DDA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Sophora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japonica</w:t>
            </w:r>
            <w:proofErr w:type="spellEnd"/>
          </w:p>
        </w:tc>
      </w:tr>
      <w:tr w:rsidR="00393573" w:rsidRPr="004451F9" w14:paraId="28B6CA99"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283C5B"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A05CAE"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juharlevelű platán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104F16"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Platanus</w:t>
            </w:r>
            <w:proofErr w:type="spellEnd"/>
            <w:r w:rsidRPr="004451F9">
              <w:rPr>
                <w:rFonts w:eastAsia="Times New Roman" w:cs="Times New Roman"/>
                <w:i/>
                <w:iCs/>
                <w:color w:val="E36C0A" w:themeColor="accent6" w:themeShade="BF"/>
                <w:szCs w:val="24"/>
                <w:lang w:eastAsia="hu-HU"/>
              </w:rPr>
              <w:t xml:space="preserve"> x </w:t>
            </w:r>
            <w:proofErr w:type="spellStart"/>
            <w:r w:rsidRPr="004451F9">
              <w:rPr>
                <w:rFonts w:eastAsia="Times New Roman" w:cs="Times New Roman"/>
                <w:i/>
                <w:iCs/>
                <w:color w:val="E36C0A" w:themeColor="accent6" w:themeShade="BF"/>
                <w:szCs w:val="24"/>
                <w:lang w:eastAsia="hu-HU"/>
              </w:rPr>
              <w:t>hybrida</w:t>
            </w:r>
            <w:proofErr w:type="spellEnd"/>
          </w:p>
        </w:tc>
      </w:tr>
      <w:tr w:rsidR="00393573" w:rsidRPr="004451F9" w14:paraId="00992F7D"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870DA0"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32275E2"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kék duglászfenyő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11593C"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Pseudotsuga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menziesii</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glauca</w:t>
            </w:r>
            <w:proofErr w:type="spellEnd"/>
          </w:p>
        </w:tc>
      </w:tr>
      <w:tr w:rsidR="00393573" w:rsidRPr="004451F9" w14:paraId="69D088E7"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BF75FA"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1DA7B3"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FB765FD"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Juglans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regia</w:t>
            </w:r>
            <w:proofErr w:type="spellEnd"/>
          </w:p>
        </w:tc>
      </w:tr>
      <w:tr w:rsidR="00393573" w:rsidRPr="004451F9" w14:paraId="517F3C15"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020F8A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BEF3C37"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E5C9E5"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Picea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abies</w:t>
            </w:r>
            <w:proofErr w:type="spellEnd"/>
            <w:r w:rsidRPr="004451F9">
              <w:rPr>
                <w:rFonts w:eastAsia="Times New Roman" w:cs="Times New Roman"/>
                <w:i/>
                <w:iCs/>
                <w:color w:val="E36C0A" w:themeColor="accent6" w:themeShade="BF"/>
                <w:szCs w:val="24"/>
                <w:lang w:eastAsia="hu-HU"/>
              </w:rPr>
              <w:t xml:space="preserve"> </w:t>
            </w:r>
          </w:p>
        </w:tc>
      </w:tr>
      <w:tr w:rsidR="00393573" w:rsidRPr="004451F9" w14:paraId="7A2D170B"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930E3E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A3A21C"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8EBE73"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frainetto</w:t>
            </w:r>
            <w:proofErr w:type="spellEnd"/>
          </w:p>
        </w:tc>
      </w:tr>
      <w:tr w:rsidR="00393573" w:rsidRPr="004451F9" w14:paraId="71F78512"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ED9F5F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BDA6A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fűzek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AFF930"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Salix</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spp</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x.</w:t>
            </w:r>
            <w:proofErr w:type="spellEnd"/>
          </w:p>
        </w:tc>
      </w:tr>
      <w:tr w:rsidR="00393573" w:rsidRPr="004451F9" w14:paraId="19234510"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B8ED30"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7028C6"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nyárak</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DD901B4"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spp</w:t>
            </w:r>
            <w:proofErr w:type="spellEnd"/>
            <w:r w:rsidRPr="004451F9">
              <w:rPr>
                <w:rFonts w:eastAsia="Times New Roman" w:cs="Times New Roman"/>
                <w:i/>
                <w:iCs/>
                <w:color w:val="E36C0A" w:themeColor="accent6" w:themeShade="BF"/>
                <w:szCs w:val="24"/>
                <w:lang w:eastAsia="hu-HU"/>
              </w:rPr>
              <w:t xml:space="preserve"> x </w:t>
            </w:r>
          </w:p>
        </w:tc>
      </w:tr>
      <w:tr w:rsidR="00393573" w:rsidRPr="004451F9" w14:paraId="2E032C65"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1D3526"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8CF7CD"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tiszaháti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0B5D32"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Populus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nigra</w:t>
            </w:r>
            <w:proofErr w:type="spell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w:t>
            </w:r>
            <w:proofErr w:type="spellStart"/>
            <w:r w:rsidRPr="004451F9">
              <w:rPr>
                <w:rFonts w:eastAsia="Times New Roman" w:cs="Times New Roman"/>
                <w:color w:val="E36C0A" w:themeColor="accent6" w:themeShade="BF"/>
                <w:szCs w:val="24"/>
                <w:lang w:eastAsia="hu-HU"/>
              </w:rPr>
              <w:t>Thevestina</w:t>
            </w:r>
            <w:proofErr w:type="spellEnd"/>
            <w:r w:rsidRPr="004451F9">
              <w:rPr>
                <w:rFonts w:eastAsia="Times New Roman" w:cs="Times New Roman"/>
                <w:color w:val="E36C0A" w:themeColor="accent6" w:themeShade="BF"/>
                <w:szCs w:val="24"/>
                <w:lang w:eastAsia="hu-HU"/>
              </w:rPr>
              <w:t>’</w:t>
            </w:r>
          </w:p>
        </w:tc>
      </w:tr>
      <w:tr w:rsidR="00393573" w:rsidRPr="004451F9" w14:paraId="1E95D7CF"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CAE174"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37F2E9"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török mogyoró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6EB155"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Corylus</w:t>
            </w:r>
            <w:proofErr w:type="spellEnd"/>
            <w:r w:rsidRPr="004451F9">
              <w:rPr>
                <w:rFonts w:eastAsia="Times New Roman" w:cs="Times New Roman"/>
                <w:i/>
                <w:iCs/>
                <w:color w:val="E36C0A" w:themeColor="accent6" w:themeShade="BF"/>
                <w:szCs w:val="24"/>
                <w:lang w:eastAsia="hu-HU"/>
              </w:rPr>
              <w:t xml:space="preserve"> colurna</w:t>
            </w:r>
          </w:p>
        </w:tc>
      </w:tr>
      <w:tr w:rsidR="00393573" w:rsidRPr="004451F9" w14:paraId="5C723BFD"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84D01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2F6BB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turkesztáni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D449E1A"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Ulmus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pumila</w:t>
            </w:r>
            <w:proofErr w:type="spellEnd"/>
          </w:p>
        </w:tc>
      </w:tr>
      <w:tr w:rsidR="00393573" w:rsidRPr="004451F9" w14:paraId="7908357F"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574430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83B855B"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vadgesztenye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E77E7E6"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Aesculus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hippocastanum</w:t>
            </w:r>
            <w:proofErr w:type="spellEnd"/>
          </w:p>
        </w:tc>
      </w:tr>
      <w:tr w:rsidR="00393573" w:rsidRPr="004451F9" w14:paraId="7239ADFC"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F94C43"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EF7B62"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5D3EA8"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Quercus</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rubra</w:t>
            </w:r>
            <w:proofErr w:type="spellEnd"/>
          </w:p>
        </w:tc>
      </w:tr>
      <w:tr w:rsidR="00393573" w:rsidRPr="004451F9" w14:paraId="5FA49CF2" w14:textId="77777777"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9D49F99" w14:textId="77777777"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FB7E95" w14:textId="77777777"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duglászfenyő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33F757" w14:textId="77777777" w:rsidR="00393573" w:rsidRPr="004451F9" w:rsidRDefault="00393573"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i/>
                <w:iCs/>
                <w:color w:val="E36C0A" w:themeColor="accent6" w:themeShade="BF"/>
                <w:szCs w:val="24"/>
                <w:lang w:eastAsia="hu-HU"/>
              </w:rPr>
              <w:t>Pseudotsuga</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i/>
                <w:iCs/>
                <w:color w:val="E36C0A" w:themeColor="accent6" w:themeShade="BF"/>
                <w:szCs w:val="24"/>
                <w:lang w:eastAsia="hu-HU"/>
              </w:rPr>
              <w:t>menziesii</w:t>
            </w:r>
            <w:proofErr w:type="spellEnd"/>
            <w:r w:rsidRPr="004451F9">
              <w:rPr>
                <w:rFonts w:eastAsia="Times New Roman" w:cs="Times New Roman"/>
                <w:i/>
                <w:iCs/>
                <w:color w:val="E36C0A" w:themeColor="accent6" w:themeShade="BF"/>
                <w:szCs w:val="24"/>
                <w:lang w:eastAsia="hu-HU"/>
              </w:rPr>
              <w:t xml:space="preserve"> </w:t>
            </w:r>
            <w:proofErr w:type="spellStart"/>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viridis</w:t>
            </w:r>
            <w:proofErr w:type="spellEnd"/>
          </w:p>
        </w:tc>
      </w:tr>
    </w:tbl>
    <w:p w14:paraId="4925CFAC" w14:textId="77777777" w:rsidR="00134542" w:rsidRPr="004451F9" w:rsidRDefault="00134542"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14:paraId="4A9CD891" w14:textId="77777777" w:rsidR="00C97090" w:rsidRPr="004451F9" w:rsidRDefault="00C97090" w:rsidP="00C97090">
      <w:pPr>
        <w:pStyle w:val="Cmsor3"/>
      </w:pPr>
      <w:bookmarkStart w:id="152" w:name="_Toc56000121"/>
      <w:bookmarkStart w:id="153" w:name="_Toc165297682"/>
      <w:r w:rsidRPr="004451F9">
        <w:lastRenderedPageBreak/>
        <w:t>4. melléklet a 61/2017. (XII. 21.) FM rendelethez</w:t>
      </w:r>
      <w:bookmarkEnd w:id="152"/>
      <w:bookmarkEnd w:id="153"/>
    </w:p>
    <w:p w14:paraId="7E2D1FC5" w14:textId="77777777" w:rsidR="00C97090" w:rsidRPr="004451F9" w:rsidRDefault="00C97090" w:rsidP="00C97090">
      <w:pPr>
        <w:pStyle w:val="Cmsor3"/>
      </w:pPr>
      <w:bookmarkStart w:id="154" w:name="_Toc56000122"/>
      <w:bookmarkStart w:id="155" w:name="_Toc165297683"/>
      <w:r w:rsidRPr="004451F9">
        <w:t>1. Az erdei közjóléti berendezések jegyzéke</w:t>
      </w:r>
      <w:bookmarkEnd w:id="154"/>
      <w:bookmarkEnd w:id="155"/>
    </w:p>
    <w:tbl>
      <w:tblPr>
        <w:tblW w:w="9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476"/>
        <w:gridCol w:w="2202"/>
        <w:gridCol w:w="6804"/>
      </w:tblGrid>
      <w:tr w:rsidR="00C97090" w:rsidRPr="004451F9" w14:paraId="0B634231" w14:textId="77777777" w:rsidTr="00B44913">
        <w:trPr>
          <w:trHeight w:val="313"/>
        </w:trPr>
        <w:tc>
          <w:tcPr>
            <w:tcW w:w="476" w:type="dxa"/>
            <w:shd w:val="clear" w:color="auto" w:fill="FFFFFF"/>
            <w:tcMar>
              <w:top w:w="50" w:type="dxa"/>
              <w:left w:w="50" w:type="dxa"/>
              <w:bottom w:w="50" w:type="dxa"/>
              <w:right w:w="50" w:type="dxa"/>
            </w:tcMar>
            <w:hideMark/>
          </w:tcPr>
          <w:p w14:paraId="2428B464" w14:textId="77777777" w:rsidR="00C97090" w:rsidRPr="004451F9" w:rsidRDefault="00C97090" w:rsidP="003520C0">
            <w:pPr>
              <w:spacing w:line="240" w:lineRule="auto"/>
              <w:ind w:firstLine="0"/>
              <w:rPr>
                <w:rFonts w:eastAsia="Times New Roman" w:cs="Times New Roman"/>
                <w:color w:val="E36C0A" w:themeColor="accent6" w:themeShade="BF"/>
                <w:szCs w:val="24"/>
                <w:lang w:eastAsia="hu-HU"/>
              </w:rPr>
            </w:pPr>
          </w:p>
        </w:tc>
        <w:tc>
          <w:tcPr>
            <w:tcW w:w="2202" w:type="dxa"/>
            <w:shd w:val="clear" w:color="auto" w:fill="FFFFFF"/>
            <w:tcMar>
              <w:top w:w="50" w:type="dxa"/>
              <w:left w:w="50" w:type="dxa"/>
              <w:bottom w:w="50" w:type="dxa"/>
              <w:right w:w="50" w:type="dxa"/>
            </w:tcMar>
            <w:vAlign w:val="center"/>
            <w:hideMark/>
          </w:tcPr>
          <w:p w14:paraId="489D227D"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w:t>
            </w:r>
          </w:p>
        </w:tc>
        <w:tc>
          <w:tcPr>
            <w:tcW w:w="6804" w:type="dxa"/>
            <w:shd w:val="clear" w:color="auto" w:fill="FFFFFF"/>
            <w:tcMar>
              <w:top w:w="50" w:type="dxa"/>
              <w:left w:w="50" w:type="dxa"/>
              <w:bottom w:w="50" w:type="dxa"/>
              <w:right w:w="50" w:type="dxa"/>
            </w:tcMar>
            <w:vAlign w:val="center"/>
            <w:hideMark/>
          </w:tcPr>
          <w:p w14:paraId="4F40FE29"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C97090" w:rsidRPr="004451F9" w14:paraId="112D5583" w14:textId="77777777" w:rsidTr="00B44913">
        <w:trPr>
          <w:trHeight w:val="313"/>
        </w:trPr>
        <w:tc>
          <w:tcPr>
            <w:tcW w:w="476" w:type="dxa"/>
            <w:shd w:val="clear" w:color="auto" w:fill="FFFFFF"/>
            <w:tcMar>
              <w:top w:w="50" w:type="dxa"/>
              <w:left w:w="50" w:type="dxa"/>
              <w:bottom w:w="50" w:type="dxa"/>
              <w:right w:w="50" w:type="dxa"/>
            </w:tcMar>
            <w:hideMark/>
          </w:tcPr>
          <w:p w14:paraId="79EEF65D"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w:t>
            </w:r>
          </w:p>
        </w:tc>
        <w:tc>
          <w:tcPr>
            <w:tcW w:w="2202" w:type="dxa"/>
            <w:shd w:val="clear" w:color="auto" w:fill="FFFFFF"/>
            <w:tcMar>
              <w:top w:w="50" w:type="dxa"/>
              <w:left w:w="50" w:type="dxa"/>
              <w:bottom w:w="50" w:type="dxa"/>
              <w:right w:w="50" w:type="dxa"/>
            </w:tcMar>
            <w:hideMark/>
          </w:tcPr>
          <w:p w14:paraId="5F6E4033"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Típus</w:t>
            </w:r>
          </w:p>
        </w:tc>
        <w:tc>
          <w:tcPr>
            <w:tcW w:w="6804" w:type="dxa"/>
            <w:shd w:val="clear" w:color="auto" w:fill="FFFFFF"/>
            <w:tcMar>
              <w:top w:w="50" w:type="dxa"/>
              <w:left w:w="50" w:type="dxa"/>
              <w:bottom w:w="50" w:type="dxa"/>
              <w:right w:w="50" w:type="dxa"/>
            </w:tcMar>
            <w:hideMark/>
          </w:tcPr>
          <w:p w14:paraId="23A1CC74"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Meghatározás</w:t>
            </w:r>
          </w:p>
        </w:tc>
      </w:tr>
      <w:tr w:rsidR="00C97090" w:rsidRPr="004451F9" w14:paraId="0EE35C71" w14:textId="77777777" w:rsidTr="00B44913">
        <w:trPr>
          <w:trHeight w:val="313"/>
        </w:trPr>
        <w:tc>
          <w:tcPr>
            <w:tcW w:w="476" w:type="dxa"/>
            <w:shd w:val="clear" w:color="auto" w:fill="FFFFFF"/>
            <w:tcMar>
              <w:top w:w="50" w:type="dxa"/>
              <w:left w:w="50" w:type="dxa"/>
              <w:bottom w:w="50" w:type="dxa"/>
              <w:right w:w="50" w:type="dxa"/>
            </w:tcMar>
            <w:hideMark/>
          </w:tcPr>
          <w:p w14:paraId="13362E20"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w:t>
            </w:r>
          </w:p>
        </w:tc>
        <w:tc>
          <w:tcPr>
            <w:tcW w:w="2202" w:type="dxa"/>
            <w:shd w:val="clear" w:color="auto" w:fill="FFFFFF"/>
            <w:tcMar>
              <w:top w:w="50" w:type="dxa"/>
              <w:left w:w="50" w:type="dxa"/>
              <w:bottom w:w="50" w:type="dxa"/>
              <w:right w:w="50" w:type="dxa"/>
            </w:tcMar>
            <w:hideMark/>
          </w:tcPr>
          <w:p w14:paraId="2094498F"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emlékmű</w:t>
            </w:r>
          </w:p>
        </w:tc>
        <w:tc>
          <w:tcPr>
            <w:tcW w:w="6804" w:type="dxa"/>
            <w:shd w:val="clear" w:color="auto" w:fill="FFFFFF"/>
            <w:tcMar>
              <w:top w:w="50" w:type="dxa"/>
              <w:left w:w="50" w:type="dxa"/>
              <w:bottom w:w="50" w:type="dxa"/>
              <w:right w:w="50" w:type="dxa"/>
            </w:tcMar>
            <w:hideMark/>
          </w:tcPr>
          <w:p w14:paraId="73D6B4CF"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Valakinek, valaminek az emlékét megörökítő műtárgy.</w:t>
            </w:r>
          </w:p>
        </w:tc>
      </w:tr>
      <w:tr w:rsidR="00C97090" w:rsidRPr="004451F9" w14:paraId="5BACE25B" w14:textId="77777777" w:rsidTr="00B44913">
        <w:trPr>
          <w:trHeight w:val="313"/>
        </w:trPr>
        <w:tc>
          <w:tcPr>
            <w:tcW w:w="476" w:type="dxa"/>
            <w:shd w:val="clear" w:color="auto" w:fill="FFFFFF"/>
            <w:tcMar>
              <w:top w:w="50" w:type="dxa"/>
              <w:left w:w="50" w:type="dxa"/>
              <w:bottom w:w="50" w:type="dxa"/>
              <w:right w:w="50" w:type="dxa"/>
            </w:tcMar>
            <w:hideMark/>
          </w:tcPr>
          <w:p w14:paraId="435E1C9D"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w:t>
            </w:r>
          </w:p>
        </w:tc>
        <w:tc>
          <w:tcPr>
            <w:tcW w:w="2202" w:type="dxa"/>
            <w:shd w:val="clear" w:color="auto" w:fill="FFFFFF"/>
            <w:tcMar>
              <w:top w:w="50" w:type="dxa"/>
              <w:left w:w="50" w:type="dxa"/>
              <w:bottom w:w="50" w:type="dxa"/>
              <w:right w:w="50" w:type="dxa"/>
            </w:tcMar>
            <w:hideMark/>
          </w:tcPr>
          <w:p w14:paraId="0C7C8A68"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bútorgarnitúra</w:t>
            </w:r>
          </w:p>
        </w:tc>
        <w:tc>
          <w:tcPr>
            <w:tcW w:w="6804" w:type="dxa"/>
            <w:shd w:val="clear" w:color="auto" w:fill="FFFFFF"/>
            <w:tcMar>
              <w:top w:w="50" w:type="dxa"/>
              <w:left w:w="50" w:type="dxa"/>
              <w:bottom w:w="50" w:type="dxa"/>
              <w:right w:w="50" w:type="dxa"/>
            </w:tcMar>
            <w:hideMark/>
          </w:tcPr>
          <w:p w14:paraId="20D66351"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Fából készült, minimum 1,5 m hosszú és legalább 70 cm széles, asztalból és két padból álló, helyhez rögzített erdei közjóléti berendezés.</w:t>
            </w:r>
          </w:p>
        </w:tc>
      </w:tr>
      <w:tr w:rsidR="00C97090" w:rsidRPr="004451F9" w14:paraId="69260505" w14:textId="77777777" w:rsidTr="00B44913">
        <w:trPr>
          <w:trHeight w:val="313"/>
        </w:trPr>
        <w:tc>
          <w:tcPr>
            <w:tcW w:w="476" w:type="dxa"/>
            <w:shd w:val="clear" w:color="auto" w:fill="FFFFFF"/>
            <w:tcMar>
              <w:top w:w="50" w:type="dxa"/>
              <w:left w:w="50" w:type="dxa"/>
              <w:bottom w:w="50" w:type="dxa"/>
              <w:right w:w="50" w:type="dxa"/>
            </w:tcMar>
            <w:hideMark/>
          </w:tcPr>
          <w:p w14:paraId="1274A549"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w:t>
            </w:r>
          </w:p>
        </w:tc>
        <w:tc>
          <w:tcPr>
            <w:tcW w:w="2202" w:type="dxa"/>
            <w:shd w:val="clear" w:color="auto" w:fill="FFFFFF"/>
            <w:tcMar>
              <w:top w:w="50" w:type="dxa"/>
              <w:left w:w="50" w:type="dxa"/>
              <w:bottom w:w="50" w:type="dxa"/>
              <w:right w:w="50" w:type="dxa"/>
            </w:tcMar>
            <w:hideMark/>
          </w:tcPr>
          <w:p w14:paraId="1FF5AE66"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játszószer</w:t>
            </w:r>
          </w:p>
        </w:tc>
        <w:tc>
          <w:tcPr>
            <w:tcW w:w="6804" w:type="dxa"/>
            <w:shd w:val="clear" w:color="auto" w:fill="FFFFFF"/>
            <w:tcMar>
              <w:top w:w="50" w:type="dxa"/>
              <w:left w:w="50" w:type="dxa"/>
              <w:bottom w:w="50" w:type="dxa"/>
              <w:right w:w="50" w:type="dxa"/>
            </w:tcMar>
            <w:hideMark/>
          </w:tcPr>
          <w:p w14:paraId="2F304078"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Nagyobbrészt faanyag felhasználásával készített, tájba illeszkedő színű és formájú, helyhez rögzített, kijelölt megfelelőségértékelő szervezet által kiadott minősítéssel rendelkező játékeszköz.</w:t>
            </w:r>
          </w:p>
        </w:tc>
      </w:tr>
      <w:tr w:rsidR="00C97090" w:rsidRPr="004451F9" w14:paraId="6CD8F93F" w14:textId="77777777" w:rsidTr="00B44913">
        <w:trPr>
          <w:trHeight w:val="313"/>
        </w:trPr>
        <w:tc>
          <w:tcPr>
            <w:tcW w:w="476" w:type="dxa"/>
            <w:shd w:val="clear" w:color="auto" w:fill="FFFFFF"/>
            <w:tcMar>
              <w:top w:w="50" w:type="dxa"/>
              <w:left w:w="50" w:type="dxa"/>
              <w:bottom w:w="50" w:type="dxa"/>
              <w:right w:w="50" w:type="dxa"/>
            </w:tcMar>
            <w:hideMark/>
          </w:tcPr>
          <w:p w14:paraId="729B9151"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w:t>
            </w:r>
          </w:p>
        </w:tc>
        <w:tc>
          <w:tcPr>
            <w:tcW w:w="2202" w:type="dxa"/>
            <w:shd w:val="clear" w:color="auto" w:fill="FFFFFF"/>
            <w:tcMar>
              <w:top w:w="50" w:type="dxa"/>
              <w:left w:w="50" w:type="dxa"/>
              <w:bottom w:w="50" w:type="dxa"/>
              <w:right w:w="50" w:type="dxa"/>
            </w:tcMar>
            <w:hideMark/>
          </w:tcPr>
          <w:p w14:paraId="5522BDF8"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kilátó</w:t>
            </w:r>
          </w:p>
        </w:tc>
        <w:tc>
          <w:tcPr>
            <w:tcW w:w="6804" w:type="dxa"/>
            <w:shd w:val="clear" w:color="auto" w:fill="FFFFFF"/>
            <w:tcMar>
              <w:top w:w="50" w:type="dxa"/>
              <w:left w:w="50" w:type="dxa"/>
              <w:bottom w:w="50" w:type="dxa"/>
              <w:right w:w="50" w:type="dxa"/>
            </w:tcMar>
            <w:hideMark/>
          </w:tcPr>
          <w:p w14:paraId="30DEC283"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Erdőben vagy erdőgazdálkodási tevékenységet szolgáló területen alapozással és villámvédelemmel épített, legalább 6 méter padlómagasságú építmény, amely biztosítja a környező fák feletti akadálytalan ellátás lehetőségét, magasságán a legfelső járószint terepszinttől mért függőleges távolsága értendő.</w:t>
            </w:r>
          </w:p>
        </w:tc>
      </w:tr>
      <w:tr w:rsidR="00C97090" w:rsidRPr="004451F9" w14:paraId="3D454136" w14:textId="77777777" w:rsidTr="00B44913">
        <w:trPr>
          <w:trHeight w:val="313"/>
        </w:trPr>
        <w:tc>
          <w:tcPr>
            <w:tcW w:w="476" w:type="dxa"/>
            <w:shd w:val="clear" w:color="auto" w:fill="FFFFFF"/>
            <w:tcMar>
              <w:top w:w="50" w:type="dxa"/>
              <w:left w:w="50" w:type="dxa"/>
              <w:bottom w:w="50" w:type="dxa"/>
              <w:right w:w="50" w:type="dxa"/>
            </w:tcMar>
            <w:hideMark/>
          </w:tcPr>
          <w:p w14:paraId="5ADEE809"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w:t>
            </w:r>
          </w:p>
        </w:tc>
        <w:tc>
          <w:tcPr>
            <w:tcW w:w="2202" w:type="dxa"/>
            <w:shd w:val="clear" w:color="auto" w:fill="FFFFFF"/>
            <w:tcMar>
              <w:top w:w="50" w:type="dxa"/>
              <w:left w:w="50" w:type="dxa"/>
              <w:bottom w:w="50" w:type="dxa"/>
              <w:right w:w="50" w:type="dxa"/>
            </w:tcMar>
            <w:hideMark/>
          </w:tcPr>
          <w:p w14:paraId="34788EBE"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lépcső</w:t>
            </w:r>
          </w:p>
        </w:tc>
        <w:tc>
          <w:tcPr>
            <w:tcW w:w="6804" w:type="dxa"/>
            <w:shd w:val="clear" w:color="auto" w:fill="FFFFFF"/>
            <w:tcMar>
              <w:top w:w="50" w:type="dxa"/>
              <w:left w:w="50" w:type="dxa"/>
              <w:bottom w:w="50" w:type="dxa"/>
              <w:right w:w="50" w:type="dxa"/>
            </w:tcMar>
            <w:hideMark/>
          </w:tcPr>
          <w:p w14:paraId="1008D0F7"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Gyalogos nyomvonalak meredek szakaszain a </w:t>
            </w:r>
            <w:proofErr w:type="spellStart"/>
            <w:r w:rsidRPr="004451F9">
              <w:rPr>
                <w:rFonts w:eastAsia="Times New Roman" w:cs="Times New Roman"/>
                <w:color w:val="E36C0A" w:themeColor="accent6" w:themeShade="BF"/>
                <w:szCs w:val="24"/>
                <w:lang w:eastAsia="hu-HU"/>
              </w:rPr>
              <w:t>továbbhaladást</w:t>
            </w:r>
            <w:proofErr w:type="spellEnd"/>
            <w:r w:rsidRPr="004451F9">
              <w:rPr>
                <w:rFonts w:eastAsia="Times New Roman" w:cs="Times New Roman"/>
                <w:color w:val="E36C0A" w:themeColor="accent6" w:themeShade="BF"/>
                <w:szCs w:val="24"/>
                <w:lang w:eastAsia="hu-HU"/>
              </w:rPr>
              <w:t xml:space="preserve"> segítő, fából vagy kőből biztonságosan kialakított, szükség szerint kapaszkodókorláttal biztosított közjóléti berendezés. Járófelületének burkolata, szélessége a csatlakozó útéval megegyező. A rögzítőcövekek nem emelkednek a fellépő szintje fölé.</w:t>
            </w:r>
          </w:p>
        </w:tc>
      </w:tr>
      <w:tr w:rsidR="00C97090" w:rsidRPr="004451F9" w14:paraId="6C667672" w14:textId="77777777" w:rsidTr="00B44913">
        <w:trPr>
          <w:trHeight w:val="313"/>
        </w:trPr>
        <w:tc>
          <w:tcPr>
            <w:tcW w:w="476" w:type="dxa"/>
            <w:shd w:val="clear" w:color="auto" w:fill="FFFFFF"/>
            <w:tcMar>
              <w:top w:w="50" w:type="dxa"/>
              <w:left w:w="50" w:type="dxa"/>
              <w:bottom w:w="50" w:type="dxa"/>
              <w:right w:w="50" w:type="dxa"/>
            </w:tcMar>
            <w:hideMark/>
          </w:tcPr>
          <w:p w14:paraId="24E39846"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w:t>
            </w:r>
          </w:p>
        </w:tc>
        <w:tc>
          <w:tcPr>
            <w:tcW w:w="2202" w:type="dxa"/>
            <w:shd w:val="clear" w:color="auto" w:fill="FFFFFF"/>
            <w:tcMar>
              <w:top w:w="50" w:type="dxa"/>
              <w:left w:w="50" w:type="dxa"/>
              <w:bottom w:w="50" w:type="dxa"/>
              <w:right w:w="50" w:type="dxa"/>
            </w:tcMar>
            <w:hideMark/>
          </w:tcPr>
          <w:p w14:paraId="4A557F3C"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tornaszer</w:t>
            </w:r>
          </w:p>
        </w:tc>
        <w:tc>
          <w:tcPr>
            <w:tcW w:w="6804" w:type="dxa"/>
            <w:shd w:val="clear" w:color="auto" w:fill="FFFFFF"/>
            <w:tcMar>
              <w:top w:w="50" w:type="dxa"/>
              <w:left w:w="50" w:type="dxa"/>
              <w:bottom w:w="50" w:type="dxa"/>
              <w:right w:w="50" w:type="dxa"/>
            </w:tcMar>
            <w:hideMark/>
          </w:tcPr>
          <w:p w14:paraId="4CFEF76A"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Testmozgást szolgáló, fából és/vagy fémből készített, helyhez rögzített, kijelölt megfelelőségértékelő szervezet által kiadott minősítéssel rendelkező sporteszköz.</w:t>
            </w:r>
          </w:p>
        </w:tc>
      </w:tr>
      <w:tr w:rsidR="00C97090" w:rsidRPr="004451F9" w14:paraId="56A348B6" w14:textId="77777777" w:rsidTr="00B44913">
        <w:trPr>
          <w:trHeight w:val="313"/>
        </w:trPr>
        <w:tc>
          <w:tcPr>
            <w:tcW w:w="476" w:type="dxa"/>
            <w:shd w:val="clear" w:color="auto" w:fill="FFFFFF"/>
            <w:tcMar>
              <w:top w:w="50" w:type="dxa"/>
              <w:left w:w="50" w:type="dxa"/>
              <w:bottom w:w="50" w:type="dxa"/>
              <w:right w:w="50" w:type="dxa"/>
            </w:tcMar>
            <w:hideMark/>
          </w:tcPr>
          <w:p w14:paraId="31DAE48F"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w:t>
            </w:r>
          </w:p>
        </w:tc>
        <w:tc>
          <w:tcPr>
            <w:tcW w:w="2202" w:type="dxa"/>
            <w:shd w:val="clear" w:color="auto" w:fill="FFFFFF"/>
            <w:tcMar>
              <w:top w:w="50" w:type="dxa"/>
              <w:left w:w="50" w:type="dxa"/>
              <w:bottom w:w="50" w:type="dxa"/>
              <w:right w:w="50" w:type="dxa"/>
            </w:tcMar>
            <w:hideMark/>
          </w:tcPr>
          <w:p w14:paraId="357F0037"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forrásfoglalás</w:t>
            </w:r>
          </w:p>
        </w:tc>
        <w:tc>
          <w:tcPr>
            <w:tcW w:w="6804" w:type="dxa"/>
            <w:shd w:val="clear" w:color="auto" w:fill="FFFFFF"/>
            <w:tcMar>
              <w:top w:w="50" w:type="dxa"/>
              <w:left w:w="50" w:type="dxa"/>
              <w:bottom w:w="50" w:type="dxa"/>
              <w:right w:w="50" w:type="dxa"/>
            </w:tcMar>
            <w:hideMark/>
          </w:tcPr>
          <w:p w14:paraId="643815A5"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felszínre törő víz rendezett hozzáférhetőségét, tárolását, elvezetését szolgáló, terméskőből és/vagy vasalt betonból épített, vízjogi létesítési, üzemeltetési engedéllyel és természetvédelmi engedéllyel rendelkező műtárgy, esetleg fa felépítménnyel, zárt vízgyűjtő medencével, kifolyócsővel.</w:t>
            </w:r>
          </w:p>
        </w:tc>
      </w:tr>
      <w:tr w:rsidR="00C97090" w:rsidRPr="004451F9" w14:paraId="25EEA622" w14:textId="77777777" w:rsidTr="00B44913">
        <w:trPr>
          <w:trHeight w:val="313"/>
        </w:trPr>
        <w:tc>
          <w:tcPr>
            <w:tcW w:w="476" w:type="dxa"/>
            <w:shd w:val="clear" w:color="auto" w:fill="FFFFFF"/>
            <w:tcMar>
              <w:top w:w="50" w:type="dxa"/>
              <w:left w:w="50" w:type="dxa"/>
              <w:bottom w:w="50" w:type="dxa"/>
              <w:right w:w="50" w:type="dxa"/>
            </w:tcMar>
            <w:hideMark/>
          </w:tcPr>
          <w:p w14:paraId="51294BED"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w:t>
            </w:r>
          </w:p>
        </w:tc>
        <w:tc>
          <w:tcPr>
            <w:tcW w:w="2202" w:type="dxa"/>
            <w:shd w:val="clear" w:color="auto" w:fill="FFFFFF"/>
            <w:tcMar>
              <w:top w:w="50" w:type="dxa"/>
              <w:left w:w="50" w:type="dxa"/>
              <w:bottom w:w="50" w:type="dxa"/>
              <w:right w:w="50" w:type="dxa"/>
            </w:tcMar>
            <w:hideMark/>
          </w:tcPr>
          <w:p w14:paraId="3852ACD3"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gyalogos és kerékpáros fahíd</w:t>
            </w:r>
          </w:p>
        </w:tc>
        <w:tc>
          <w:tcPr>
            <w:tcW w:w="6804" w:type="dxa"/>
            <w:shd w:val="clear" w:color="auto" w:fill="FFFFFF"/>
            <w:tcMar>
              <w:top w:w="50" w:type="dxa"/>
              <w:left w:w="50" w:type="dxa"/>
              <w:bottom w:w="50" w:type="dxa"/>
              <w:right w:w="50" w:type="dxa"/>
            </w:tcMar>
            <w:hideMark/>
          </w:tcPr>
          <w:p w14:paraId="56BCD971"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Vízfolyások feletti gyalogos vagy kerékpáros átkelést segítő, jellemzően fából épített, legalább 80 cm széles járófelületű, biztonságos kapaszkodókorláttal ellátott építmény.</w:t>
            </w:r>
          </w:p>
        </w:tc>
      </w:tr>
      <w:tr w:rsidR="00C97090" w:rsidRPr="004451F9" w14:paraId="01467C95" w14:textId="77777777" w:rsidTr="00B44913">
        <w:trPr>
          <w:trHeight w:val="313"/>
        </w:trPr>
        <w:tc>
          <w:tcPr>
            <w:tcW w:w="476" w:type="dxa"/>
            <w:shd w:val="clear" w:color="auto" w:fill="FFFFFF"/>
            <w:tcMar>
              <w:top w:w="50" w:type="dxa"/>
              <w:left w:w="50" w:type="dxa"/>
              <w:bottom w:w="50" w:type="dxa"/>
              <w:right w:w="50" w:type="dxa"/>
            </w:tcMar>
            <w:hideMark/>
          </w:tcPr>
          <w:p w14:paraId="4F683746"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w:t>
            </w:r>
          </w:p>
        </w:tc>
        <w:tc>
          <w:tcPr>
            <w:tcW w:w="2202" w:type="dxa"/>
            <w:shd w:val="clear" w:color="auto" w:fill="FFFFFF"/>
            <w:tcMar>
              <w:top w:w="50" w:type="dxa"/>
              <w:left w:w="50" w:type="dxa"/>
              <w:bottom w:w="50" w:type="dxa"/>
              <w:right w:w="50" w:type="dxa"/>
            </w:tcMar>
            <w:hideMark/>
          </w:tcPr>
          <w:p w14:paraId="6C1D58DC"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illemhely (erdei WC)</w:t>
            </w:r>
          </w:p>
        </w:tc>
        <w:tc>
          <w:tcPr>
            <w:tcW w:w="6804" w:type="dxa"/>
            <w:shd w:val="clear" w:color="auto" w:fill="FFFFFF"/>
            <w:tcMar>
              <w:top w:w="50" w:type="dxa"/>
              <w:left w:w="50" w:type="dxa"/>
              <w:bottom w:w="50" w:type="dxa"/>
              <w:right w:w="50" w:type="dxa"/>
            </w:tcMar>
            <w:hideMark/>
          </w:tcPr>
          <w:p w14:paraId="3CE6E75C"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Zárt űrgödrös, fa felépítményű, egy vagy több férőhelyes építmény.</w:t>
            </w:r>
          </w:p>
        </w:tc>
      </w:tr>
      <w:tr w:rsidR="00C97090" w:rsidRPr="004451F9" w14:paraId="257E196D" w14:textId="77777777" w:rsidTr="00B44913">
        <w:trPr>
          <w:trHeight w:val="313"/>
        </w:trPr>
        <w:tc>
          <w:tcPr>
            <w:tcW w:w="476" w:type="dxa"/>
            <w:shd w:val="clear" w:color="auto" w:fill="FFFFFF"/>
            <w:tcMar>
              <w:top w:w="50" w:type="dxa"/>
              <w:left w:w="50" w:type="dxa"/>
              <w:bottom w:w="50" w:type="dxa"/>
              <w:right w:w="50" w:type="dxa"/>
            </w:tcMar>
            <w:hideMark/>
          </w:tcPr>
          <w:p w14:paraId="08261089"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11.</w:t>
            </w:r>
          </w:p>
        </w:tc>
        <w:tc>
          <w:tcPr>
            <w:tcW w:w="2202" w:type="dxa"/>
            <w:shd w:val="clear" w:color="auto" w:fill="FFFFFF"/>
            <w:tcMar>
              <w:top w:w="50" w:type="dxa"/>
              <w:left w:w="50" w:type="dxa"/>
              <w:bottom w:w="50" w:type="dxa"/>
              <w:right w:w="50" w:type="dxa"/>
            </w:tcMar>
            <w:hideMark/>
          </w:tcPr>
          <w:p w14:paraId="37551849"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kerékpártámasz</w:t>
            </w:r>
          </w:p>
        </w:tc>
        <w:tc>
          <w:tcPr>
            <w:tcW w:w="6804" w:type="dxa"/>
            <w:shd w:val="clear" w:color="auto" w:fill="FFFFFF"/>
            <w:tcMar>
              <w:top w:w="50" w:type="dxa"/>
              <w:left w:w="50" w:type="dxa"/>
              <w:bottom w:w="50" w:type="dxa"/>
              <w:right w:w="50" w:type="dxa"/>
            </w:tcMar>
            <w:hideMark/>
          </w:tcPr>
          <w:p w14:paraId="5691768E"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kerékpárok biztonságos letámasztását biztosító, legfeljebb 1 m magasságú és legfeljebb 8 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alapterületű, fából készült, helyhez rögzített támasz.</w:t>
            </w:r>
          </w:p>
        </w:tc>
      </w:tr>
      <w:tr w:rsidR="00C97090" w:rsidRPr="004451F9" w14:paraId="461A9ECD" w14:textId="77777777" w:rsidTr="00B44913">
        <w:trPr>
          <w:trHeight w:val="313"/>
        </w:trPr>
        <w:tc>
          <w:tcPr>
            <w:tcW w:w="476" w:type="dxa"/>
            <w:shd w:val="clear" w:color="auto" w:fill="FFFFFF"/>
            <w:tcMar>
              <w:top w:w="50" w:type="dxa"/>
              <w:left w:w="50" w:type="dxa"/>
              <w:bottom w:w="50" w:type="dxa"/>
              <w:right w:w="50" w:type="dxa"/>
            </w:tcMar>
            <w:hideMark/>
          </w:tcPr>
          <w:p w14:paraId="71A23D64"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w:t>
            </w:r>
          </w:p>
        </w:tc>
        <w:tc>
          <w:tcPr>
            <w:tcW w:w="2202" w:type="dxa"/>
            <w:shd w:val="clear" w:color="auto" w:fill="FFFFFF"/>
            <w:tcMar>
              <w:top w:w="50" w:type="dxa"/>
              <w:left w:w="50" w:type="dxa"/>
              <w:bottom w:w="50" w:type="dxa"/>
              <w:right w:w="50" w:type="dxa"/>
            </w:tcMar>
            <w:hideMark/>
          </w:tcPr>
          <w:p w14:paraId="781A1A83"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korlát</w:t>
            </w:r>
          </w:p>
        </w:tc>
        <w:tc>
          <w:tcPr>
            <w:tcW w:w="6804" w:type="dxa"/>
            <w:shd w:val="clear" w:color="auto" w:fill="FFFFFF"/>
            <w:tcMar>
              <w:top w:w="50" w:type="dxa"/>
              <w:left w:w="50" w:type="dxa"/>
              <w:bottom w:w="50" w:type="dxa"/>
              <w:right w:w="50" w:type="dxa"/>
            </w:tcMar>
            <w:hideMark/>
          </w:tcPr>
          <w:p w14:paraId="1C781717"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balesetek elkerülése érdekében az erős lejtésű terepen vezető útszakaszok vagy erdei kerékpáros ösvények lejtő felőli oldalán vagy meredek partfalak, szakadékok felső éle mögött elhelyezett, fából vagy fémből biztonságosan kialakított kapaszkodó. Magassága legalább 80 cm és legfeljebb 120 cm.</w:t>
            </w:r>
          </w:p>
        </w:tc>
      </w:tr>
      <w:tr w:rsidR="00C97090" w:rsidRPr="004451F9" w14:paraId="5E3DB330" w14:textId="77777777" w:rsidTr="00B44913">
        <w:trPr>
          <w:trHeight w:val="313"/>
        </w:trPr>
        <w:tc>
          <w:tcPr>
            <w:tcW w:w="476" w:type="dxa"/>
            <w:shd w:val="clear" w:color="auto" w:fill="FFFFFF"/>
            <w:tcMar>
              <w:top w:w="50" w:type="dxa"/>
              <w:left w:w="50" w:type="dxa"/>
              <w:bottom w:w="50" w:type="dxa"/>
              <w:right w:w="50" w:type="dxa"/>
            </w:tcMar>
            <w:hideMark/>
          </w:tcPr>
          <w:p w14:paraId="064B0953"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13.</w:t>
            </w:r>
          </w:p>
        </w:tc>
        <w:tc>
          <w:tcPr>
            <w:tcW w:w="2202" w:type="dxa"/>
            <w:shd w:val="clear" w:color="auto" w:fill="FFFFFF"/>
            <w:tcMar>
              <w:top w:w="50" w:type="dxa"/>
              <w:left w:w="50" w:type="dxa"/>
              <w:bottom w:w="50" w:type="dxa"/>
              <w:right w:w="50" w:type="dxa"/>
            </w:tcMar>
            <w:hideMark/>
          </w:tcPr>
          <w:p w14:paraId="07B16962"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lombkorona-tanösvény</w:t>
            </w:r>
          </w:p>
        </w:tc>
        <w:tc>
          <w:tcPr>
            <w:tcW w:w="6804" w:type="dxa"/>
            <w:shd w:val="clear" w:color="auto" w:fill="FFFFFF"/>
            <w:tcMar>
              <w:top w:w="50" w:type="dxa"/>
              <w:left w:w="50" w:type="dxa"/>
              <w:bottom w:w="50" w:type="dxa"/>
              <w:right w:w="50" w:type="dxa"/>
            </w:tcMar>
            <w:hideMark/>
          </w:tcPr>
          <w:p w14:paraId="3C2478DE"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Alapvetően a talajszint felett, általában a környező fák lombkoronaszintjében vezetett sétaút, amely rálátást enged a rajta közlekedőknek az erdő különböző szintjére.</w:t>
            </w:r>
          </w:p>
        </w:tc>
      </w:tr>
      <w:tr w:rsidR="00C97090" w:rsidRPr="004451F9" w14:paraId="079D9F2C" w14:textId="77777777" w:rsidTr="00B44913">
        <w:trPr>
          <w:trHeight w:val="313"/>
        </w:trPr>
        <w:tc>
          <w:tcPr>
            <w:tcW w:w="476" w:type="dxa"/>
            <w:shd w:val="clear" w:color="auto" w:fill="FFFFFF"/>
            <w:tcMar>
              <w:top w:w="50" w:type="dxa"/>
              <w:left w:w="50" w:type="dxa"/>
              <w:bottom w:w="50" w:type="dxa"/>
              <w:right w:w="50" w:type="dxa"/>
            </w:tcMar>
            <w:hideMark/>
          </w:tcPr>
          <w:p w14:paraId="001030C7"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lastRenderedPageBreak/>
              <w:t>14.</w:t>
            </w:r>
          </w:p>
        </w:tc>
        <w:tc>
          <w:tcPr>
            <w:tcW w:w="2202" w:type="dxa"/>
            <w:shd w:val="clear" w:color="auto" w:fill="FFFFFF"/>
            <w:tcMar>
              <w:top w:w="50" w:type="dxa"/>
              <w:left w:w="50" w:type="dxa"/>
              <w:bottom w:w="50" w:type="dxa"/>
              <w:right w:w="50" w:type="dxa"/>
            </w:tcMar>
            <w:hideMark/>
          </w:tcPr>
          <w:p w14:paraId="082BEAD5"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nyomvonal</w:t>
            </w:r>
          </w:p>
        </w:tc>
        <w:tc>
          <w:tcPr>
            <w:tcW w:w="6804" w:type="dxa"/>
            <w:shd w:val="clear" w:color="auto" w:fill="FFFFFF"/>
            <w:tcMar>
              <w:top w:w="50" w:type="dxa"/>
              <w:left w:w="50" w:type="dxa"/>
              <w:bottom w:w="50" w:type="dxa"/>
              <w:right w:w="50" w:type="dxa"/>
            </w:tcMar>
            <w:hideMark/>
          </w:tcPr>
          <w:p w14:paraId="17DCAB20"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Vonalas létesítményekben az egyes berendezéseket, helyszíneket összekötő, tuskóktól mentes jelölt útvonal, amely legalább 0,5 m és erdőrészletben legfeljebb 1,6 m széles.</w:t>
            </w:r>
          </w:p>
        </w:tc>
      </w:tr>
      <w:tr w:rsidR="00C97090" w:rsidRPr="004451F9" w14:paraId="21521CF8" w14:textId="77777777" w:rsidTr="00B44913">
        <w:trPr>
          <w:trHeight w:val="313"/>
        </w:trPr>
        <w:tc>
          <w:tcPr>
            <w:tcW w:w="476" w:type="dxa"/>
            <w:shd w:val="clear" w:color="auto" w:fill="FFFFFF"/>
            <w:tcMar>
              <w:top w:w="50" w:type="dxa"/>
              <w:left w:w="50" w:type="dxa"/>
              <w:bottom w:w="50" w:type="dxa"/>
              <w:right w:w="50" w:type="dxa"/>
            </w:tcMar>
            <w:hideMark/>
          </w:tcPr>
          <w:p w14:paraId="44F01346"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w:t>
            </w:r>
          </w:p>
        </w:tc>
        <w:tc>
          <w:tcPr>
            <w:tcW w:w="2202" w:type="dxa"/>
            <w:shd w:val="clear" w:color="auto" w:fill="FFFFFF"/>
            <w:tcMar>
              <w:top w:w="50" w:type="dxa"/>
              <w:left w:w="50" w:type="dxa"/>
              <w:bottom w:w="50" w:type="dxa"/>
              <w:right w:w="50" w:type="dxa"/>
            </w:tcMar>
            <w:hideMark/>
          </w:tcPr>
          <w:p w14:paraId="4920463B"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pad</w:t>
            </w:r>
          </w:p>
        </w:tc>
        <w:tc>
          <w:tcPr>
            <w:tcW w:w="6804" w:type="dxa"/>
            <w:shd w:val="clear" w:color="auto" w:fill="FFFFFF"/>
            <w:tcMar>
              <w:top w:w="50" w:type="dxa"/>
              <w:left w:w="50" w:type="dxa"/>
              <w:bottom w:w="50" w:type="dxa"/>
              <w:right w:w="50" w:type="dxa"/>
            </w:tcMar>
            <w:hideMark/>
          </w:tcPr>
          <w:p w14:paraId="763318FA"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Fából készült, minimum 1,5 m hosszú, legalább 30 cm széles ülőfelülettel rendelkező, helyhez rögzített erdei közjóléti berendezés.</w:t>
            </w:r>
          </w:p>
        </w:tc>
      </w:tr>
      <w:tr w:rsidR="00C97090" w:rsidRPr="004451F9" w14:paraId="2245FD13" w14:textId="77777777" w:rsidTr="00B44913">
        <w:trPr>
          <w:trHeight w:val="313"/>
        </w:trPr>
        <w:tc>
          <w:tcPr>
            <w:tcW w:w="476" w:type="dxa"/>
            <w:shd w:val="clear" w:color="auto" w:fill="FFFFFF"/>
            <w:tcMar>
              <w:top w:w="50" w:type="dxa"/>
              <w:left w:w="50" w:type="dxa"/>
              <w:bottom w:w="50" w:type="dxa"/>
              <w:right w:w="50" w:type="dxa"/>
            </w:tcMar>
            <w:hideMark/>
          </w:tcPr>
          <w:p w14:paraId="662E0A2B"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w:t>
            </w:r>
          </w:p>
        </w:tc>
        <w:tc>
          <w:tcPr>
            <w:tcW w:w="2202" w:type="dxa"/>
            <w:shd w:val="clear" w:color="auto" w:fill="FFFFFF"/>
            <w:tcMar>
              <w:top w:w="50" w:type="dxa"/>
              <w:left w:w="50" w:type="dxa"/>
              <w:bottom w:w="50" w:type="dxa"/>
              <w:right w:w="50" w:type="dxa"/>
            </w:tcMar>
            <w:hideMark/>
          </w:tcPr>
          <w:p w14:paraId="0F48F6AE"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szemétgyűjtő</w:t>
            </w:r>
          </w:p>
        </w:tc>
        <w:tc>
          <w:tcPr>
            <w:tcW w:w="6804" w:type="dxa"/>
            <w:shd w:val="clear" w:color="auto" w:fill="FFFFFF"/>
            <w:tcMar>
              <w:top w:w="50" w:type="dxa"/>
              <w:left w:w="50" w:type="dxa"/>
              <w:bottom w:w="50" w:type="dxa"/>
              <w:right w:w="50" w:type="dxa"/>
            </w:tcMar>
            <w:hideMark/>
          </w:tcPr>
          <w:p w14:paraId="7D2C29A1"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Felületkezelt fa szerkezetű, minimum 40 l űrtartalmú, hulladék gyűjtésére és ideiglenes tárolására szolgáló, helyhez rögzített erdei közjóléti berendezés.</w:t>
            </w:r>
          </w:p>
        </w:tc>
      </w:tr>
      <w:tr w:rsidR="00C97090" w:rsidRPr="004451F9" w14:paraId="742E2B81" w14:textId="77777777" w:rsidTr="00B44913">
        <w:trPr>
          <w:trHeight w:val="313"/>
        </w:trPr>
        <w:tc>
          <w:tcPr>
            <w:tcW w:w="476" w:type="dxa"/>
            <w:shd w:val="clear" w:color="auto" w:fill="FFFFFF"/>
            <w:tcMar>
              <w:top w:w="50" w:type="dxa"/>
              <w:left w:w="50" w:type="dxa"/>
              <w:bottom w:w="50" w:type="dxa"/>
              <w:right w:w="50" w:type="dxa"/>
            </w:tcMar>
            <w:hideMark/>
          </w:tcPr>
          <w:p w14:paraId="720A97D8"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17.</w:t>
            </w:r>
          </w:p>
        </w:tc>
        <w:tc>
          <w:tcPr>
            <w:tcW w:w="2202" w:type="dxa"/>
            <w:shd w:val="clear" w:color="auto" w:fill="FFFFFF"/>
            <w:tcMar>
              <w:top w:w="50" w:type="dxa"/>
              <w:left w:w="50" w:type="dxa"/>
              <w:bottom w:w="50" w:type="dxa"/>
              <w:right w:w="50" w:type="dxa"/>
            </w:tcMar>
            <w:hideMark/>
          </w:tcPr>
          <w:p w14:paraId="1B70206C"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tájékoztató tábla</w:t>
            </w:r>
          </w:p>
        </w:tc>
        <w:tc>
          <w:tcPr>
            <w:tcW w:w="6804" w:type="dxa"/>
            <w:shd w:val="clear" w:color="auto" w:fill="FFFFFF"/>
            <w:tcMar>
              <w:top w:w="50" w:type="dxa"/>
              <w:left w:w="50" w:type="dxa"/>
              <w:bottom w:w="50" w:type="dxa"/>
              <w:right w:w="50" w:type="dxa"/>
            </w:tcMar>
            <w:hideMark/>
          </w:tcPr>
          <w:p w14:paraId="379898E4"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Faoszlopra vagy felületkezelt </w:t>
            </w:r>
            <w:proofErr w:type="gramStart"/>
            <w:r w:rsidRPr="004451F9">
              <w:rPr>
                <w:rFonts w:eastAsia="Times New Roman" w:cs="Times New Roman"/>
                <w:color w:val="E36C0A" w:themeColor="accent6" w:themeShade="BF"/>
                <w:szCs w:val="24"/>
                <w:lang w:eastAsia="hu-HU"/>
              </w:rPr>
              <w:t>fa vázra</w:t>
            </w:r>
            <w:proofErr w:type="gramEnd"/>
            <w:r w:rsidRPr="004451F9">
              <w:rPr>
                <w:rFonts w:eastAsia="Times New Roman" w:cs="Times New Roman"/>
                <w:color w:val="E36C0A" w:themeColor="accent6" w:themeShade="BF"/>
                <w:szCs w:val="24"/>
                <w:lang w:eastAsia="hu-HU"/>
              </w:rPr>
              <w:t xml:space="preserve"> rögzített, színes információs felületű, együttesen 12 dm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vagy annál nagyobb információs felületű, időjárásnak ellenálló kialakítású és UV-védelemmel ellátott tábla.</w:t>
            </w:r>
          </w:p>
        </w:tc>
      </w:tr>
      <w:tr w:rsidR="00C97090" w:rsidRPr="004451F9" w14:paraId="07C265B3" w14:textId="77777777" w:rsidTr="00B44913">
        <w:trPr>
          <w:trHeight w:val="313"/>
        </w:trPr>
        <w:tc>
          <w:tcPr>
            <w:tcW w:w="476" w:type="dxa"/>
            <w:shd w:val="clear" w:color="auto" w:fill="FFFFFF"/>
            <w:tcMar>
              <w:top w:w="50" w:type="dxa"/>
              <w:left w:w="50" w:type="dxa"/>
              <w:bottom w:w="50" w:type="dxa"/>
              <w:right w:w="50" w:type="dxa"/>
            </w:tcMar>
            <w:hideMark/>
          </w:tcPr>
          <w:p w14:paraId="2A47FB69"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w:t>
            </w:r>
          </w:p>
        </w:tc>
        <w:tc>
          <w:tcPr>
            <w:tcW w:w="2202" w:type="dxa"/>
            <w:shd w:val="clear" w:color="auto" w:fill="FFFFFF"/>
            <w:tcMar>
              <w:top w:w="50" w:type="dxa"/>
              <w:left w:w="50" w:type="dxa"/>
              <w:bottom w:w="50" w:type="dxa"/>
              <w:right w:w="50" w:type="dxa"/>
            </w:tcMar>
            <w:hideMark/>
          </w:tcPr>
          <w:p w14:paraId="2684B540"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tűzrakóhely</w:t>
            </w:r>
          </w:p>
        </w:tc>
        <w:tc>
          <w:tcPr>
            <w:tcW w:w="6804" w:type="dxa"/>
            <w:shd w:val="clear" w:color="auto" w:fill="FFFFFF"/>
            <w:tcMar>
              <w:top w:w="50" w:type="dxa"/>
              <w:left w:w="50" w:type="dxa"/>
              <w:bottom w:w="50" w:type="dxa"/>
              <w:right w:w="50" w:type="dxa"/>
            </w:tcMar>
            <w:hideMark/>
          </w:tcPr>
          <w:p w14:paraId="4C2A2460"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Minimum 80 cm belső átmérőjű, kőből épített tűzgödör kötőanyaggal, betonalappal.</w:t>
            </w:r>
          </w:p>
        </w:tc>
      </w:tr>
      <w:tr w:rsidR="00C97090" w:rsidRPr="004451F9" w14:paraId="7EBD646A" w14:textId="77777777" w:rsidTr="00B44913">
        <w:trPr>
          <w:trHeight w:val="313"/>
        </w:trPr>
        <w:tc>
          <w:tcPr>
            <w:tcW w:w="476" w:type="dxa"/>
            <w:shd w:val="clear" w:color="auto" w:fill="FFFFFF"/>
            <w:tcMar>
              <w:top w:w="50" w:type="dxa"/>
              <w:left w:w="50" w:type="dxa"/>
              <w:bottom w:w="50" w:type="dxa"/>
              <w:right w:w="50" w:type="dxa"/>
            </w:tcMar>
            <w:hideMark/>
          </w:tcPr>
          <w:p w14:paraId="47C429F1"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19.</w:t>
            </w:r>
          </w:p>
        </w:tc>
        <w:tc>
          <w:tcPr>
            <w:tcW w:w="2202" w:type="dxa"/>
            <w:shd w:val="clear" w:color="auto" w:fill="FFFFFF"/>
            <w:tcMar>
              <w:top w:w="50" w:type="dxa"/>
              <w:left w:w="50" w:type="dxa"/>
              <w:bottom w:w="50" w:type="dxa"/>
              <w:right w:w="50" w:type="dxa"/>
            </w:tcMar>
            <w:hideMark/>
          </w:tcPr>
          <w:p w14:paraId="4B89D8F1"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védőház</w:t>
            </w:r>
          </w:p>
        </w:tc>
        <w:tc>
          <w:tcPr>
            <w:tcW w:w="6804" w:type="dxa"/>
            <w:shd w:val="clear" w:color="auto" w:fill="FFFFFF"/>
            <w:tcMar>
              <w:top w:w="50" w:type="dxa"/>
              <w:left w:w="50" w:type="dxa"/>
              <w:bottom w:w="50" w:type="dxa"/>
              <w:right w:w="50" w:type="dxa"/>
            </w:tcMar>
            <w:hideMark/>
          </w:tcPr>
          <w:p w14:paraId="02547FF4"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Fedett, oldalt nyitott kialakítású, felületkezelt fából készült építmény, 6-50 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közötti alapterülettel, legalább 4 rögzített ülőhellyel.</w:t>
            </w:r>
          </w:p>
        </w:tc>
      </w:tr>
      <w:tr w:rsidR="00C97090" w:rsidRPr="004451F9" w14:paraId="4E4BAD3B" w14:textId="77777777" w:rsidTr="00B44913">
        <w:trPr>
          <w:trHeight w:val="313"/>
        </w:trPr>
        <w:tc>
          <w:tcPr>
            <w:tcW w:w="476" w:type="dxa"/>
            <w:shd w:val="clear" w:color="auto" w:fill="FFFFFF"/>
            <w:tcMar>
              <w:top w:w="50" w:type="dxa"/>
              <w:left w:w="50" w:type="dxa"/>
              <w:bottom w:w="50" w:type="dxa"/>
              <w:right w:w="50" w:type="dxa"/>
            </w:tcMar>
            <w:hideMark/>
          </w:tcPr>
          <w:p w14:paraId="42C2403A"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w:t>
            </w:r>
          </w:p>
        </w:tc>
        <w:tc>
          <w:tcPr>
            <w:tcW w:w="2202" w:type="dxa"/>
            <w:shd w:val="clear" w:color="auto" w:fill="FFFFFF"/>
            <w:tcMar>
              <w:top w:w="50" w:type="dxa"/>
              <w:left w:w="50" w:type="dxa"/>
              <w:bottom w:w="50" w:type="dxa"/>
              <w:right w:w="50" w:type="dxa"/>
            </w:tcMar>
            <w:hideMark/>
          </w:tcPr>
          <w:p w14:paraId="3126DC72"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kerékpáros ösvény</w:t>
            </w:r>
          </w:p>
        </w:tc>
        <w:tc>
          <w:tcPr>
            <w:tcW w:w="6804" w:type="dxa"/>
            <w:shd w:val="clear" w:color="auto" w:fill="FFFFFF"/>
            <w:tcMar>
              <w:top w:w="50" w:type="dxa"/>
              <w:left w:w="50" w:type="dxa"/>
              <w:bottom w:w="50" w:type="dxa"/>
              <w:right w:w="50" w:type="dxa"/>
            </w:tcMar>
            <w:hideMark/>
          </w:tcPr>
          <w:p w14:paraId="3AE3C00E"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Az erdőben történő kerékpározás céljából az erdő talaján vagy a járófelületét tekintve legfeljebb 30 cm-re a talajfelszín fölé emelve, szükség esetén talajerózió elleni védelem érdekében stabilizációs céllal a talajfelszín megbontásával létesített, szilárd burkolat nélküli, a követhetőség és más </w:t>
            </w:r>
            <w:proofErr w:type="spellStart"/>
            <w:r w:rsidRPr="004451F9">
              <w:rPr>
                <w:rFonts w:eastAsia="Times New Roman" w:cs="Times New Roman"/>
                <w:color w:val="E36C0A" w:themeColor="accent6" w:themeShade="BF"/>
                <w:szCs w:val="24"/>
                <w:lang w:eastAsia="hu-HU"/>
              </w:rPr>
              <w:t>jármódok</w:t>
            </w:r>
            <w:proofErr w:type="spellEnd"/>
            <w:r w:rsidRPr="004451F9">
              <w:rPr>
                <w:rFonts w:eastAsia="Times New Roman" w:cs="Times New Roman"/>
                <w:color w:val="E36C0A" w:themeColor="accent6" w:themeShade="BF"/>
                <w:szCs w:val="24"/>
                <w:lang w:eastAsia="hu-HU"/>
              </w:rPr>
              <w:t xml:space="preserve"> figyelmeztetése céljából megfelelő távolságban elhelyezett, egységes jelöléssel ellátott, 1,60 m-nél nem szélesebb, legfeljebb az ösvény 10%-án tömörítéssel, illetve hulladéknak nem minősülő javítóanyag elhelyezésével stabilizált nyompálya, amelynek területe a használat megszűnése után </w:t>
            </w:r>
            <w:proofErr w:type="spellStart"/>
            <w:r w:rsidRPr="004451F9">
              <w:rPr>
                <w:rFonts w:eastAsia="Times New Roman" w:cs="Times New Roman"/>
                <w:color w:val="E36C0A" w:themeColor="accent6" w:themeShade="BF"/>
                <w:szCs w:val="24"/>
                <w:lang w:eastAsia="hu-HU"/>
              </w:rPr>
              <w:t>újraerdősítésre</w:t>
            </w:r>
            <w:proofErr w:type="spellEnd"/>
            <w:r w:rsidRPr="004451F9">
              <w:rPr>
                <w:rFonts w:eastAsia="Times New Roman" w:cs="Times New Roman"/>
                <w:color w:val="E36C0A" w:themeColor="accent6" w:themeShade="BF"/>
                <w:szCs w:val="24"/>
                <w:lang w:eastAsia="hu-HU"/>
              </w:rPr>
              <w:t xml:space="preserve"> alkalmassá tehető.</w:t>
            </w:r>
          </w:p>
        </w:tc>
      </w:tr>
      <w:tr w:rsidR="00C97090" w:rsidRPr="004451F9" w14:paraId="157ECD25" w14:textId="77777777" w:rsidTr="00B44913">
        <w:trPr>
          <w:trHeight w:val="313"/>
        </w:trPr>
        <w:tc>
          <w:tcPr>
            <w:tcW w:w="476" w:type="dxa"/>
            <w:shd w:val="clear" w:color="auto" w:fill="FFFFFF"/>
            <w:tcMar>
              <w:top w:w="50" w:type="dxa"/>
              <w:left w:w="50" w:type="dxa"/>
              <w:bottom w:w="50" w:type="dxa"/>
              <w:right w:w="50" w:type="dxa"/>
            </w:tcMar>
            <w:hideMark/>
          </w:tcPr>
          <w:p w14:paraId="48418999"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w:t>
            </w:r>
          </w:p>
        </w:tc>
        <w:tc>
          <w:tcPr>
            <w:tcW w:w="2202" w:type="dxa"/>
            <w:shd w:val="clear" w:color="auto" w:fill="FFFFFF"/>
            <w:tcMar>
              <w:top w:w="50" w:type="dxa"/>
              <w:left w:w="50" w:type="dxa"/>
              <w:bottom w:w="50" w:type="dxa"/>
              <w:right w:w="50" w:type="dxa"/>
            </w:tcMar>
            <w:hideMark/>
          </w:tcPr>
          <w:p w14:paraId="15489245"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kerékpáros ösvényt keresztező áteresz</w:t>
            </w:r>
          </w:p>
        </w:tc>
        <w:tc>
          <w:tcPr>
            <w:tcW w:w="6804" w:type="dxa"/>
            <w:shd w:val="clear" w:color="auto" w:fill="FFFFFF"/>
            <w:tcMar>
              <w:top w:w="50" w:type="dxa"/>
              <w:left w:w="50" w:type="dxa"/>
              <w:bottom w:w="50" w:type="dxa"/>
              <w:right w:w="50" w:type="dxa"/>
            </w:tcMar>
            <w:hideMark/>
          </w:tcPr>
          <w:p w14:paraId="1C2012D2"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Az erdei kerékpáros ösvényt keresztező, a csapadékvíz vagy természetes vízfolyás zavartalan átfolyását biztosító legfeljebb 80 cm belső átmérőjű, maximálisan 2 m hosszúságú betoncső.</w:t>
            </w:r>
          </w:p>
        </w:tc>
      </w:tr>
      <w:tr w:rsidR="00C97090" w:rsidRPr="004451F9" w14:paraId="366F0AD7" w14:textId="77777777" w:rsidTr="00B44913">
        <w:trPr>
          <w:trHeight w:val="313"/>
        </w:trPr>
        <w:tc>
          <w:tcPr>
            <w:tcW w:w="476" w:type="dxa"/>
            <w:shd w:val="clear" w:color="auto" w:fill="FFFFFF"/>
            <w:tcMar>
              <w:top w:w="50" w:type="dxa"/>
              <w:left w:w="50" w:type="dxa"/>
              <w:bottom w:w="50" w:type="dxa"/>
              <w:right w:w="50" w:type="dxa"/>
            </w:tcMar>
            <w:hideMark/>
          </w:tcPr>
          <w:p w14:paraId="3C90C987"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w:t>
            </w:r>
          </w:p>
        </w:tc>
        <w:tc>
          <w:tcPr>
            <w:tcW w:w="2202" w:type="dxa"/>
            <w:shd w:val="clear" w:color="auto" w:fill="FFFFFF"/>
            <w:tcMar>
              <w:top w:w="50" w:type="dxa"/>
              <w:left w:w="50" w:type="dxa"/>
              <w:bottom w:w="50" w:type="dxa"/>
              <w:right w:w="50" w:type="dxa"/>
            </w:tcMar>
            <w:hideMark/>
          </w:tcPr>
          <w:p w14:paraId="199005A7"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kerékpáros rámpa</w:t>
            </w:r>
          </w:p>
        </w:tc>
        <w:tc>
          <w:tcPr>
            <w:tcW w:w="6804" w:type="dxa"/>
            <w:shd w:val="clear" w:color="auto" w:fill="FFFFFF"/>
            <w:tcMar>
              <w:top w:w="50" w:type="dxa"/>
              <w:left w:w="50" w:type="dxa"/>
              <w:bottom w:w="50" w:type="dxa"/>
              <w:right w:w="50" w:type="dxa"/>
            </w:tcMar>
            <w:hideMark/>
          </w:tcPr>
          <w:p w14:paraId="4535A7B1"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talaj védelme és a csapadék zavartalan lefolyása érdekében, egyenes szakaszokon vagy kanyarban, haladási irányban mérve maximálisan 15 m hosszúságban elhelyezett, a talajhoz rögzített, faanyagból készült, a járófelületét tekintve legfeljebb 30 cm-re a talajfelszín fölé emelt járófelület és tartókeret.</w:t>
            </w:r>
          </w:p>
        </w:tc>
      </w:tr>
      <w:tr w:rsidR="00C97090" w:rsidRPr="004451F9" w14:paraId="7A74859C" w14:textId="77777777" w:rsidTr="00B44913">
        <w:trPr>
          <w:trHeight w:val="313"/>
        </w:trPr>
        <w:tc>
          <w:tcPr>
            <w:tcW w:w="476" w:type="dxa"/>
            <w:shd w:val="clear" w:color="auto" w:fill="FFFFFF"/>
            <w:tcMar>
              <w:top w:w="50" w:type="dxa"/>
              <w:left w:w="50" w:type="dxa"/>
              <w:bottom w:w="50" w:type="dxa"/>
              <w:right w:w="50" w:type="dxa"/>
            </w:tcMar>
            <w:hideMark/>
          </w:tcPr>
          <w:p w14:paraId="5CFFB644"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w:t>
            </w:r>
          </w:p>
        </w:tc>
        <w:tc>
          <w:tcPr>
            <w:tcW w:w="2202" w:type="dxa"/>
            <w:shd w:val="clear" w:color="auto" w:fill="FFFFFF"/>
            <w:tcMar>
              <w:top w:w="50" w:type="dxa"/>
              <w:left w:w="50" w:type="dxa"/>
              <w:bottom w:w="50" w:type="dxa"/>
              <w:right w:w="50" w:type="dxa"/>
            </w:tcMar>
            <w:hideMark/>
          </w:tcPr>
          <w:p w14:paraId="59003893"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erdei </w:t>
            </w:r>
            <w:proofErr w:type="spellStart"/>
            <w:r w:rsidRPr="004451F9">
              <w:rPr>
                <w:rFonts w:eastAsia="Times New Roman" w:cs="Times New Roman"/>
                <w:color w:val="E36C0A" w:themeColor="accent6" w:themeShade="BF"/>
                <w:szCs w:val="24"/>
                <w:lang w:eastAsia="hu-HU"/>
              </w:rPr>
              <w:t>útzár</w:t>
            </w:r>
            <w:proofErr w:type="spellEnd"/>
          </w:p>
        </w:tc>
        <w:tc>
          <w:tcPr>
            <w:tcW w:w="6804" w:type="dxa"/>
            <w:shd w:val="clear" w:color="auto" w:fill="FFFFFF"/>
            <w:tcMar>
              <w:top w:w="50" w:type="dxa"/>
              <w:left w:w="50" w:type="dxa"/>
              <w:bottom w:w="50" w:type="dxa"/>
              <w:right w:w="50" w:type="dxa"/>
            </w:tcMar>
            <w:hideMark/>
          </w:tcPr>
          <w:p w14:paraId="7887527D"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Gyalogos vagy kerékpáros áthaladását lehetővé tevő, de más </w:t>
            </w:r>
            <w:proofErr w:type="spellStart"/>
            <w:r w:rsidRPr="004451F9">
              <w:rPr>
                <w:rFonts w:eastAsia="Times New Roman" w:cs="Times New Roman"/>
                <w:color w:val="E36C0A" w:themeColor="accent6" w:themeShade="BF"/>
                <w:szCs w:val="24"/>
                <w:lang w:eastAsia="hu-HU"/>
              </w:rPr>
              <w:t>jármódok</w:t>
            </w:r>
            <w:proofErr w:type="spellEnd"/>
            <w:r w:rsidRPr="004451F9">
              <w:rPr>
                <w:rFonts w:eastAsia="Times New Roman" w:cs="Times New Roman"/>
                <w:color w:val="E36C0A" w:themeColor="accent6" w:themeShade="BF"/>
                <w:szCs w:val="24"/>
                <w:lang w:eastAsia="hu-HU"/>
              </w:rPr>
              <w:t xml:space="preserve"> átjutását megakadályozó oszloprendszer, árok, kőrakás.</w:t>
            </w:r>
          </w:p>
        </w:tc>
      </w:tr>
      <w:tr w:rsidR="00C97090" w:rsidRPr="004451F9" w14:paraId="26EA48F8" w14:textId="77777777" w:rsidTr="00B44913">
        <w:trPr>
          <w:trHeight w:val="313"/>
        </w:trPr>
        <w:tc>
          <w:tcPr>
            <w:tcW w:w="476" w:type="dxa"/>
            <w:shd w:val="clear" w:color="auto" w:fill="FFFFFF"/>
            <w:tcMar>
              <w:top w:w="50" w:type="dxa"/>
              <w:left w:w="50" w:type="dxa"/>
              <w:bottom w:w="50" w:type="dxa"/>
              <w:right w:w="50" w:type="dxa"/>
            </w:tcMar>
            <w:hideMark/>
          </w:tcPr>
          <w:p w14:paraId="6336A9C8"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w:t>
            </w:r>
          </w:p>
        </w:tc>
        <w:tc>
          <w:tcPr>
            <w:tcW w:w="2202" w:type="dxa"/>
            <w:shd w:val="clear" w:color="auto" w:fill="FFFFFF"/>
            <w:tcMar>
              <w:top w:w="50" w:type="dxa"/>
              <w:left w:w="50" w:type="dxa"/>
              <w:bottom w:w="50" w:type="dxa"/>
              <w:right w:w="50" w:type="dxa"/>
            </w:tcMar>
            <w:hideMark/>
          </w:tcPr>
          <w:p w14:paraId="431C3E17"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kerékpáros kapu</w:t>
            </w:r>
          </w:p>
        </w:tc>
        <w:tc>
          <w:tcPr>
            <w:tcW w:w="6804" w:type="dxa"/>
            <w:shd w:val="clear" w:color="auto" w:fill="FFFFFF"/>
            <w:tcMar>
              <w:top w:w="50" w:type="dxa"/>
              <w:left w:w="50" w:type="dxa"/>
              <w:bottom w:w="50" w:type="dxa"/>
              <w:right w:w="50" w:type="dxa"/>
            </w:tcMar>
            <w:hideMark/>
          </w:tcPr>
          <w:p w14:paraId="2D86C96E"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Vad- vagy egyéb funkciójú kerítést keresztező ösvényen, a keresztezési pontban, a kerítésbe épített, fából és dróthálóból készült, automatikusan záródó kapu.</w:t>
            </w:r>
          </w:p>
        </w:tc>
      </w:tr>
      <w:tr w:rsidR="00C97090" w:rsidRPr="004451F9" w14:paraId="7EC8B13D" w14:textId="77777777" w:rsidTr="00B44913">
        <w:trPr>
          <w:trHeight w:val="313"/>
        </w:trPr>
        <w:tc>
          <w:tcPr>
            <w:tcW w:w="476" w:type="dxa"/>
            <w:shd w:val="clear" w:color="auto" w:fill="FFFFFF"/>
            <w:tcMar>
              <w:top w:w="50" w:type="dxa"/>
              <w:left w:w="50" w:type="dxa"/>
              <w:bottom w:w="50" w:type="dxa"/>
              <w:right w:w="50" w:type="dxa"/>
            </w:tcMar>
            <w:hideMark/>
          </w:tcPr>
          <w:p w14:paraId="04FE1AEE"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w:t>
            </w:r>
          </w:p>
        </w:tc>
        <w:tc>
          <w:tcPr>
            <w:tcW w:w="2202" w:type="dxa"/>
            <w:shd w:val="clear" w:color="auto" w:fill="FFFFFF"/>
            <w:tcMar>
              <w:top w:w="50" w:type="dxa"/>
              <w:left w:w="50" w:type="dxa"/>
              <w:bottom w:w="50" w:type="dxa"/>
              <w:right w:w="50" w:type="dxa"/>
            </w:tcMar>
            <w:hideMark/>
          </w:tcPr>
          <w:p w14:paraId="235BBEDB"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kerékpáros ugrató</w:t>
            </w:r>
          </w:p>
        </w:tc>
        <w:tc>
          <w:tcPr>
            <w:tcW w:w="6804" w:type="dxa"/>
            <w:shd w:val="clear" w:color="auto" w:fill="FFFFFF"/>
            <w:tcMar>
              <w:top w:w="50" w:type="dxa"/>
              <w:left w:w="50" w:type="dxa"/>
              <w:bottom w:w="50" w:type="dxa"/>
              <w:right w:w="50" w:type="dxa"/>
            </w:tcMar>
            <w:hideMark/>
          </w:tcPr>
          <w:p w14:paraId="11B59959"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Az erdei kerékpáros ösvény nyomvonalán található, helyi talaj, rőzsefonat vagy kő felhasználásával kialakított, maximum 50 cm magasságú tereptárgy, melyen a kerékpárral történő áthaladás is biztosított.</w:t>
            </w:r>
          </w:p>
        </w:tc>
      </w:tr>
      <w:tr w:rsidR="00C97090" w:rsidRPr="004451F9" w14:paraId="61F51369" w14:textId="77777777" w:rsidTr="00B44913">
        <w:trPr>
          <w:trHeight w:val="313"/>
        </w:trPr>
        <w:tc>
          <w:tcPr>
            <w:tcW w:w="476" w:type="dxa"/>
            <w:shd w:val="clear" w:color="auto" w:fill="FFFFFF"/>
            <w:tcMar>
              <w:top w:w="50" w:type="dxa"/>
              <w:left w:w="50" w:type="dxa"/>
              <w:bottom w:w="50" w:type="dxa"/>
              <w:right w:w="50" w:type="dxa"/>
            </w:tcMar>
            <w:hideMark/>
          </w:tcPr>
          <w:p w14:paraId="74445D0E" w14:textId="77777777"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w:t>
            </w:r>
          </w:p>
        </w:tc>
        <w:tc>
          <w:tcPr>
            <w:tcW w:w="2202" w:type="dxa"/>
            <w:shd w:val="clear" w:color="auto" w:fill="FFFFFF"/>
            <w:tcMar>
              <w:top w:w="50" w:type="dxa"/>
              <w:left w:w="50" w:type="dxa"/>
              <w:bottom w:w="50" w:type="dxa"/>
              <w:right w:w="50" w:type="dxa"/>
            </w:tcMar>
            <w:hideMark/>
          </w:tcPr>
          <w:p w14:paraId="7DB2D180"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ösvény megtámasztás</w:t>
            </w:r>
          </w:p>
        </w:tc>
        <w:tc>
          <w:tcPr>
            <w:tcW w:w="6804" w:type="dxa"/>
            <w:shd w:val="clear" w:color="auto" w:fill="FFFFFF"/>
            <w:tcMar>
              <w:top w:w="50" w:type="dxa"/>
              <w:left w:w="50" w:type="dxa"/>
              <w:bottom w:w="50" w:type="dxa"/>
              <w:right w:w="50" w:type="dxa"/>
            </w:tcMar>
            <w:hideMark/>
          </w:tcPr>
          <w:p w14:paraId="501C1F99" w14:textId="77777777"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talaj erózióját csökkentő, gyalogos vagy kerékpáros ösvény nyom</w:t>
            </w:r>
            <w:r w:rsidRPr="004451F9">
              <w:rPr>
                <w:rFonts w:eastAsia="Times New Roman" w:cs="Times New Roman"/>
                <w:color w:val="E36C0A" w:themeColor="accent6" w:themeShade="BF"/>
                <w:szCs w:val="24"/>
                <w:lang w:eastAsia="hu-HU"/>
              </w:rPr>
              <w:softHyphen/>
              <w:t>vonalán vagy azok mentén közvetlenül elhelyezhető, idegen kötőanyag nélkül rakott, maximum 20 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alapterülettel rendelkező építmény.</w:t>
            </w:r>
          </w:p>
        </w:tc>
      </w:tr>
    </w:tbl>
    <w:p w14:paraId="11F69364" w14:textId="77777777" w:rsidR="00C97090" w:rsidRPr="004451F9" w:rsidRDefault="00C97090" w:rsidP="00C97090">
      <w:pPr>
        <w:pStyle w:val="Cmsor3"/>
      </w:pPr>
      <w:bookmarkStart w:id="156" w:name="_Toc56000123"/>
      <w:bookmarkStart w:id="157" w:name="_Toc165297684"/>
      <w:r w:rsidRPr="004451F9">
        <w:lastRenderedPageBreak/>
        <w:t>2. Az erdei közjóléti létesítmények jegyzéke</w:t>
      </w:r>
      <w:bookmarkEnd w:id="156"/>
      <w:bookmarkEnd w:id="157"/>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505"/>
        <w:gridCol w:w="2298"/>
        <w:gridCol w:w="847"/>
        <w:gridCol w:w="5840"/>
      </w:tblGrid>
      <w:tr w:rsidR="00C97090" w:rsidRPr="004451F9" w14:paraId="010EDF7B" w14:textId="77777777" w:rsidTr="00B44913">
        <w:trPr>
          <w:trHeight w:val="313"/>
          <w:jc w:val="center"/>
        </w:trPr>
        <w:tc>
          <w:tcPr>
            <w:tcW w:w="505" w:type="dxa"/>
            <w:shd w:val="clear" w:color="auto" w:fill="auto"/>
            <w:tcMar>
              <w:top w:w="50" w:type="dxa"/>
              <w:left w:w="50" w:type="dxa"/>
              <w:bottom w:w="50" w:type="dxa"/>
              <w:right w:w="50" w:type="dxa"/>
            </w:tcMar>
            <w:hideMark/>
          </w:tcPr>
          <w:p w14:paraId="3B811A8D" w14:textId="77777777" w:rsidR="00C97090" w:rsidRPr="004451F9" w:rsidRDefault="00C97090" w:rsidP="003520C0">
            <w:pPr>
              <w:ind w:firstLine="0"/>
              <w:rPr>
                <w:rFonts w:cs="Times New Roman"/>
                <w:color w:val="E36C0A" w:themeColor="accent6" w:themeShade="BF"/>
                <w:szCs w:val="24"/>
              </w:rPr>
            </w:pPr>
          </w:p>
        </w:tc>
        <w:tc>
          <w:tcPr>
            <w:tcW w:w="2298" w:type="dxa"/>
            <w:shd w:val="clear" w:color="auto" w:fill="auto"/>
            <w:tcMar>
              <w:top w:w="50" w:type="dxa"/>
              <w:left w:w="50" w:type="dxa"/>
              <w:bottom w:w="50" w:type="dxa"/>
              <w:right w:w="50" w:type="dxa"/>
            </w:tcMar>
            <w:hideMark/>
          </w:tcPr>
          <w:p w14:paraId="62E4680A"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A</w:t>
            </w:r>
          </w:p>
        </w:tc>
        <w:tc>
          <w:tcPr>
            <w:tcW w:w="847" w:type="dxa"/>
            <w:shd w:val="clear" w:color="auto" w:fill="auto"/>
            <w:tcMar>
              <w:top w:w="50" w:type="dxa"/>
              <w:left w:w="50" w:type="dxa"/>
              <w:bottom w:w="50" w:type="dxa"/>
              <w:right w:w="50" w:type="dxa"/>
            </w:tcMar>
            <w:hideMark/>
          </w:tcPr>
          <w:p w14:paraId="6F783926"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B</w:t>
            </w:r>
          </w:p>
        </w:tc>
        <w:tc>
          <w:tcPr>
            <w:tcW w:w="5840" w:type="dxa"/>
            <w:shd w:val="clear" w:color="auto" w:fill="auto"/>
            <w:tcMar>
              <w:top w:w="50" w:type="dxa"/>
              <w:left w:w="50" w:type="dxa"/>
              <w:bottom w:w="50" w:type="dxa"/>
              <w:right w:w="50" w:type="dxa"/>
            </w:tcMar>
            <w:hideMark/>
          </w:tcPr>
          <w:p w14:paraId="723547C2"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C</w:t>
            </w:r>
          </w:p>
        </w:tc>
      </w:tr>
      <w:tr w:rsidR="00C97090" w:rsidRPr="004451F9" w14:paraId="0CA0025F" w14:textId="77777777" w:rsidTr="00B44913">
        <w:trPr>
          <w:trHeight w:val="313"/>
          <w:jc w:val="center"/>
        </w:trPr>
        <w:tc>
          <w:tcPr>
            <w:tcW w:w="505" w:type="dxa"/>
            <w:shd w:val="clear" w:color="auto" w:fill="auto"/>
            <w:tcMar>
              <w:top w:w="50" w:type="dxa"/>
              <w:left w:w="50" w:type="dxa"/>
              <w:bottom w:w="50" w:type="dxa"/>
              <w:right w:w="50" w:type="dxa"/>
            </w:tcMar>
            <w:hideMark/>
          </w:tcPr>
          <w:p w14:paraId="32A02ADB"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w:t>
            </w:r>
          </w:p>
        </w:tc>
        <w:tc>
          <w:tcPr>
            <w:tcW w:w="2298" w:type="dxa"/>
            <w:shd w:val="clear" w:color="auto" w:fill="auto"/>
            <w:tcMar>
              <w:top w:w="50" w:type="dxa"/>
              <w:left w:w="50" w:type="dxa"/>
              <w:bottom w:w="50" w:type="dxa"/>
              <w:right w:w="50" w:type="dxa"/>
            </w:tcMar>
            <w:hideMark/>
          </w:tcPr>
          <w:p w14:paraId="4598DDBD"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Típus</w:t>
            </w:r>
          </w:p>
        </w:tc>
        <w:tc>
          <w:tcPr>
            <w:tcW w:w="847" w:type="dxa"/>
            <w:shd w:val="clear" w:color="auto" w:fill="auto"/>
            <w:tcMar>
              <w:top w:w="50" w:type="dxa"/>
              <w:left w:w="50" w:type="dxa"/>
              <w:bottom w:w="50" w:type="dxa"/>
              <w:right w:w="50" w:type="dxa"/>
            </w:tcMar>
            <w:hideMark/>
          </w:tcPr>
          <w:p w14:paraId="147F7A43"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Alakzat</w:t>
            </w:r>
          </w:p>
        </w:tc>
        <w:tc>
          <w:tcPr>
            <w:tcW w:w="5840" w:type="dxa"/>
            <w:shd w:val="clear" w:color="auto" w:fill="auto"/>
            <w:tcMar>
              <w:top w:w="50" w:type="dxa"/>
              <w:left w:w="50" w:type="dxa"/>
              <w:bottom w:w="50" w:type="dxa"/>
              <w:right w:w="50" w:type="dxa"/>
            </w:tcMar>
            <w:hideMark/>
          </w:tcPr>
          <w:p w14:paraId="798208FE"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Meghatározás</w:t>
            </w:r>
          </w:p>
        </w:tc>
      </w:tr>
      <w:tr w:rsidR="00C97090" w:rsidRPr="004451F9" w14:paraId="64AFCDE6" w14:textId="77777777" w:rsidTr="00B44913">
        <w:trPr>
          <w:trHeight w:val="313"/>
          <w:jc w:val="center"/>
        </w:trPr>
        <w:tc>
          <w:tcPr>
            <w:tcW w:w="505" w:type="dxa"/>
            <w:shd w:val="clear" w:color="auto" w:fill="auto"/>
            <w:tcMar>
              <w:top w:w="50" w:type="dxa"/>
              <w:left w:w="50" w:type="dxa"/>
              <w:bottom w:w="50" w:type="dxa"/>
              <w:right w:w="50" w:type="dxa"/>
            </w:tcMar>
            <w:hideMark/>
          </w:tcPr>
          <w:p w14:paraId="7187A0FE"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2.</w:t>
            </w:r>
          </w:p>
        </w:tc>
        <w:tc>
          <w:tcPr>
            <w:tcW w:w="2298" w:type="dxa"/>
            <w:shd w:val="clear" w:color="auto" w:fill="auto"/>
            <w:tcMar>
              <w:top w:w="50" w:type="dxa"/>
              <w:left w:w="50" w:type="dxa"/>
              <w:bottom w:w="50" w:type="dxa"/>
              <w:right w:w="50" w:type="dxa"/>
            </w:tcMar>
            <w:hideMark/>
          </w:tcPr>
          <w:p w14:paraId="7B383019"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állandó erdei tábor</w:t>
            </w:r>
          </w:p>
        </w:tc>
        <w:tc>
          <w:tcPr>
            <w:tcW w:w="847" w:type="dxa"/>
            <w:shd w:val="clear" w:color="auto" w:fill="auto"/>
            <w:tcMar>
              <w:top w:w="50" w:type="dxa"/>
              <w:left w:w="50" w:type="dxa"/>
              <w:bottom w:w="50" w:type="dxa"/>
              <w:right w:w="50" w:type="dxa"/>
            </w:tcMar>
            <w:hideMark/>
          </w:tcPr>
          <w:p w14:paraId="359A2ACA"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76685D06"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Erdőgazdálkodó által kijelölt és fenntartott táborozóhely.</w:t>
            </w:r>
            <w:r w:rsidRPr="004451F9">
              <w:rPr>
                <w:rFonts w:cs="Times New Roman"/>
                <w:color w:val="E36C0A" w:themeColor="accent6" w:themeShade="BF"/>
                <w:szCs w:val="24"/>
              </w:rPr>
              <w:br/>
              <w:t>Területe: 0,1-1 hektár</w:t>
            </w:r>
          </w:p>
          <w:p w14:paraId="1CC5A0A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20 fő</w:t>
            </w:r>
          </w:p>
        </w:tc>
      </w:tr>
      <w:tr w:rsidR="00C97090" w:rsidRPr="004451F9" w14:paraId="000D44BC" w14:textId="77777777" w:rsidTr="00B44913">
        <w:trPr>
          <w:trHeight w:val="313"/>
          <w:jc w:val="center"/>
        </w:trPr>
        <w:tc>
          <w:tcPr>
            <w:tcW w:w="505" w:type="dxa"/>
            <w:shd w:val="clear" w:color="auto" w:fill="auto"/>
            <w:tcMar>
              <w:top w:w="50" w:type="dxa"/>
              <w:left w:w="50" w:type="dxa"/>
              <w:bottom w:w="50" w:type="dxa"/>
              <w:right w:w="50" w:type="dxa"/>
            </w:tcMar>
            <w:hideMark/>
          </w:tcPr>
          <w:p w14:paraId="477ADE1A"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3.</w:t>
            </w:r>
          </w:p>
        </w:tc>
        <w:tc>
          <w:tcPr>
            <w:tcW w:w="2298" w:type="dxa"/>
            <w:shd w:val="clear" w:color="auto" w:fill="auto"/>
            <w:tcMar>
              <w:top w:w="50" w:type="dxa"/>
              <w:left w:w="50" w:type="dxa"/>
              <w:bottom w:w="50" w:type="dxa"/>
              <w:right w:w="50" w:type="dxa"/>
            </w:tcMar>
            <w:hideMark/>
          </w:tcPr>
          <w:p w14:paraId="4FA7545A"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bemutatóhely, emlékhely, park</w:t>
            </w:r>
          </w:p>
        </w:tc>
        <w:tc>
          <w:tcPr>
            <w:tcW w:w="847" w:type="dxa"/>
            <w:shd w:val="clear" w:color="auto" w:fill="auto"/>
            <w:tcMar>
              <w:top w:w="50" w:type="dxa"/>
              <w:left w:w="50" w:type="dxa"/>
              <w:bottom w:w="50" w:type="dxa"/>
              <w:right w:w="50" w:type="dxa"/>
            </w:tcMar>
            <w:hideMark/>
          </w:tcPr>
          <w:p w14:paraId="615BD06B"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1A577CE7"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Helyszínhez kötött ismeretanyag átadását vagy emlékezést szolgáló létesítmény. A bemutatóhely témája lehet erdészeti, vadászati, természetvédelmi, növénytani, kultúrtörténeti, geológiai vagy régészeti vonatkozású.</w:t>
            </w:r>
          </w:p>
          <w:p w14:paraId="295F7034"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0,1-1 hektár</w:t>
            </w:r>
          </w:p>
          <w:p w14:paraId="4D603CE7"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 fő</w:t>
            </w:r>
          </w:p>
        </w:tc>
      </w:tr>
      <w:tr w:rsidR="00C97090" w:rsidRPr="004451F9" w14:paraId="5D8686AE" w14:textId="77777777" w:rsidTr="00B44913">
        <w:trPr>
          <w:trHeight w:val="313"/>
          <w:jc w:val="center"/>
        </w:trPr>
        <w:tc>
          <w:tcPr>
            <w:tcW w:w="505" w:type="dxa"/>
            <w:shd w:val="clear" w:color="auto" w:fill="auto"/>
            <w:tcMar>
              <w:top w:w="50" w:type="dxa"/>
              <w:left w:w="50" w:type="dxa"/>
              <w:bottom w:w="50" w:type="dxa"/>
              <w:right w:w="50" w:type="dxa"/>
            </w:tcMar>
            <w:hideMark/>
          </w:tcPr>
          <w:p w14:paraId="18129978"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4.</w:t>
            </w:r>
          </w:p>
        </w:tc>
        <w:tc>
          <w:tcPr>
            <w:tcW w:w="2298" w:type="dxa"/>
            <w:shd w:val="clear" w:color="auto" w:fill="auto"/>
            <w:tcMar>
              <w:top w:w="50" w:type="dxa"/>
              <w:left w:w="50" w:type="dxa"/>
              <w:bottom w:w="50" w:type="dxa"/>
              <w:right w:w="50" w:type="dxa"/>
            </w:tcMar>
            <w:hideMark/>
          </w:tcPr>
          <w:p w14:paraId="1C965AC7"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autóspihenő</w:t>
            </w:r>
          </w:p>
        </w:tc>
        <w:tc>
          <w:tcPr>
            <w:tcW w:w="847" w:type="dxa"/>
            <w:shd w:val="clear" w:color="auto" w:fill="auto"/>
            <w:tcMar>
              <w:top w:w="50" w:type="dxa"/>
              <w:left w:w="50" w:type="dxa"/>
              <w:bottom w:w="50" w:type="dxa"/>
              <w:right w:w="50" w:type="dxa"/>
            </w:tcMar>
            <w:hideMark/>
          </w:tcPr>
          <w:p w14:paraId="4F253EA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62E27E4A"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Általában közút mellett, erdőtervezett területen kialakított, burkolt vagy burkolat nélküli, gépjárművek leállítását biztosító parkoló és környezete, ahol a gépjárművek utasainak rövid idejű pihenése és kikapcsolódása biztosított.</w:t>
            </w:r>
            <w:r w:rsidRPr="004451F9">
              <w:rPr>
                <w:rFonts w:cs="Times New Roman"/>
                <w:color w:val="E36C0A" w:themeColor="accent6" w:themeShade="BF"/>
                <w:szCs w:val="24"/>
              </w:rPr>
              <w:br/>
              <w:t>Területe: 0,1-1 hektár</w:t>
            </w:r>
          </w:p>
          <w:p w14:paraId="2613B7FF"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10 fő (5 db személygép</w:t>
            </w:r>
            <w:r w:rsidRPr="004451F9">
              <w:rPr>
                <w:rFonts w:cs="Times New Roman"/>
                <w:color w:val="E36C0A" w:themeColor="accent6" w:themeShade="BF"/>
                <w:szCs w:val="24"/>
              </w:rPr>
              <w:softHyphen/>
              <w:t>kocsi)</w:t>
            </w:r>
          </w:p>
        </w:tc>
      </w:tr>
      <w:tr w:rsidR="00C97090" w:rsidRPr="004451F9" w14:paraId="0E19096A" w14:textId="77777777" w:rsidTr="00B44913">
        <w:trPr>
          <w:trHeight w:val="313"/>
          <w:jc w:val="center"/>
        </w:trPr>
        <w:tc>
          <w:tcPr>
            <w:tcW w:w="505" w:type="dxa"/>
            <w:shd w:val="clear" w:color="auto" w:fill="auto"/>
            <w:tcMar>
              <w:top w:w="50" w:type="dxa"/>
              <w:left w:w="50" w:type="dxa"/>
              <w:bottom w:w="50" w:type="dxa"/>
              <w:right w:w="50" w:type="dxa"/>
            </w:tcMar>
            <w:hideMark/>
          </w:tcPr>
          <w:p w14:paraId="0CE9A146"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5.</w:t>
            </w:r>
          </w:p>
        </w:tc>
        <w:tc>
          <w:tcPr>
            <w:tcW w:w="2298" w:type="dxa"/>
            <w:shd w:val="clear" w:color="auto" w:fill="auto"/>
            <w:tcMar>
              <w:top w:w="50" w:type="dxa"/>
              <w:left w:w="50" w:type="dxa"/>
              <w:bottom w:w="50" w:type="dxa"/>
              <w:right w:w="50" w:type="dxa"/>
            </w:tcMar>
            <w:hideMark/>
          </w:tcPr>
          <w:p w14:paraId="79DCA8A8"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iskola és környezete</w:t>
            </w:r>
          </w:p>
        </w:tc>
        <w:tc>
          <w:tcPr>
            <w:tcW w:w="847" w:type="dxa"/>
            <w:shd w:val="clear" w:color="auto" w:fill="auto"/>
            <w:tcMar>
              <w:top w:w="50" w:type="dxa"/>
              <w:left w:w="50" w:type="dxa"/>
              <w:bottom w:w="50" w:type="dxa"/>
              <w:right w:w="50" w:type="dxa"/>
            </w:tcMar>
            <w:hideMark/>
          </w:tcPr>
          <w:p w14:paraId="213F3802"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11546BB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létesítmény rendeltetése erdei iskola oktatásszervezési formában végzett környezeti nevelés és oktatás.</w:t>
            </w:r>
          </w:p>
          <w:p w14:paraId="6EB3F2EF"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0,1-3 hektár</w:t>
            </w:r>
          </w:p>
          <w:p w14:paraId="087BBD47"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20 fő</w:t>
            </w:r>
          </w:p>
        </w:tc>
      </w:tr>
      <w:tr w:rsidR="00C97090" w:rsidRPr="004451F9" w14:paraId="37FDCE00" w14:textId="77777777" w:rsidTr="00B44913">
        <w:trPr>
          <w:trHeight w:val="313"/>
          <w:jc w:val="center"/>
        </w:trPr>
        <w:tc>
          <w:tcPr>
            <w:tcW w:w="505" w:type="dxa"/>
            <w:shd w:val="clear" w:color="auto" w:fill="auto"/>
            <w:tcMar>
              <w:top w:w="50" w:type="dxa"/>
              <w:left w:w="50" w:type="dxa"/>
              <w:bottom w:w="50" w:type="dxa"/>
              <w:right w:w="50" w:type="dxa"/>
            </w:tcMar>
            <w:hideMark/>
          </w:tcPr>
          <w:p w14:paraId="718AD8F5"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6.</w:t>
            </w:r>
          </w:p>
        </w:tc>
        <w:tc>
          <w:tcPr>
            <w:tcW w:w="2298" w:type="dxa"/>
            <w:shd w:val="clear" w:color="auto" w:fill="auto"/>
            <w:tcMar>
              <w:top w:w="50" w:type="dxa"/>
              <w:left w:w="50" w:type="dxa"/>
              <w:bottom w:w="50" w:type="dxa"/>
              <w:right w:w="50" w:type="dxa"/>
            </w:tcMar>
            <w:hideMark/>
          </w:tcPr>
          <w:p w14:paraId="76B22AB5"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játszóhely</w:t>
            </w:r>
          </w:p>
        </w:tc>
        <w:tc>
          <w:tcPr>
            <w:tcW w:w="847" w:type="dxa"/>
            <w:shd w:val="clear" w:color="auto" w:fill="auto"/>
            <w:tcMar>
              <w:top w:w="50" w:type="dxa"/>
              <w:left w:w="50" w:type="dxa"/>
              <w:bottom w:w="50" w:type="dxa"/>
              <w:right w:w="50" w:type="dxa"/>
            </w:tcMar>
            <w:hideMark/>
          </w:tcPr>
          <w:p w14:paraId="2C1D5DC3"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7DA2CCFD"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Elsősorban gyermekek számára létesített, jellemzően fa játszóeszközökből és a kapcsolódó biztonsági eszközökből álló létesítmény.</w:t>
            </w:r>
          </w:p>
          <w:p w14:paraId="699F0D3A"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0,1-1 hektár</w:t>
            </w:r>
          </w:p>
          <w:p w14:paraId="15CB6C13"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5 fő</w:t>
            </w:r>
          </w:p>
        </w:tc>
      </w:tr>
      <w:tr w:rsidR="00C97090" w:rsidRPr="004451F9" w14:paraId="79AF3598" w14:textId="77777777" w:rsidTr="00B44913">
        <w:trPr>
          <w:trHeight w:val="313"/>
          <w:jc w:val="center"/>
        </w:trPr>
        <w:tc>
          <w:tcPr>
            <w:tcW w:w="505" w:type="dxa"/>
            <w:shd w:val="clear" w:color="auto" w:fill="auto"/>
            <w:tcMar>
              <w:top w:w="50" w:type="dxa"/>
              <w:left w:w="50" w:type="dxa"/>
              <w:bottom w:w="50" w:type="dxa"/>
              <w:right w:w="50" w:type="dxa"/>
            </w:tcMar>
            <w:hideMark/>
          </w:tcPr>
          <w:p w14:paraId="1ED49937"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7.</w:t>
            </w:r>
          </w:p>
        </w:tc>
        <w:tc>
          <w:tcPr>
            <w:tcW w:w="2298" w:type="dxa"/>
            <w:shd w:val="clear" w:color="auto" w:fill="auto"/>
            <w:tcMar>
              <w:top w:w="50" w:type="dxa"/>
              <w:left w:w="50" w:type="dxa"/>
              <w:bottom w:w="50" w:type="dxa"/>
              <w:right w:w="50" w:type="dxa"/>
            </w:tcMar>
            <w:hideMark/>
          </w:tcPr>
          <w:p w14:paraId="5D0683D5"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kirándulóhely</w:t>
            </w:r>
          </w:p>
        </w:tc>
        <w:tc>
          <w:tcPr>
            <w:tcW w:w="847" w:type="dxa"/>
            <w:shd w:val="clear" w:color="auto" w:fill="auto"/>
            <w:tcMar>
              <w:top w:w="50" w:type="dxa"/>
              <w:left w:w="50" w:type="dxa"/>
              <w:bottom w:w="50" w:type="dxa"/>
              <w:right w:w="50" w:type="dxa"/>
            </w:tcMar>
            <w:hideMark/>
          </w:tcPr>
          <w:p w14:paraId="5DFC6CB3"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37E30591"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Intenzíven látogatott, huzamosabb ott-tartózkodást biztosító vagy kirándulási célt szolgáló erdei közjóléti létesítmény, amely a kirándulók számára pihenési, rekreációs lehetőséget biztosít.</w:t>
            </w:r>
          </w:p>
          <w:p w14:paraId="1B594CCB"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1-2 hektár</w:t>
            </w:r>
          </w:p>
          <w:p w14:paraId="4BE3B54D"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25 fő</w:t>
            </w:r>
          </w:p>
        </w:tc>
      </w:tr>
      <w:tr w:rsidR="00C97090" w:rsidRPr="004451F9" w14:paraId="582E370E" w14:textId="77777777" w:rsidTr="00B44913">
        <w:trPr>
          <w:trHeight w:val="313"/>
          <w:jc w:val="center"/>
        </w:trPr>
        <w:tc>
          <w:tcPr>
            <w:tcW w:w="505" w:type="dxa"/>
            <w:shd w:val="clear" w:color="auto" w:fill="auto"/>
            <w:tcMar>
              <w:top w:w="50" w:type="dxa"/>
              <w:left w:w="50" w:type="dxa"/>
              <w:bottom w:w="50" w:type="dxa"/>
              <w:right w:w="50" w:type="dxa"/>
            </w:tcMar>
            <w:hideMark/>
          </w:tcPr>
          <w:p w14:paraId="51A7F444"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8.</w:t>
            </w:r>
          </w:p>
        </w:tc>
        <w:tc>
          <w:tcPr>
            <w:tcW w:w="2298" w:type="dxa"/>
            <w:shd w:val="clear" w:color="auto" w:fill="auto"/>
            <w:tcMar>
              <w:top w:w="50" w:type="dxa"/>
              <w:left w:w="50" w:type="dxa"/>
              <w:bottom w:w="50" w:type="dxa"/>
              <w:right w:w="50" w:type="dxa"/>
            </w:tcMar>
            <w:hideMark/>
          </w:tcPr>
          <w:p w14:paraId="3352ABD9"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pihenőhely</w:t>
            </w:r>
          </w:p>
        </w:tc>
        <w:tc>
          <w:tcPr>
            <w:tcW w:w="847" w:type="dxa"/>
            <w:shd w:val="clear" w:color="auto" w:fill="auto"/>
            <w:tcMar>
              <w:top w:w="50" w:type="dxa"/>
              <w:left w:w="50" w:type="dxa"/>
              <w:bottom w:w="50" w:type="dxa"/>
              <w:right w:w="50" w:type="dxa"/>
            </w:tcMar>
            <w:hideMark/>
          </w:tcPr>
          <w:p w14:paraId="059760D4"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1B6A52F3"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Rövid, legfeljebb néhány órás pihenésre szolgáló, jellemzően gyalogosan megközelíthető erdei közjóléti létesítmény.</w:t>
            </w:r>
          </w:p>
          <w:p w14:paraId="58FCF504"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0,01-0,3 hektár</w:t>
            </w:r>
          </w:p>
          <w:p w14:paraId="7B5071E4"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4 fő</w:t>
            </w:r>
          </w:p>
        </w:tc>
      </w:tr>
      <w:tr w:rsidR="00C97090" w:rsidRPr="004451F9" w14:paraId="114C62C5" w14:textId="77777777" w:rsidTr="00B44913">
        <w:trPr>
          <w:trHeight w:val="313"/>
          <w:jc w:val="center"/>
        </w:trPr>
        <w:tc>
          <w:tcPr>
            <w:tcW w:w="505" w:type="dxa"/>
            <w:shd w:val="clear" w:color="auto" w:fill="auto"/>
            <w:tcMar>
              <w:top w:w="50" w:type="dxa"/>
              <w:left w:w="50" w:type="dxa"/>
              <w:bottom w:w="50" w:type="dxa"/>
              <w:right w:w="50" w:type="dxa"/>
            </w:tcMar>
            <w:hideMark/>
          </w:tcPr>
          <w:p w14:paraId="0002FE6A"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9.</w:t>
            </w:r>
          </w:p>
        </w:tc>
        <w:tc>
          <w:tcPr>
            <w:tcW w:w="2298" w:type="dxa"/>
            <w:shd w:val="clear" w:color="auto" w:fill="auto"/>
            <w:tcMar>
              <w:top w:w="50" w:type="dxa"/>
              <w:left w:w="50" w:type="dxa"/>
              <w:bottom w:w="50" w:type="dxa"/>
              <w:right w:w="50" w:type="dxa"/>
            </w:tcMar>
            <w:hideMark/>
          </w:tcPr>
          <w:p w14:paraId="0DE6D252"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tanösvény</w:t>
            </w:r>
          </w:p>
        </w:tc>
        <w:tc>
          <w:tcPr>
            <w:tcW w:w="847" w:type="dxa"/>
            <w:shd w:val="clear" w:color="auto" w:fill="auto"/>
            <w:tcMar>
              <w:top w:w="50" w:type="dxa"/>
              <w:left w:w="50" w:type="dxa"/>
              <w:bottom w:w="50" w:type="dxa"/>
              <w:right w:w="50" w:type="dxa"/>
            </w:tcMar>
            <w:hideMark/>
          </w:tcPr>
          <w:p w14:paraId="6B1F54E7"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14:paraId="2C0903AA"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térség erdeinek, növény- és állatvilágának, erdőgazdálkodásának megismerését és a környezeti nevelést szolgáló, erdős környezetben kiépített, tájékoztató táblákkal vagy tanösvény állomást jelző oszlopokkal ellátott útvonal.</w:t>
            </w:r>
          </w:p>
          <w:p w14:paraId="70DE559D"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Hossza: legalább 300 m</w:t>
            </w:r>
          </w:p>
          <w:p w14:paraId="1C876578"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lastRenderedPageBreak/>
              <w:t>Befogadóképessége: legalább 20 fő</w:t>
            </w:r>
          </w:p>
        </w:tc>
      </w:tr>
      <w:tr w:rsidR="00C97090" w:rsidRPr="004451F9" w14:paraId="7A9C0F90" w14:textId="77777777" w:rsidTr="00B44913">
        <w:trPr>
          <w:trHeight w:val="313"/>
          <w:jc w:val="center"/>
        </w:trPr>
        <w:tc>
          <w:tcPr>
            <w:tcW w:w="505" w:type="dxa"/>
            <w:shd w:val="clear" w:color="auto" w:fill="auto"/>
            <w:tcMar>
              <w:top w:w="50" w:type="dxa"/>
              <w:left w:w="50" w:type="dxa"/>
              <w:bottom w:w="50" w:type="dxa"/>
              <w:right w:w="50" w:type="dxa"/>
            </w:tcMar>
            <w:hideMark/>
          </w:tcPr>
          <w:p w14:paraId="3A75DF8E"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lastRenderedPageBreak/>
              <w:t>10.</w:t>
            </w:r>
          </w:p>
        </w:tc>
        <w:tc>
          <w:tcPr>
            <w:tcW w:w="2298" w:type="dxa"/>
            <w:shd w:val="clear" w:color="auto" w:fill="auto"/>
            <w:tcMar>
              <w:top w:w="50" w:type="dxa"/>
              <w:left w:w="50" w:type="dxa"/>
              <w:bottom w:w="50" w:type="dxa"/>
              <w:right w:w="50" w:type="dxa"/>
            </w:tcMar>
            <w:hideMark/>
          </w:tcPr>
          <w:p w14:paraId="570E2912"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tornapálya</w:t>
            </w:r>
          </w:p>
        </w:tc>
        <w:tc>
          <w:tcPr>
            <w:tcW w:w="847" w:type="dxa"/>
            <w:shd w:val="clear" w:color="auto" w:fill="auto"/>
            <w:tcMar>
              <w:top w:w="50" w:type="dxa"/>
              <w:left w:w="50" w:type="dxa"/>
              <w:bottom w:w="50" w:type="dxa"/>
              <w:right w:w="50" w:type="dxa"/>
            </w:tcMar>
            <w:hideMark/>
          </w:tcPr>
          <w:p w14:paraId="554A734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14:paraId="243444A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szabadban végezhető testedzés céljából tornaszerekkel felszerelt útvonal vagy helyszín.</w:t>
            </w:r>
          </w:p>
          <w:p w14:paraId="043B864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5 fő</w:t>
            </w:r>
          </w:p>
        </w:tc>
      </w:tr>
      <w:tr w:rsidR="00C97090" w:rsidRPr="004451F9" w14:paraId="7E668FD9" w14:textId="77777777" w:rsidTr="00B44913">
        <w:trPr>
          <w:trHeight w:val="313"/>
          <w:jc w:val="center"/>
        </w:trPr>
        <w:tc>
          <w:tcPr>
            <w:tcW w:w="505" w:type="dxa"/>
            <w:shd w:val="clear" w:color="auto" w:fill="auto"/>
            <w:tcMar>
              <w:top w:w="50" w:type="dxa"/>
              <w:left w:w="50" w:type="dxa"/>
              <w:bottom w:w="50" w:type="dxa"/>
              <w:right w:w="50" w:type="dxa"/>
            </w:tcMar>
            <w:hideMark/>
          </w:tcPr>
          <w:p w14:paraId="500DEE1D"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11.</w:t>
            </w:r>
          </w:p>
        </w:tc>
        <w:tc>
          <w:tcPr>
            <w:tcW w:w="2298" w:type="dxa"/>
            <w:shd w:val="clear" w:color="auto" w:fill="auto"/>
            <w:tcMar>
              <w:top w:w="50" w:type="dxa"/>
              <w:left w:w="50" w:type="dxa"/>
              <w:bottom w:w="50" w:type="dxa"/>
              <w:right w:w="50" w:type="dxa"/>
            </w:tcMar>
            <w:hideMark/>
          </w:tcPr>
          <w:p w14:paraId="4174B077"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vasút környezete</w:t>
            </w:r>
          </w:p>
        </w:tc>
        <w:tc>
          <w:tcPr>
            <w:tcW w:w="847" w:type="dxa"/>
            <w:shd w:val="clear" w:color="auto" w:fill="auto"/>
            <w:tcMar>
              <w:top w:w="50" w:type="dxa"/>
              <w:left w:w="50" w:type="dxa"/>
              <w:bottom w:w="50" w:type="dxa"/>
              <w:right w:w="50" w:type="dxa"/>
            </w:tcMar>
            <w:hideMark/>
          </w:tcPr>
          <w:p w14:paraId="34A2AE95"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60104C7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turisztikai célra is használt keskeny nyomtávú erdei vasutak állomáshelyeinek, megállóhelyeinek közelében elhelyezett erdei közjóléti berendezések csoportja, amely elsősorban az erdei vasúton utazó kirándulókat szolgálja.</w:t>
            </w:r>
          </w:p>
          <w:p w14:paraId="6C515B5F"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0,05-1 hektár</w:t>
            </w:r>
          </w:p>
          <w:p w14:paraId="082B40E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15 fő</w:t>
            </w:r>
          </w:p>
        </w:tc>
      </w:tr>
      <w:tr w:rsidR="00C97090" w:rsidRPr="004451F9" w14:paraId="2AA82441" w14:textId="77777777" w:rsidTr="00B44913">
        <w:trPr>
          <w:trHeight w:val="313"/>
          <w:jc w:val="center"/>
        </w:trPr>
        <w:tc>
          <w:tcPr>
            <w:tcW w:w="505" w:type="dxa"/>
            <w:shd w:val="clear" w:color="auto" w:fill="auto"/>
            <w:tcMar>
              <w:top w:w="50" w:type="dxa"/>
              <w:left w:w="50" w:type="dxa"/>
              <w:bottom w:w="50" w:type="dxa"/>
              <w:right w:w="50" w:type="dxa"/>
            </w:tcMar>
            <w:hideMark/>
          </w:tcPr>
          <w:p w14:paraId="3FA96A2C"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12.</w:t>
            </w:r>
          </w:p>
        </w:tc>
        <w:tc>
          <w:tcPr>
            <w:tcW w:w="2298" w:type="dxa"/>
            <w:shd w:val="clear" w:color="auto" w:fill="auto"/>
            <w:tcMar>
              <w:top w:w="50" w:type="dxa"/>
              <w:left w:w="50" w:type="dxa"/>
              <w:bottom w:w="50" w:type="dxa"/>
              <w:right w:w="50" w:type="dxa"/>
            </w:tcMar>
            <w:hideMark/>
          </w:tcPr>
          <w:p w14:paraId="615AFB04"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forrás</w:t>
            </w:r>
          </w:p>
        </w:tc>
        <w:tc>
          <w:tcPr>
            <w:tcW w:w="847" w:type="dxa"/>
            <w:shd w:val="clear" w:color="auto" w:fill="auto"/>
            <w:tcMar>
              <w:top w:w="50" w:type="dxa"/>
              <w:left w:w="50" w:type="dxa"/>
              <w:bottom w:w="50" w:type="dxa"/>
              <w:right w:w="50" w:type="dxa"/>
            </w:tcMar>
            <w:hideMark/>
          </w:tcPr>
          <w:p w14:paraId="7A5CAAE8"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50157A0B"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Erdőterületen lévő foglalt forrás a környezetében lévő erdei közjóléti berendezésekkel együtt.</w:t>
            </w:r>
          </w:p>
          <w:p w14:paraId="62F7EA43"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0,01-0,03 hektár</w:t>
            </w:r>
          </w:p>
          <w:p w14:paraId="5BE2E641"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1 fő</w:t>
            </w:r>
          </w:p>
        </w:tc>
      </w:tr>
      <w:tr w:rsidR="00C97090" w:rsidRPr="004451F9" w14:paraId="38FBA2E5" w14:textId="77777777" w:rsidTr="00B44913">
        <w:trPr>
          <w:trHeight w:val="313"/>
          <w:jc w:val="center"/>
        </w:trPr>
        <w:tc>
          <w:tcPr>
            <w:tcW w:w="505" w:type="dxa"/>
            <w:shd w:val="clear" w:color="auto" w:fill="auto"/>
            <w:tcMar>
              <w:top w:w="50" w:type="dxa"/>
              <w:left w:w="50" w:type="dxa"/>
              <w:bottom w:w="50" w:type="dxa"/>
              <w:right w:w="50" w:type="dxa"/>
            </w:tcMar>
            <w:hideMark/>
          </w:tcPr>
          <w:p w14:paraId="0F83A6E3"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13.</w:t>
            </w:r>
          </w:p>
        </w:tc>
        <w:tc>
          <w:tcPr>
            <w:tcW w:w="2298" w:type="dxa"/>
            <w:shd w:val="clear" w:color="auto" w:fill="auto"/>
            <w:tcMar>
              <w:top w:w="50" w:type="dxa"/>
              <w:left w:w="50" w:type="dxa"/>
              <w:bottom w:w="50" w:type="dxa"/>
              <w:right w:w="50" w:type="dxa"/>
            </w:tcMar>
            <w:hideMark/>
          </w:tcPr>
          <w:p w14:paraId="48A5FAB3"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járműközlekedésre kijelölt nyomvonal</w:t>
            </w:r>
          </w:p>
        </w:tc>
        <w:tc>
          <w:tcPr>
            <w:tcW w:w="847" w:type="dxa"/>
            <w:shd w:val="clear" w:color="auto" w:fill="auto"/>
            <w:tcMar>
              <w:top w:w="50" w:type="dxa"/>
              <w:left w:w="50" w:type="dxa"/>
              <w:bottom w:w="50" w:type="dxa"/>
              <w:right w:w="50" w:type="dxa"/>
            </w:tcMar>
            <w:hideMark/>
          </w:tcPr>
          <w:p w14:paraId="228F93A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14:paraId="791F187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Közjóléti céllal járműközlekedésre kijelölt, a követhetőséget biztosító sűrűséggel jelzéssel ellátott nyomvonal.</w:t>
            </w:r>
          </w:p>
        </w:tc>
      </w:tr>
      <w:tr w:rsidR="00C97090" w:rsidRPr="004451F9" w14:paraId="3A13E20E" w14:textId="77777777" w:rsidTr="00B44913">
        <w:trPr>
          <w:trHeight w:val="313"/>
          <w:jc w:val="center"/>
        </w:trPr>
        <w:tc>
          <w:tcPr>
            <w:tcW w:w="505" w:type="dxa"/>
            <w:shd w:val="clear" w:color="auto" w:fill="auto"/>
            <w:tcMar>
              <w:top w:w="50" w:type="dxa"/>
              <w:left w:w="50" w:type="dxa"/>
              <w:bottom w:w="50" w:type="dxa"/>
              <w:right w:w="50" w:type="dxa"/>
            </w:tcMar>
            <w:hideMark/>
          </w:tcPr>
          <w:p w14:paraId="28A4EE41"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14.</w:t>
            </w:r>
          </w:p>
        </w:tc>
        <w:tc>
          <w:tcPr>
            <w:tcW w:w="2298" w:type="dxa"/>
            <w:shd w:val="clear" w:color="auto" w:fill="auto"/>
            <w:tcMar>
              <w:top w:w="50" w:type="dxa"/>
              <w:left w:w="50" w:type="dxa"/>
              <w:bottom w:w="50" w:type="dxa"/>
              <w:right w:w="50" w:type="dxa"/>
            </w:tcMar>
            <w:hideMark/>
          </w:tcPr>
          <w:p w14:paraId="5A54FCE4"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kerékpáros turista útvonal</w:t>
            </w:r>
          </w:p>
        </w:tc>
        <w:tc>
          <w:tcPr>
            <w:tcW w:w="847" w:type="dxa"/>
            <w:shd w:val="clear" w:color="auto" w:fill="auto"/>
            <w:tcMar>
              <w:top w:w="50" w:type="dxa"/>
              <w:left w:w="50" w:type="dxa"/>
              <w:bottom w:w="50" w:type="dxa"/>
              <w:right w:w="50" w:type="dxa"/>
            </w:tcMar>
            <w:hideMark/>
          </w:tcPr>
          <w:p w14:paraId="0976A966"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14:paraId="284D571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 xml:space="preserve">Erdőben vagy egyéb erdőgazdálkodási tevékenységet közvetlenül szolgáló földterületen az erdei kerékpáros ösvényen, a meglévő erdészeti feltáróhálózaton, a kerékpározásra alkalmas egyéb erdei utakon, nyiladékon, kerékpáros használatra együttesen is kijelölt turistaúton vezetett - a követhetőség, valamint más </w:t>
            </w:r>
            <w:proofErr w:type="spellStart"/>
            <w:r w:rsidRPr="004451F9">
              <w:rPr>
                <w:rFonts w:cs="Times New Roman"/>
                <w:color w:val="E36C0A" w:themeColor="accent6" w:themeShade="BF"/>
                <w:szCs w:val="24"/>
              </w:rPr>
              <w:t>jármódok</w:t>
            </w:r>
            <w:proofErr w:type="spellEnd"/>
            <w:r w:rsidRPr="004451F9">
              <w:rPr>
                <w:rFonts w:cs="Times New Roman"/>
                <w:color w:val="E36C0A" w:themeColor="accent6" w:themeShade="BF"/>
                <w:szCs w:val="24"/>
              </w:rPr>
              <w:t xml:space="preserve"> figyelmeztetése céljából megfelelő távolságban elhelyezett, egységes jelöléssel ellátott - kerékpározás célját szolgáló turista útvonal és kapcsolódó berendezései.</w:t>
            </w:r>
          </w:p>
        </w:tc>
      </w:tr>
      <w:tr w:rsidR="00C97090" w:rsidRPr="004451F9" w14:paraId="36D7150F" w14:textId="77777777" w:rsidTr="00B44913">
        <w:trPr>
          <w:trHeight w:val="313"/>
          <w:jc w:val="center"/>
        </w:trPr>
        <w:tc>
          <w:tcPr>
            <w:tcW w:w="505" w:type="dxa"/>
            <w:shd w:val="clear" w:color="auto" w:fill="auto"/>
            <w:tcMar>
              <w:top w:w="50" w:type="dxa"/>
              <w:left w:w="50" w:type="dxa"/>
              <w:bottom w:w="50" w:type="dxa"/>
              <w:right w:w="50" w:type="dxa"/>
            </w:tcMar>
            <w:hideMark/>
          </w:tcPr>
          <w:p w14:paraId="27D409DB"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15.</w:t>
            </w:r>
          </w:p>
        </w:tc>
        <w:tc>
          <w:tcPr>
            <w:tcW w:w="2298" w:type="dxa"/>
            <w:shd w:val="clear" w:color="auto" w:fill="auto"/>
            <w:tcMar>
              <w:top w:w="50" w:type="dxa"/>
              <w:left w:w="50" w:type="dxa"/>
              <w:bottom w:w="50" w:type="dxa"/>
              <w:right w:w="50" w:type="dxa"/>
            </w:tcMar>
            <w:hideMark/>
          </w:tcPr>
          <w:p w14:paraId="0C8AD713"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kilátó</w:t>
            </w:r>
          </w:p>
        </w:tc>
        <w:tc>
          <w:tcPr>
            <w:tcW w:w="847" w:type="dxa"/>
            <w:shd w:val="clear" w:color="auto" w:fill="auto"/>
            <w:tcMar>
              <w:top w:w="50" w:type="dxa"/>
              <w:left w:w="50" w:type="dxa"/>
              <w:bottom w:w="50" w:type="dxa"/>
              <w:right w:w="50" w:type="dxa"/>
            </w:tcMar>
            <w:hideMark/>
          </w:tcPr>
          <w:p w14:paraId="4569B67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14:paraId="0388CBEB"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 xml:space="preserve">A táj megfigyelésére alkalmas helyszínen lévő létesítmény. Jelentős turisztikai </w:t>
            </w:r>
            <w:proofErr w:type="spellStart"/>
            <w:r w:rsidRPr="004451F9">
              <w:rPr>
                <w:rFonts w:cs="Times New Roman"/>
                <w:color w:val="E36C0A" w:themeColor="accent6" w:themeShade="BF"/>
                <w:szCs w:val="24"/>
              </w:rPr>
              <w:t>vonzereje</w:t>
            </w:r>
            <w:proofErr w:type="spellEnd"/>
            <w:r w:rsidRPr="004451F9">
              <w:rPr>
                <w:rFonts w:cs="Times New Roman"/>
                <w:color w:val="E36C0A" w:themeColor="accent6" w:themeShade="BF"/>
                <w:szCs w:val="24"/>
              </w:rPr>
              <w:t xml:space="preserve"> van, a domborzati viszonyokból adódóan jellemzően gyalogosan közelíthető meg.</w:t>
            </w:r>
          </w:p>
          <w:p w14:paraId="3203B90F"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0,03-0,7 hektár</w:t>
            </w:r>
          </w:p>
          <w:p w14:paraId="53DF4140"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4 fő</w:t>
            </w:r>
          </w:p>
        </w:tc>
      </w:tr>
      <w:tr w:rsidR="00C97090" w:rsidRPr="004451F9" w14:paraId="25220661" w14:textId="77777777" w:rsidTr="00B44913">
        <w:trPr>
          <w:trHeight w:val="313"/>
          <w:jc w:val="center"/>
        </w:trPr>
        <w:tc>
          <w:tcPr>
            <w:tcW w:w="505" w:type="dxa"/>
            <w:shd w:val="clear" w:color="auto" w:fill="auto"/>
            <w:tcMar>
              <w:top w:w="50" w:type="dxa"/>
              <w:left w:w="50" w:type="dxa"/>
              <w:bottom w:w="50" w:type="dxa"/>
              <w:right w:w="50" w:type="dxa"/>
            </w:tcMar>
            <w:hideMark/>
          </w:tcPr>
          <w:p w14:paraId="744FADFF" w14:textId="77777777"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16.</w:t>
            </w:r>
          </w:p>
        </w:tc>
        <w:tc>
          <w:tcPr>
            <w:tcW w:w="2298" w:type="dxa"/>
            <w:shd w:val="clear" w:color="auto" w:fill="auto"/>
            <w:tcMar>
              <w:top w:w="50" w:type="dxa"/>
              <w:left w:w="50" w:type="dxa"/>
              <w:bottom w:w="50" w:type="dxa"/>
              <w:right w:w="50" w:type="dxa"/>
            </w:tcMar>
            <w:hideMark/>
          </w:tcPr>
          <w:p w14:paraId="2FD30FC4" w14:textId="77777777"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lovaglásra kijelölt nyomvonal</w:t>
            </w:r>
          </w:p>
        </w:tc>
        <w:tc>
          <w:tcPr>
            <w:tcW w:w="847" w:type="dxa"/>
            <w:shd w:val="clear" w:color="auto" w:fill="auto"/>
            <w:tcMar>
              <w:top w:w="50" w:type="dxa"/>
              <w:left w:w="50" w:type="dxa"/>
              <w:bottom w:w="50" w:type="dxa"/>
              <w:right w:w="50" w:type="dxa"/>
            </w:tcMar>
            <w:hideMark/>
          </w:tcPr>
          <w:p w14:paraId="4F109D0E"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14:paraId="4B660D88" w14:textId="77777777"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Közérdekből lovaglási célra kijelölt, a követhetőséget biztosító sűrűséggel lovas jelzéssel ellátott nyomvonal.</w:t>
            </w:r>
          </w:p>
        </w:tc>
      </w:tr>
    </w:tbl>
    <w:p w14:paraId="255B8743" w14:textId="77777777" w:rsidR="00C97090" w:rsidRPr="004451F9" w:rsidRDefault="00C97090" w:rsidP="00C97090">
      <w:pPr>
        <w:rPr>
          <w:rFonts w:cs="Times New Roman"/>
        </w:rPr>
      </w:pPr>
    </w:p>
    <w:p w14:paraId="4360EEE1" w14:textId="77777777" w:rsidR="00253B9D" w:rsidRPr="004451F9" w:rsidRDefault="00253B9D" w:rsidP="00BA5BCD">
      <w:pPr>
        <w:rPr>
          <w:rFonts w:cs="Times New Roman"/>
        </w:rPr>
      </w:pPr>
    </w:p>
    <w:p w14:paraId="78B909E6" w14:textId="77777777" w:rsidR="00353443" w:rsidRPr="004451F9" w:rsidRDefault="00353443" w:rsidP="000F1744">
      <w:pPr>
        <w:pStyle w:val="Cmsor3"/>
      </w:pPr>
      <w:bookmarkStart w:id="158" w:name="_Toc165297685"/>
      <w:r w:rsidRPr="004451F9">
        <w:t>5. melléklet a 61/2017. (XII. 21.) FM rendelethez</w:t>
      </w:r>
      <w:bookmarkEnd w:id="158"/>
    </w:p>
    <w:p w14:paraId="6DBDA66D" w14:textId="77777777" w:rsidR="00353443" w:rsidRPr="004451F9" w:rsidRDefault="00AD022B" w:rsidP="000F1744">
      <w:pPr>
        <w:pStyle w:val="Cmsor3"/>
      </w:pPr>
      <w:bookmarkStart w:id="159" w:name="_Toc165297686"/>
      <w:r w:rsidRPr="00AD022B">
        <w:t>Az erdőtervezési körzetek, valamint az erdőtervezési körzeteket alkotó helységek (név, erdészeti azonosító) listája az erdészeti hatóságként eljáró vármegyei kormányhivatalok illetékességi területe szerint</w:t>
      </w:r>
      <w:bookmarkEnd w:id="159"/>
    </w:p>
    <w:p w14:paraId="1FA696C4" w14:textId="77777777" w:rsidR="00353443" w:rsidRPr="004451F9" w:rsidRDefault="00353443" w:rsidP="00BA5BCD">
      <w:pPr>
        <w:rPr>
          <w:rFonts w:cs="Times New Roman"/>
          <w:i/>
        </w:rPr>
      </w:pPr>
    </w:p>
    <w:p w14:paraId="54F297B9" w14:textId="77777777" w:rsidR="00353443" w:rsidRPr="004451F9" w:rsidRDefault="00FA615A" w:rsidP="00BA5BCD">
      <w:pPr>
        <w:rPr>
          <w:rFonts w:cs="Times New Roman"/>
          <w:i/>
        </w:rPr>
      </w:pPr>
      <w:r w:rsidRPr="004451F9">
        <w:rPr>
          <w:rFonts w:cs="Times New Roman"/>
          <w:i/>
        </w:rPr>
        <w:t>A mérete miatt</w:t>
      </w:r>
      <w:r w:rsidR="00823BD5" w:rsidRPr="004451F9">
        <w:rPr>
          <w:rFonts w:cs="Times New Roman"/>
          <w:i/>
        </w:rPr>
        <w:t xml:space="preserve"> </w:t>
      </w:r>
      <w:r w:rsidR="004D6DEE">
        <w:rPr>
          <w:rFonts w:cs="Times New Roman"/>
          <w:i/>
        </w:rPr>
        <w:t>ez a melléklet nem került be ebbe a dokumentumba,</w:t>
      </w:r>
      <w:r w:rsidR="00823BD5" w:rsidRPr="004451F9">
        <w:rPr>
          <w:rFonts w:cs="Times New Roman"/>
          <w:i/>
        </w:rPr>
        <w:t xml:space="preserve"> </w:t>
      </w:r>
      <w:r w:rsidR="004D6DEE">
        <w:rPr>
          <w:rFonts w:cs="Times New Roman"/>
          <w:i/>
        </w:rPr>
        <w:t xml:space="preserve">viszont </w:t>
      </w:r>
      <w:r w:rsidR="00823BD5" w:rsidRPr="004451F9">
        <w:rPr>
          <w:rFonts w:cs="Times New Roman"/>
          <w:i/>
        </w:rPr>
        <w:t>a jogtárban megtekinthető.</w:t>
      </w:r>
    </w:p>
    <w:p w14:paraId="79B368B9" w14:textId="77777777" w:rsidR="008D4767" w:rsidRPr="004451F9" w:rsidRDefault="008D4767" w:rsidP="00BA5BCD">
      <w:pPr>
        <w:spacing w:after="200"/>
        <w:jc w:val="left"/>
        <w:rPr>
          <w:rFonts w:cs="Times New Roman"/>
        </w:rPr>
      </w:pPr>
      <w:r w:rsidRPr="004451F9">
        <w:rPr>
          <w:rFonts w:cs="Times New Roman"/>
        </w:rPr>
        <w:br w:type="page"/>
      </w:r>
    </w:p>
    <w:p w14:paraId="72C57D36" w14:textId="77777777" w:rsidR="008D4767" w:rsidRPr="004451F9" w:rsidRDefault="008D4767" w:rsidP="000F1744">
      <w:pPr>
        <w:pStyle w:val="Cmsor3"/>
      </w:pPr>
      <w:bookmarkStart w:id="160" w:name="_Toc165297687"/>
      <w:r w:rsidRPr="004451F9">
        <w:lastRenderedPageBreak/>
        <w:t>6. melléklet a 61/2017. (XII. 21.) FM rendelethez</w:t>
      </w:r>
      <w:bookmarkEnd w:id="160"/>
    </w:p>
    <w:p w14:paraId="1D617223" w14:textId="77777777" w:rsidR="008D4767" w:rsidRPr="004451F9" w:rsidRDefault="008D4767" w:rsidP="00954181">
      <w:pPr>
        <w:pStyle w:val="Cmsor3"/>
      </w:pPr>
      <w:bookmarkStart w:id="161" w:name="_Toc165297688"/>
      <w:r w:rsidRPr="004451F9">
        <w:t>Az erdőtervezés 2020-ig szóló ütemterve</w:t>
      </w:r>
      <w:bookmarkEnd w:id="161"/>
    </w:p>
    <w:tbl>
      <w:tblPr>
        <w:tblW w:w="8244" w:type="dxa"/>
        <w:tblCellMar>
          <w:top w:w="15" w:type="dxa"/>
          <w:left w:w="15" w:type="dxa"/>
          <w:bottom w:w="15" w:type="dxa"/>
          <w:right w:w="15" w:type="dxa"/>
        </w:tblCellMar>
        <w:tblLook w:val="04A0" w:firstRow="1" w:lastRow="0" w:firstColumn="1" w:lastColumn="0" w:noHBand="0" w:noVBand="1"/>
      </w:tblPr>
      <w:tblGrid>
        <w:gridCol w:w="705"/>
        <w:gridCol w:w="2704"/>
        <w:gridCol w:w="4835"/>
      </w:tblGrid>
      <w:tr w:rsidR="008D4767" w:rsidRPr="004451F9" w14:paraId="7B2A6405" w14:textId="77777777" w:rsidTr="00C32C02">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64636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45890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A7D1DB"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B</w:t>
            </w:r>
          </w:p>
        </w:tc>
      </w:tr>
      <w:tr w:rsidR="008D4767" w:rsidRPr="004451F9" w14:paraId="4670B17A" w14:textId="77777777" w:rsidTr="00C32C02">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4C0D21"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A07864"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Erdőtervezés éve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376027"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Erdőtervezési körzetek</w:t>
            </w:r>
          </w:p>
        </w:tc>
      </w:tr>
      <w:tr w:rsidR="008D4767" w:rsidRPr="004451F9" w14:paraId="416DB741"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55722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094465" w14:textId="77777777" w:rsidR="008D4767" w:rsidRPr="004451F9" w:rsidRDefault="008D4767"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91A4D7" w14:textId="77777777"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Alpokaljai</w:t>
            </w:r>
          </w:p>
        </w:tc>
      </w:tr>
      <w:tr w:rsidR="008D4767" w:rsidRPr="004451F9" w14:paraId="11981DE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1C08DD"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8CCE5E" w14:textId="77777777"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BD5BBF3" w14:textId="77777777"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Bánhorváti</w:t>
            </w:r>
          </w:p>
        </w:tc>
      </w:tr>
      <w:tr w:rsidR="008D4767" w:rsidRPr="004451F9" w14:paraId="291906C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C05C2C"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9CC65F" w14:textId="77777777"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A7301CD" w14:textId="77777777"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Budapesti</w:t>
            </w:r>
          </w:p>
        </w:tc>
      </w:tr>
      <w:tr w:rsidR="008D4767" w:rsidRPr="004451F9" w14:paraId="62A0319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255941"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DDFA76" w14:textId="77777777"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DE77A1" w14:textId="77777777" w:rsidR="008D4767" w:rsidRPr="004451F9" w:rsidRDefault="008D4767"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Erdőbényei</w:t>
            </w:r>
            <w:proofErr w:type="spellEnd"/>
          </w:p>
        </w:tc>
      </w:tr>
      <w:tr w:rsidR="008D4767" w:rsidRPr="004451F9" w14:paraId="03AA93F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9AEFA8"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E8C14B" w14:textId="77777777"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4C3C1B" w14:textId="77777777"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Gemenci</w:t>
            </w:r>
          </w:p>
        </w:tc>
      </w:tr>
      <w:tr w:rsidR="00C32C02" w:rsidRPr="004451F9" w14:paraId="231BFB1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FBB23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EFC98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12538C"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Hajdúhát-Bihari</w:t>
            </w:r>
          </w:p>
        </w:tc>
      </w:tr>
      <w:tr w:rsidR="00C32C02" w:rsidRPr="004451F9" w14:paraId="6F4B15E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7CD4B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FA044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0837C7A"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Harkakötönyi</w:t>
            </w:r>
            <w:proofErr w:type="spellEnd"/>
          </w:p>
        </w:tc>
      </w:tr>
      <w:tr w:rsidR="00C32C02" w:rsidRPr="004451F9" w14:paraId="66E3BD6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935678"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690BA3"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F06873"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Kab</w:t>
            </w:r>
            <w:proofErr w:type="spellEnd"/>
            <w:r w:rsidRPr="004451F9">
              <w:rPr>
                <w:rFonts w:eastAsia="Times New Roman" w:cs="Times New Roman"/>
                <w:color w:val="E36C0A" w:themeColor="accent6" w:themeShade="BF"/>
                <w:szCs w:val="24"/>
                <w:lang w:eastAsia="hu-HU"/>
              </w:rPr>
              <w:t>-hegyi</w:t>
            </w:r>
          </w:p>
        </w:tc>
      </w:tr>
      <w:tr w:rsidR="00C32C02" w:rsidRPr="004451F9" w14:paraId="7F1D0E0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E5BFA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F756F2"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CF487F" w14:textId="77777777" w:rsidR="00C32C02" w:rsidRPr="004451F9" w:rsidRDefault="00C32C02"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Kaszói</w:t>
            </w:r>
          </w:p>
        </w:tc>
      </w:tr>
      <w:tr w:rsidR="00C32C02" w:rsidRPr="004451F9" w14:paraId="283A77B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AFC68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5F4A43"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B0A86F" w14:textId="77777777" w:rsidR="00C32C02" w:rsidRPr="004451F9" w:rsidRDefault="00C32C02"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Kemencei</w:t>
            </w:r>
          </w:p>
        </w:tc>
      </w:tr>
      <w:tr w:rsidR="00C32C02" w:rsidRPr="004451F9" w14:paraId="413B73BC"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0FE66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06AA0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B49EC4" w14:textId="77777777" w:rsidR="00C32C02" w:rsidRPr="004451F9" w:rsidRDefault="00C32C02" w:rsidP="003520C0">
            <w:pPr>
              <w:ind w:firstLine="0"/>
              <w:rPr>
                <w:rFonts w:eastAsia="Times New Roman" w:cs="Times New Roman"/>
                <w:color w:val="E36C0A" w:themeColor="accent6" w:themeShade="BF"/>
                <w:szCs w:val="24"/>
                <w:lang w:eastAsia="hu-HU"/>
              </w:rPr>
            </w:pPr>
            <w:r>
              <w:rPr>
                <w:rFonts w:eastAsia="Times New Roman" w:cs="Times New Roman"/>
                <w:color w:val="E36C0A" w:themeColor="accent6" w:themeShade="BF"/>
                <w:szCs w:val="24"/>
                <w:lang w:eastAsia="hu-HU"/>
              </w:rPr>
              <w:t>Nagykanizsai</w:t>
            </w:r>
          </w:p>
        </w:tc>
      </w:tr>
      <w:tr w:rsidR="00C32C02" w:rsidRPr="004451F9" w14:paraId="56B8508C"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D3C56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4976B4"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5BD99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Parádi</w:t>
            </w:r>
          </w:p>
        </w:tc>
      </w:tr>
      <w:tr w:rsidR="00C32C02" w:rsidRPr="004451F9" w14:paraId="6E13C9C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F6F60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487AD3"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9CD13B"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Pilisi-Visegrádi</w:t>
            </w:r>
          </w:p>
        </w:tc>
      </w:tr>
      <w:tr w:rsidR="00C32C02" w:rsidRPr="004451F9" w14:paraId="5815E346"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31C9F8"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1DD262"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1CE8A6"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Sásdi</w:t>
            </w:r>
          </w:p>
        </w:tc>
      </w:tr>
      <w:tr w:rsidR="00C32C02" w:rsidRPr="004451F9" w14:paraId="096E55E2" w14:textId="77777777" w:rsidTr="00C32C02">
        <w:trPr>
          <w:trHeight w:val="388"/>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BCCC65"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FA21F9" w14:textId="77777777" w:rsidR="00C32C02" w:rsidRPr="004451F9" w:rsidRDefault="00C32C02"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F61AC8" w14:textId="77777777" w:rsidR="00C32C02" w:rsidRPr="004451F9" w:rsidRDefault="00C32C02" w:rsidP="00C32C02">
            <w:pPr>
              <w:ind w:firstLine="0"/>
              <w:rPr>
                <w:rFonts w:eastAsia="Times New Roman" w:cs="Times New Roman"/>
                <w:color w:val="E36C0A" w:themeColor="accent6" w:themeShade="BF"/>
                <w:szCs w:val="24"/>
                <w:lang w:eastAsia="hu-HU"/>
              </w:rPr>
            </w:pPr>
            <w:r>
              <w:rPr>
                <w:rFonts w:eastAsia="Times New Roman" w:cs="Times New Roman"/>
                <w:color w:val="E36C0A" w:themeColor="accent6" w:themeShade="BF"/>
                <w:szCs w:val="24"/>
                <w:lang w:eastAsia="hu-HU"/>
              </w:rPr>
              <w:t>Alsó-Őrségi</w:t>
            </w:r>
          </w:p>
        </w:tc>
      </w:tr>
      <w:tr w:rsidR="00C32C02" w:rsidRPr="004451F9" w14:paraId="6D58D13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E16FE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8DEE18"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EF3E302"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Bajai</w:t>
            </w:r>
          </w:p>
        </w:tc>
      </w:tr>
      <w:tr w:rsidR="00C32C02" w:rsidRPr="004451F9" w14:paraId="64DC583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5E1C3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6E4F76"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EB5302"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Gömöri</w:t>
            </w:r>
          </w:p>
        </w:tc>
      </w:tr>
      <w:tr w:rsidR="00C32C02" w:rsidRPr="004451F9" w14:paraId="5B3F4F5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30B2F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4F3D33"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EB844C"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Keszthelyi-hegység</w:t>
            </w:r>
          </w:p>
        </w:tc>
      </w:tr>
      <w:tr w:rsidR="00C32C02" w:rsidRPr="004451F9" w14:paraId="16F93F3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D3C70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861149"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351DF89"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Kemenesi</w:t>
            </w:r>
            <w:proofErr w:type="spellEnd"/>
            <w:r w:rsidRPr="004451F9">
              <w:rPr>
                <w:rFonts w:eastAsia="Times New Roman" w:cs="Times New Roman"/>
                <w:color w:val="E36C0A" w:themeColor="accent6" w:themeShade="BF"/>
                <w:szCs w:val="24"/>
                <w:lang w:eastAsia="hu-HU"/>
              </w:rPr>
              <w:t xml:space="preserve"> cser</w:t>
            </w:r>
          </w:p>
        </w:tc>
      </w:tr>
      <w:tr w:rsidR="00C32C02" w:rsidRPr="004451F9" w14:paraId="4F6C28A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FB26E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0F4FEB"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79BD9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Nagymarosi</w:t>
            </w:r>
          </w:p>
        </w:tc>
      </w:tr>
      <w:tr w:rsidR="00C32C02" w:rsidRPr="004451F9" w14:paraId="4653E3A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61130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246E8E"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B20419"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Pétervásárai</w:t>
            </w:r>
          </w:p>
        </w:tc>
      </w:tr>
      <w:tr w:rsidR="00C32C02" w:rsidRPr="004451F9" w14:paraId="4B76430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50B2A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E3046B"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2D3C7B"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Pusztavacsi</w:t>
            </w:r>
            <w:proofErr w:type="spellEnd"/>
          </w:p>
        </w:tc>
      </w:tr>
      <w:tr w:rsidR="00C32C02" w:rsidRPr="004451F9" w14:paraId="2DB7E8B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F7511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EFCE5B"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CC4675"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Rétköz-Beregi</w:t>
            </w:r>
          </w:p>
        </w:tc>
      </w:tr>
      <w:tr w:rsidR="00C32C02" w:rsidRPr="004451F9" w14:paraId="496A397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66C79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048870"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F2DF37"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Szerencsi</w:t>
            </w:r>
          </w:p>
        </w:tc>
      </w:tr>
      <w:tr w:rsidR="00C32C02" w:rsidRPr="004451F9" w14:paraId="4AF6C81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2B671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1DD30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35F4A2"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Tamási</w:t>
            </w:r>
          </w:p>
        </w:tc>
      </w:tr>
      <w:tr w:rsidR="00C32C02" w:rsidRPr="004451F9" w14:paraId="4DD9B59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65E626"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3B45E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F67456"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Zalakomári</w:t>
            </w:r>
            <w:proofErr w:type="spellEnd"/>
          </w:p>
        </w:tc>
      </w:tr>
      <w:tr w:rsidR="00C32C02" w:rsidRPr="004451F9" w14:paraId="797C91D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197F5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35DEC7"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B05369"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Zamárdi</w:t>
            </w:r>
          </w:p>
        </w:tc>
      </w:tr>
      <w:tr w:rsidR="00C32C02" w:rsidRPr="004451F9" w14:paraId="2F5C3BAC"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AF32BB6"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E0B9DD" w14:textId="77777777" w:rsidR="00C32C02" w:rsidRPr="004451F9" w:rsidRDefault="00C32C02"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471778"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Alsó-Tápió-vidéki</w:t>
            </w:r>
          </w:p>
        </w:tc>
      </w:tr>
      <w:tr w:rsidR="00C32C02" w:rsidRPr="004451F9" w14:paraId="71B2BF2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6A109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0B92A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04E42F"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Észak-Hanság és Szigetközi</w:t>
            </w:r>
          </w:p>
        </w:tc>
      </w:tr>
      <w:tr w:rsidR="00C32C02" w:rsidRPr="004451F9" w14:paraId="1F1DB45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5CAB0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197C9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CC7E7F"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Gerecse-Vértesi</w:t>
            </w:r>
          </w:p>
        </w:tc>
      </w:tr>
      <w:tr w:rsidR="00C32C02" w:rsidRPr="004451F9" w14:paraId="280AD7C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9C3E27"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09421F"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3A84F0"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Guthi</w:t>
            </w:r>
            <w:proofErr w:type="spellEnd"/>
          </w:p>
        </w:tc>
      </w:tr>
      <w:tr w:rsidR="00C32C02" w:rsidRPr="004451F9" w14:paraId="6BD74CA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040EE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BBD30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9BDF6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Hernádvölgyi</w:t>
            </w:r>
          </w:p>
        </w:tc>
      </w:tr>
      <w:tr w:rsidR="00C32C02" w:rsidRPr="004451F9" w14:paraId="47C8B96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A4D72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DF7C7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3B7A884"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Jósvafői</w:t>
            </w:r>
          </w:p>
        </w:tc>
      </w:tr>
      <w:tr w:rsidR="00C32C02" w:rsidRPr="004451F9" w14:paraId="0109770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7C8784"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67C585"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114ED1"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Kecskeméti</w:t>
            </w:r>
          </w:p>
        </w:tc>
      </w:tr>
      <w:tr w:rsidR="00C32C02" w:rsidRPr="004451F9" w14:paraId="14AC9A2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29005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FFFD67"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A922E6"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Kisvaszari</w:t>
            </w:r>
            <w:proofErr w:type="spellEnd"/>
          </w:p>
        </w:tc>
      </w:tr>
      <w:tr w:rsidR="00C32C02" w:rsidRPr="004451F9" w14:paraId="1CE0604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A2F11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088D52"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226DF0"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Letenyei</w:t>
            </w:r>
          </w:p>
        </w:tc>
      </w:tr>
      <w:tr w:rsidR="00C32C02" w:rsidRPr="004451F9" w14:paraId="0CE6519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DAB106"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C63195"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690B61"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Pápai</w:t>
            </w:r>
          </w:p>
        </w:tc>
      </w:tr>
      <w:tr w:rsidR="00C32C02" w:rsidRPr="004451F9" w14:paraId="542A37B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D5076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8952A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33D976"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Somogyvári</w:t>
            </w:r>
          </w:p>
        </w:tc>
      </w:tr>
      <w:tr w:rsidR="00C32C02" w:rsidRPr="004451F9" w14:paraId="4B39DA2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A85BF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DE0A6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42A17C"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Szécsényi</w:t>
            </w:r>
          </w:p>
        </w:tc>
      </w:tr>
      <w:tr w:rsidR="00C32C02" w:rsidRPr="004451F9" w14:paraId="6B7ED5A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71F3C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A25103"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0AEEFB"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Szigetvári</w:t>
            </w:r>
          </w:p>
        </w:tc>
      </w:tr>
      <w:tr w:rsidR="00C32C02" w:rsidRPr="004451F9" w14:paraId="709A731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D6F93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2306D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CA8D45"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Tarnaleleszi</w:t>
            </w:r>
            <w:proofErr w:type="spellEnd"/>
          </w:p>
        </w:tc>
      </w:tr>
      <w:tr w:rsidR="00C32C02" w:rsidRPr="004451F9" w14:paraId="24743A2B"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03F5682"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E6A8F2" w14:textId="77777777"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3EC1F29"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Budai-hegyek</w:t>
            </w:r>
          </w:p>
        </w:tc>
      </w:tr>
      <w:tr w:rsidR="00C32C02" w:rsidRPr="004451F9" w14:paraId="41BBA4FD"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E8480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202E86"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A5BFCC"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Bugaci</w:t>
            </w:r>
          </w:p>
        </w:tc>
      </w:tr>
      <w:tr w:rsidR="00C32C02" w:rsidRPr="004451F9" w14:paraId="7AF4E97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B55A5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58CDE6"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DFACCD"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Dél-Vértesi</w:t>
            </w:r>
          </w:p>
        </w:tc>
      </w:tr>
      <w:tr w:rsidR="00C32C02" w:rsidRPr="004451F9" w14:paraId="2C96183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ACA45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2A57A2"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709F24"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Devecseri</w:t>
            </w:r>
            <w:proofErr w:type="spellEnd"/>
          </w:p>
        </w:tc>
      </w:tr>
      <w:tr w:rsidR="00C32C02" w:rsidRPr="004451F9" w14:paraId="53AC20A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2CFF8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52D0CD"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21399D"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Fónyi</w:t>
            </w:r>
            <w:proofErr w:type="spellEnd"/>
          </w:p>
        </w:tc>
      </w:tr>
      <w:tr w:rsidR="00C32C02" w:rsidRPr="004451F9" w14:paraId="13186FB6"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6DF16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D3AA01"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2DC62C" w14:textId="77777777"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Kelet-Zselic-</w:t>
            </w:r>
            <w:proofErr w:type="spellStart"/>
            <w:r w:rsidR="00C32C02" w:rsidRPr="005B493E">
              <w:rPr>
                <w:rFonts w:eastAsia="Times New Roman" w:cs="Times New Roman"/>
                <w:color w:val="E36C0A" w:themeColor="accent6" w:themeShade="BF"/>
                <w:szCs w:val="24"/>
                <w:lang w:eastAsia="hu-HU"/>
              </w:rPr>
              <w:t>Igali</w:t>
            </w:r>
            <w:proofErr w:type="spellEnd"/>
          </w:p>
        </w:tc>
      </w:tr>
      <w:tr w:rsidR="00C32C02" w:rsidRPr="004451F9" w14:paraId="2EDAC93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8257E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73415D"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9F5DB5"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Lenti</w:t>
            </w:r>
          </w:p>
        </w:tc>
      </w:tr>
      <w:tr w:rsidR="00C32C02" w:rsidRPr="004451F9" w14:paraId="0B825D4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65078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DDF499"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FD5A69" w14:textId="77777777"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Nyí</w:t>
            </w:r>
            <w:r w:rsidR="00C32C02" w:rsidRPr="005B493E">
              <w:rPr>
                <w:rFonts w:eastAsia="Times New Roman" w:cs="Times New Roman"/>
                <w:color w:val="E36C0A" w:themeColor="accent6" w:themeShade="BF"/>
                <w:szCs w:val="24"/>
                <w:lang w:eastAsia="hu-HU"/>
              </w:rPr>
              <w:t>rbátori</w:t>
            </w:r>
          </w:p>
        </w:tc>
      </w:tr>
      <w:tr w:rsidR="00C32C02" w:rsidRPr="004451F9" w14:paraId="6896643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40BB7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6596AF"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527D1C"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Salgótarjáni</w:t>
            </w:r>
          </w:p>
        </w:tc>
      </w:tr>
      <w:tr w:rsidR="00C32C02" w:rsidRPr="004451F9" w14:paraId="2964785D"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8FE2B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F9FBB8"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3AAF51"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Sopron-Fertőmelléki</w:t>
            </w:r>
          </w:p>
        </w:tc>
      </w:tr>
      <w:tr w:rsidR="00C32C02" w:rsidRPr="004451F9" w14:paraId="298D138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6A5BA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4A1325"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CD3C3F"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Szilvásváradi</w:t>
            </w:r>
          </w:p>
        </w:tc>
      </w:tr>
      <w:tr w:rsidR="00C32C02" w:rsidRPr="004451F9" w14:paraId="57E485A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3214C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54ED9E"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2C8484"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Tornai</w:t>
            </w:r>
          </w:p>
        </w:tc>
      </w:tr>
      <w:tr w:rsidR="00C32C02" w:rsidRPr="004451F9" w14:paraId="700825D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E95A38"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3719C5"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7E4651E"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Vajszlói</w:t>
            </w:r>
          </w:p>
        </w:tc>
      </w:tr>
      <w:tr w:rsidR="00C32C02" w:rsidRPr="004451F9" w14:paraId="44D13243"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A058D7"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7CD858" w14:textId="77777777"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847034"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Balatonfüredi</w:t>
            </w:r>
          </w:p>
        </w:tc>
      </w:tr>
      <w:tr w:rsidR="00C32C02" w:rsidRPr="004451F9" w14:paraId="1C2EBAA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82171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BCDCFF"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76DDFA" w14:textId="77777777"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Bátaszék</w:t>
            </w:r>
            <w:r w:rsidR="00C32C02" w:rsidRPr="005B493E">
              <w:rPr>
                <w:rFonts w:eastAsia="Times New Roman" w:cs="Times New Roman"/>
                <w:color w:val="E36C0A" w:themeColor="accent6" w:themeShade="BF"/>
                <w:szCs w:val="24"/>
                <w:lang w:eastAsia="hu-HU"/>
              </w:rPr>
              <w:t>i</w:t>
            </w:r>
          </w:p>
        </w:tc>
      </w:tr>
      <w:tr w:rsidR="00C32C02" w:rsidRPr="004451F9" w14:paraId="2844EB0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BA812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F9F775"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971D1F"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Csereháti</w:t>
            </w:r>
          </w:p>
        </w:tc>
      </w:tr>
      <w:tr w:rsidR="00C32C02" w:rsidRPr="004451F9" w14:paraId="3B6ED6A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F9514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B09DB6"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9F2582"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Gönci</w:t>
            </w:r>
          </w:p>
        </w:tc>
      </w:tr>
      <w:tr w:rsidR="00C32C02" w:rsidRPr="004451F9" w14:paraId="52EEC62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2C8F4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810710"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F89EBE"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Hetvehelyi</w:t>
            </w:r>
            <w:proofErr w:type="spellEnd"/>
          </w:p>
        </w:tc>
      </w:tr>
      <w:tr w:rsidR="00C32C02" w:rsidRPr="004451F9" w14:paraId="38EF0E7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33911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51120B"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2DF3CE"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Kelebiai</w:t>
            </w:r>
          </w:p>
        </w:tc>
      </w:tr>
      <w:tr w:rsidR="00C32C02" w:rsidRPr="004451F9" w14:paraId="623761B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09A80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80812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E819E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Körmendi</w:t>
            </w:r>
          </w:p>
        </w:tc>
      </w:tr>
      <w:tr w:rsidR="00C32C02" w:rsidRPr="004451F9" w14:paraId="00564CC6"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AC109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05D876"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4DEBA8"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Körös-vidéki</w:t>
            </w:r>
          </w:p>
        </w:tc>
      </w:tr>
      <w:tr w:rsidR="00C32C02" w:rsidRPr="004451F9" w14:paraId="12E7E96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CBF90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1C9A97"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638B67"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Nagybajomi</w:t>
            </w:r>
          </w:p>
        </w:tc>
      </w:tr>
      <w:tr w:rsidR="00C32C02" w:rsidRPr="004451F9" w14:paraId="1F6183E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F0E48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7D363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969868"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Nyugat-Borsodi</w:t>
            </w:r>
          </w:p>
        </w:tc>
      </w:tr>
      <w:tr w:rsidR="00C32C02" w:rsidRPr="004451F9" w14:paraId="5B2DD57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0D2E1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AF3DDE"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E548F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Rábaközi-Iváni cser</w:t>
            </w:r>
          </w:p>
        </w:tc>
      </w:tr>
      <w:tr w:rsidR="00C32C02" w:rsidRPr="004451F9" w14:paraId="321229D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643CD6"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E8D1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F7CA20"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Romhányi</w:t>
            </w:r>
            <w:proofErr w:type="spellEnd"/>
          </w:p>
        </w:tc>
      </w:tr>
      <w:tr w:rsidR="00C32C02" w:rsidRPr="004451F9" w14:paraId="7D6DCE5D"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DC96B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8DDFDE"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D1F9EC"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Súri</w:t>
            </w:r>
            <w:proofErr w:type="spellEnd"/>
            <w:r w:rsidRPr="004451F9">
              <w:rPr>
                <w:rFonts w:eastAsia="Times New Roman" w:cs="Times New Roman"/>
                <w:color w:val="E36C0A" w:themeColor="accent6" w:themeShade="BF"/>
                <w:szCs w:val="24"/>
                <w:lang w:eastAsia="hu-HU"/>
              </w:rPr>
              <w:t>-Bakonyaljai</w:t>
            </w:r>
          </w:p>
        </w:tc>
      </w:tr>
      <w:tr w:rsidR="00C32C02" w:rsidRPr="004451F9" w14:paraId="66D20CE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2BAB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13200F"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C19DD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Szatmár-</w:t>
            </w:r>
            <w:proofErr w:type="spellStart"/>
            <w:r w:rsidRPr="004451F9">
              <w:rPr>
                <w:rFonts w:eastAsia="Times New Roman" w:cs="Times New Roman"/>
                <w:color w:val="E36C0A" w:themeColor="accent6" w:themeShade="BF"/>
                <w:szCs w:val="24"/>
                <w:lang w:eastAsia="hu-HU"/>
              </w:rPr>
              <w:t>Nagyecsedi</w:t>
            </w:r>
            <w:proofErr w:type="spellEnd"/>
          </w:p>
        </w:tc>
      </w:tr>
      <w:tr w:rsidR="00C32C02" w:rsidRPr="004451F9" w14:paraId="54DF2EC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4545F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9AFFD6"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55710F"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Szentgyörgyvölgyi</w:t>
            </w:r>
            <w:proofErr w:type="spellEnd"/>
          </w:p>
        </w:tc>
      </w:tr>
      <w:tr w:rsidR="00C32C02" w:rsidRPr="004451F9" w14:paraId="7E2967CE"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1187F2"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98FC9E" w14:textId="77777777"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2031F5"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Ásotthalmi</w:t>
            </w:r>
            <w:proofErr w:type="spellEnd"/>
          </w:p>
        </w:tc>
      </w:tr>
      <w:tr w:rsidR="00C32C02" w:rsidRPr="004451F9" w14:paraId="0BB2222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8047F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54B6FF"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FD5BA8"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Dél-Hansági</w:t>
            </w:r>
            <w:r w:rsidR="00D3063F" w:rsidRPr="005B493E">
              <w:rPr>
                <w:rFonts w:eastAsia="Times New Roman" w:cs="Times New Roman"/>
                <w:color w:val="E36C0A" w:themeColor="accent6" w:themeShade="BF"/>
                <w:szCs w:val="24"/>
                <w:lang w:eastAsia="hu-HU"/>
              </w:rPr>
              <w:t xml:space="preserve"> és Győri</w:t>
            </w:r>
          </w:p>
        </w:tc>
      </w:tr>
      <w:tr w:rsidR="00C32C02" w:rsidRPr="004451F9" w14:paraId="25EEDB46"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D5487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4A3208"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6E4236"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Felsőtárkányi</w:t>
            </w:r>
            <w:proofErr w:type="spellEnd"/>
          </w:p>
        </w:tc>
      </w:tr>
      <w:tr w:rsidR="00C32C02" w:rsidRPr="004451F9" w14:paraId="4288E48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5ED51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22745A"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D69118"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Közép-Duna-menti</w:t>
            </w:r>
          </w:p>
        </w:tc>
      </w:tr>
      <w:tr w:rsidR="00C32C02" w:rsidRPr="004451F9" w14:paraId="4057F5F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B3688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BE00C6"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307DD3"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Közép-Tiszai</w:t>
            </w:r>
          </w:p>
        </w:tc>
      </w:tr>
      <w:tr w:rsidR="00C32C02" w:rsidRPr="004451F9" w14:paraId="5412C44D"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832D2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678AF5"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4A9A6C"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Lillafüredi</w:t>
            </w:r>
          </w:p>
        </w:tc>
      </w:tr>
      <w:tr w:rsidR="00C32C02" w:rsidRPr="004451F9" w14:paraId="2D76B33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01981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3557B8"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72F6E6"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Marcali</w:t>
            </w:r>
          </w:p>
        </w:tc>
      </w:tr>
      <w:tr w:rsidR="00C32C02" w:rsidRPr="004451F9" w14:paraId="67F60B0C"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C620C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E3EC98"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F88AE9"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Nagykőrösi</w:t>
            </w:r>
          </w:p>
        </w:tc>
      </w:tr>
      <w:tr w:rsidR="00C32C02" w:rsidRPr="004451F9" w14:paraId="3FEBEA01" w14:textId="77777777" w:rsidTr="00B0693C">
        <w:trPr>
          <w:trHeight w:val="20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12B59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CDEAE1"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B87EFA"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Pécsi</w:t>
            </w:r>
          </w:p>
        </w:tc>
      </w:tr>
      <w:tr w:rsidR="00B0693C" w:rsidRPr="004451F9" w14:paraId="605B65B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7CF025" w14:textId="77777777" w:rsidR="00B0693C" w:rsidRPr="004451F9" w:rsidRDefault="00B0693C"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1595BB" w14:textId="77777777" w:rsidR="00B0693C" w:rsidRPr="005B493E" w:rsidRDefault="00B0693C"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1DFC0D" w14:textId="77777777" w:rsidR="00B0693C" w:rsidRPr="005B493E" w:rsidRDefault="00B0693C" w:rsidP="00B0693C">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Pincehelyi</w:t>
            </w:r>
          </w:p>
        </w:tc>
      </w:tr>
      <w:tr w:rsidR="00C32C02" w:rsidRPr="004451F9" w14:paraId="7769ED6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5B474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CB129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9403FE"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Sárospataki</w:t>
            </w:r>
          </w:p>
        </w:tc>
      </w:tr>
      <w:tr w:rsidR="00C32C02" w:rsidRPr="004451F9" w14:paraId="4D7B0A5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C58938"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2E0C79"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A163B5"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Tapolcai</w:t>
            </w:r>
          </w:p>
        </w:tc>
      </w:tr>
      <w:tr w:rsidR="00C32C02" w:rsidRPr="004451F9" w14:paraId="5FA149B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499C68"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01F69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5E7452"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Váci</w:t>
            </w:r>
          </w:p>
        </w:tc>
      </w:tr>
      <w:tr w:rsidR="00C32C02" w:rsidRPr="004451F9" w14:paraId="2D091E7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96398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2A3C3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552F6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Zalaegerszegi</w:t>
            </w:r>
          </w:p>
        </w:tc>
      </w:tr>
      <w:tr w:rsidR="00C32C02" w:rsidRPr="004451F9" w14:paraId="370ACB05"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E2D26F"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AFDB4C" w14:textId="77777777"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7CA676"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Barcsi</w:t>
            </w:r>
          </w:p>
        </w:tc>
      </w:tr>
      <w:tr w:rsidR="00C32C02" w:rsidRPr="004451F9" w14:paraId="0BAD2DE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1B439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FD3B0C"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CEF581"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Debrecen-Halápi</w:t>
            </w:r>
          </w:p>
        </w:tc>
      </w:tr>
      <w:tr w:rsidR="00D3063F" w:rsidRPr="004451F9" w14:paraId="68557BCB" w14:textId="77777777" w:rsidTr="00D3063F">
        <w:trPr>
          <w:trHeight w:val="30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C6E12B" w14:textId="77777777" w:rsidR="00D3063F" w:rsidRPr="004451F9" w:rsidRDefault="00D3063F"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B8F7D4" w14:textId="77777777" w:rsidR="00D3063F" w:rsidRPr="005B493E" w:rsidRDefault="00D3063F"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084540" w14:textId="77777777" w:rsidR="00D3063F" w:rsidRPr="005B493E" w:rsidRDefault="00D3063F" w:rsidP="00D3063F">
            <w:pPr>
              <w:ind w:firstLine="0"/>
              <w:jc w:val="left"/>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Dél-Baranyai</w:t>
            </w:r>
          </w:p>
        </w:tc>
      </w:tr>
      <w:tr w:rsidR="00C32C02" w:rsidRPr="004451F9" w14:paraId="7F14197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7B08E4"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10ED1E"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656D04"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Dél-Bükki</w:t>
            </w:r>
          </w:p>
        </w:tc>
      </w:tr>
      <w:tr w:rsidR="00C32C02" w:rsidRPr="004451F9" w14:paraId="12A569A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225428"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035FAA"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79F47E"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Diósjenő-Királyréti</w:t>
            </w:r>
          </w:p>
        </w:tc>
      </w:tr>
      <w:tr w:rsidR="00C32C02" w:rsidRPr="004451F9" w14:paraId="5523243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30A6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41F57E"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73BCE9"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Egri</w:t>
            </w:r>
          </w:p>
        </w:tc>
      </w:tr>
      <w:tr w:rsidR="00C32C02" w:rsidRPr="004451F9" w14:paraId="7A53E9F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3034B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62D37B"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57D35A"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Erdőhorváti</w:t>
            </w:r>
          </w:p>
        </w:tc>
      </w:tr>
      <w:tr w:rsidR="00C32C02" w:rsidRPr="004451F9" w14:paraId="43D34F8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44043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61CD0D"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045239" w14:textId="77777777" w:rsidR="00C32C02" w:rsidRPr="005B493E" w:rsidRDefault="00C32C02" w:rsidP="00D3063F">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Farkasgyep</w:t>
            </w:r>
            <w:r w:rsidR="00D3063F" w:rsidRPr="005B493E">
              <w:rPr>
                <w:rFonts w:eastAsia="Times New Roman" w:cs="Times New Roman"/>
                <w:color w:val="E36C0A" w:themeColor="accent6" w:themeShade="BF"/>
                <w:szCs w:val="24"/>
                <w:lang w:eastAsia="hu-HU"/>
              </w:rPr>
              <w:t>ű</w:t>
            </w:r>
            <w:r w:rsidRPr="005B493E">
              <w:rPr>
                <w:rFonts w:eastAsia="Times New Roman" w:cs="Times New Roman"/>
                <w:color w:val="E36C0A" w:themeColor="accent6" w:themeShade="BF"/>
                <w:szCs w:val="24"/>
                <w:lang w:eastAsia="hu-HU"/>
              </w:rPr>
              <w:t>i</w:t>
            </w:r>
          </w:p>
        </w:tc>
      </w:tr>
      <w:tr w:rsidR="00C32C02" w:rsidRPr="004451F9" w14:paraId="1369CD5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9E49A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7B74AF"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385D8D"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Felső-Kemenesháti</w:t>
            </w:r>
          </w:p>
        </w:tc>
      </w:tr>
      <w:tr w:rsidR="00C32C02" w:rsidRPr="004451F9" w14:paraId="4778218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F7DB7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AA97E1"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91690E"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Kiskőrösi</w:t>
            </w:r>
          </w:p>
        </w:tc>
      </w:tr>
      <w:tr w:rsidR="00C32C02" w:rsidRPr="004451F9" w14:paraId="478BE16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AAA037"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D140F6"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B5F530"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Mezőföldi</w:t>
            </w:r>
          </w:p>
        </w:tc>
      </w:tr>
      <w:tr w:rsidR="00C32C02" w:rsidRPr="004451F9" w14:paraId="6799AE9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539B7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7F022A"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82BD01" w14:textId="77777777" w:rsidR="00C32C02" w:rsidRPr="005B493E" w:rsidRDefault="00D3063F" w:rsidP="00D3063F">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Pécsváradi</w:t>
            </w:r>
          </w:p>
        </w:tc>
      </w:tr>
      <w:tr w:rsidR="00C32C02" w:rsidRPr="004451F9" w14:paraId="0597F0B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CBF84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FF92D4"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BB0B837"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Zalacsányi</w:t>
            </w:r>
            <w:proofErr w:type="spellEnd"/>
          </w:p>
        </w:tc>
      </w:tr>
      <w:tr w:rsidR="00C32C02" w:rsidRPr="004451F9" w14:paraId="35A6AF92"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FA9B69"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28D973" w14:textId="77777777"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2ABD22"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Bakonyszentlászlói</w:t>
            </w:r>
          </w:p>
        </w:tc>
      </w:tr>
      <w:tr w:rsidR="00C32C02" w:rsidRPr="004451F9" w14:paraId="174E8D1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AA554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97159B"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24C2B6"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Bánokszentgyörgyi</w:t>
            </w:r>
            <w:proofErr w:type="spellEnd"/>
          </w:p>
        </w:tc>
      </w:tr>
      <w:tr w:rsidR="00C32C02" w:rsidRPr="004451F9" w14:paraId="0480DF4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6B3E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B12A0B"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A6C282"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Bodrogközi</w:t>
            </w:r>
          </w:p>
        </w:tc>
      </w:tr>
      <w:tr w:rsidR="00C32C02" w:rsidRPr="004451F9" w14:paraId="3B22EA4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0174E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EF069B"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DD3ABB"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Csévharaszt-Felső-Tápió-vidéki</w:t>
            </w:r>
          </w:p>
        </w:tc>
      </w:tr>
      <w:tr w:rsidR="00C32C02" w:rsidRPr="004451F9" w14:paraId="0C0E3A7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82978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FC3245"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215032" w14:textId="77777777" w:rsidR="00C32C02" w:rsidRPr="005B493E" w:rsidRDefault="00C32C02" w:rsidP="00D3063F">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w:t>
            </w:r>
            <w:r w:rsidR="00D3063F" w:rsidRPr="005B493E">
              <w:rPr>
                <w:rFonts w:eastAsia="Times New Roman" w:cs="Times New Roman"/>
                <w:color w:val="E36C0A" w:themeColor="accent6" w:themeShade="BF"/>
                <w:szCs w:val="24"/>
                <w:lang w:eastAsia="hu-HU"/>
              </w:rPr>
              <w:t>Hevesi</w:t>
            </w:r>
          </w:p>
        </w:tc>
      </w:tr>
      <w:tr w:rsidR="00C32C02" w:rsidRPr="004451F9" w14:paraId="1E901E2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E50EA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707523"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4A9056"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Felső-Őrségi és Vendvidéki</w:t>
            </w:r>
          </w:p>
        </w:tc>
      </w:tr>
      <w:tr w:rsidR="00C32C02" w:rsidRPr="004451F9" w14:paraId="15923FF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E212D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F8A270"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7C533E" w14:textId="77777777"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Kárászi</w:t>
            </w:r>
          </w:p>
        </w:tc>
      </w:tr>
      <w:tr w:rsidR="00C32C02" w:rsidRPr="004451F9" w14:paraId="7BB6608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AD141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E98283"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40BD99"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Kelet-Cserháti</w:t>
            </w:r>
          </w:p>
        </w:tc>
      </w:tr>
      <w:tr w:rsidR="00C32C02" w:rsidRPr="004451F9" w14:paraId="4A5C046C"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A24C5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6DD00"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692277"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Kisteleki</w:t>
            </w:r>
          </w:p>
        </w:tc>
      </w:tr>
      <w:tr w:rsidR="00C32C02" w:rsidRPr="004451F9" w14:paraId="1D69CB8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22913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2A50CA"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66A0C62"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Körös-Maros közi</w:t>
            </w:r>
          </w:p>
        </w:tc>
      </w:tr>
      <w:tr w:rsidR="00C32C02" w:rsidRPr="004451F9" w14:paraId="4858E13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B15E77"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82016D"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7D98BA"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Lábodi</w:t>
            </w:r>
            <w:proofErr w:type="spellEnd"/>
          </w:p>
        </w:tc>
      </w:tr>
      <w:tr w:rsidR="00C32C02" w:rsidRPr="004451F9" w14:paraId="1BFCECB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C536C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D244EE"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AB4EDA"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Parasznyai</w:t>
            </w:r>
            <w:proofErr w:type="spellEnd"/>
          </w:p>
        </w:tc>
      </w:tr>
      <w:tr w:rsidR="00C32C02" w:rsidRPr="004451F9" w14:paraId="0FCA4B2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121B6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B2CA23"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017AA0" w14:textId="77777777" w:rsidR="00C32C02" w:rsidRPr="005B493E" w:rsidRDefault="00F8498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Sellyei</w:t>
            </w:r>
          </w:p>
        </w:tc>
      </w:tr>
      <w:tr w:rsidR="00C32C02" w:rsidRPr="004451F9" w14:paraId="16F1459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B10654"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4CC072"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7FBFE3"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Szolnok-Jászsági</w:t>
            </w:r>
          </w:p>
        </w:tc>
      </w:tr>
      <w:tr w:rsidR="00C32C02" w:rsidRPr="004451F9" w14:paraId="0720F56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06F7A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6FCE2"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304DAE"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Verpeléti</w:t>
            </w:r>
          </w:p>
        </w:tc>
      </w:tr>
      <w:tr w:rsidR="00C32C02" w:rsidRPr="004451F9" w14:paraId="7DABD107"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7397E3"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9691AA" w14:textId="77777777"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5F1B6D"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Baki</w:t>
            </w:r>
          </w:p>
        </w:tc>
      </w:tr>
      <w:tr w:rsidR="00C32C02" w:rsidRPr="004451F9" w14:paraId="426046AD"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7EEEBB"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995911"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FAD8E9"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Berceli</w:t>
            </w:r>
            <w:proofErr w:type="spellEnd"/>
          </w:p>
        </w:tc>
      </w:tr>
      <w:tr w:rsidR="00C32C02" w:rsidRPr="004451F9" w14:paraId="7C2E151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84212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F7D75E"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0DE59A"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Felső-Hegyközi</w:t>
            </w:r>
          </w:p>
        </w:tc>
      </w:tr>
      <w:tr w:rsidR="00C32C02" w:rsidRPr="004451F9" w14:paraId="3D383316"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ED0761"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40C1DF"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5A533D" w14:textId="77777777"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Gödöllői-dombság</w:t>
            </w:r>
          </w:p>
        </w:tc>
      </w:tr>
      <w:tr w:rsidR="00C32C02" w:rsidRPr="004451F9" w14:paraId="3377FD5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0CAA6F"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F33D30"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7F449C" w14:textId="77777777" w:rsidR="00C32C02" w:rsidRPr="005B493E" w:rsidRDefault="00C32C02" w:rsidP="003520C0">
            <w:pPr>
              <w:ind w:firstLine="0"/>
              <w:rPr>
                <w:rFonts w:eastAsia="Times New Roman" w:cs="Times New Roman"/>
                <w:color w:val="E36C0A" w:themeColor="accent6" w:themeShade="BF"/>
                <w:szCs w:val="24"/>
                <w:lang w:eastAsia="hu-HU"/>
              </w:rPr>
            </w:pPr>
            <w:proofErr w:type="spellStart"/>
            <w:r w:rsidRPr="005B493E">
              <w:rPr>
                <w:rFonts w:eastAsia="Times New Roman" w:cs="Times New Roman"/>
                <w:color w:val="E36C0A" w:themeColor="accent6" w:themeShade="BF"/>
                <w:szCs w:val="24"/>
                <w:lang w:eastAsia="hu-HU"/>
              </w:rPr>
              <w:t>Gyöngyössolymosi</w:t>
            </w:r>
            <w:proofErr w:type="spellEnd"/>
          </w:p>
        </w:tc>
      </w:tr>
      <w:tr w:rsidR="0077490B" w:rsidRPr="004451F9" w14:paraId="607B4FB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3F0FA8" w14:textId="77777777"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486F15" w14:textId="77777777" w:rsidR="0077490B" w:rsidRPr="005B493E"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DA444E" w14:textId="77777777" w:rsidR="0077490B" w:rsidRPr="005B493E" w:rsidRDefault="0077490B" w:rsidP="00E6620A">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Kiskunhalasi</w:t>
            </w:r>
          </w:p>
        </w:tc>
      </w:tr>
      <w:tr w:rsidR="0077490B" w:rsidRPr="004451F9" w14:paraId="1E1DE8A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ADB7C1" w14:textId="77777777"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6F61A0" w14:textId="77777777" w:rsidR="0077490B" w:rsidRPr="005B493E"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00EA00" w14:textId="77777777" w:rsidR="0077490B" w:rsidRPr="005B493E" w:rsidRDefault="0077490B" w:rsidP="00E6620A">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Mezőföld-Sárrét</w:t>
            </w:r>
          </w:p>
        </w:tc>
      </w:tr>
      <w:tr w:rsidR="0077490B" w:rsidRPr="004451F9" w14:paraId="35F8265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7322A9" w14:textId="77777777"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059EFC" w14:textId="77777777" w:rsidR="0077490B" w:rsidRPr="005B493E"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AB11179" w14:textId="77777777" w:rsidR="0077490B" w:rsidRPr="005B493E" w:rsidRDefault="0077490B" w:rsidP="00E6620A">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Nagyatádi</w:t>
            </w:r>
          </w:p>
        </w:tc>
      </w:tr>
      <w:tr w:rsidR="00C32C02" w:rsidRPr="004451F9" w14:paraId="4D1BEE11"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E3100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EB8AA8" w14:textId="77777777"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3310E6" w14:textId="77777777" w:rsidR="00C32C02" w:rsidRPr="005B493E" w:rsidRDefault="00C32C02" w:rsidP="0077490B">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w:t>
            </w:r>
            <w:r w:rsidR="0077490B" w:rsidRPr="005B493E">
              <w:rPr>
                <w:rFonts w:eastAsia="Times New Roman" w:cs="Times New Roman"/>
                <w:color w:val="E36C0A" w:themeColor="accent6" w:themeShade="BF"/>
                <w:szCs w:val="24"/>
                <w:lang w:eastAsia="hu-HU"/>
              </w:rPr>
              <w:t>agydorogi</w:t>
            </w:r>
          </w:p>
        </w:tc>
      </w:tr>
      <w:tr w:rsidR="00C32C02" w:rsidRPr="004451F9" w14:paraId="007AED7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88E9F4"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83FF1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DD2FAE"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Nyíregyházi</w:t>
            </w:r>
          </w:p>
        </w:tc>
      </w:tr>
      <w:tr w:rsidR="0077490B" w:rsidRPr="004451F9" w14:paraId="57CD2CFC" w14:textId="77777777" w:rsidTr="0077490B">
        <w:trPr>
          <w:trHeight w:val="21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F4E479" w14:textId="77777777"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ED9B32" w14:textId="77777777" w:rsidR="0077490B" w:rsidRPr="004451F9"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67BD11" w14:textId="77777777" w:rsidR="0077490B" w:rsidRPr="004451F9" w:rsidRDefault="0077490B"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Sárvár–Celldömölki</w:t>
            </w:r>
          </w:p>
        </w:tc>
      </w:tr>
      <w:tr w:rsidR="0077490B" w:rsidRPr="004451F9" w14:paraId="6D9B906E"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43AA64" w14:textId="77777777"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ECBF48" w14:textId="77777777" w:rsidR="0077490B" w:rsidRPr="004451F9"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72F7DB" w14:textId="77777777" w:rsidR="0077490B" w:rsidRPr="004451F9" w:rsidRDefault="0077490B"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Szendrői</w:t>
            </w:r>
          </w:p>
        </w:tc>
      </w:tr>
      <w:tr w:rsidR="0077490B" w:rsidRPr="004451F9" w14:paraId="26E451D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00C02E" w14:textId="77777777"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D94DB3" w14:textId="77777777" w:rsidR="0077490B" w:rsidRPr="004451F9"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868D37" w14:textId="77777777" w:rsidR="0077490B" w:rsidRPr="004451F9" w:rsidRDefault="0077490B"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Szentendrei</w:t>
            </w:r>
          </w:p>
        </w:tc>
      </w:tr>
      <w:tr w:rsidR="00C32C02" w:rsidRPr="004451F9" w14:paraId="4D4A8F4F"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259827"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AD639"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09428B"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Zirci</w:t>
            </w:r>
          </w:p>
        </w:tc>
      </w:tr>
      <w:tr w:rsidR="00C32C02" w:rsidRPr="004451F9" w14:paraId="63E959AA" w14:textId="77777777"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68A81C" w14:textId="77777777"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A060EEB" w14:textId="77777777" w:rsidR="00C32C02" w:rsidRPr="004451F9" w:rsidRDefault="00C32C02"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77118F"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Alsó-Duna-menti</w:t>
            </w:r>
          </w:p>
        </w:tc>
      </w:tr>
      <w:tr w:rsidR="00C32C02" w:rsidRPr="004451F9" w14:paraId="2EB96209"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21A9E0"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7EA50E"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8EEA25"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Alsó-Hegyközi</w:t>
            </w:r>
          </w:p>
        </w:tc>
      </w:tr>
      <w:tr w:rsidR="00C32C02" w:rsidRPr="004451F9" w14:paraId="5B44B4A6"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F2CFE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1DD80F"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F691D0"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Baktalórántházai</w:t>
            </w:r>
          </w:p>
        </w:tc>
      </w:tr>
      <w:tr w:rsidR="00C32C02" w:rsidRPr="004451F9" w14:paraId="366D82BB"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D3273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941377"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BB95C6"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Bédai</w:t>
            </w:r>
            <w:proofErr w:type="spellEnd"/>
          </w:p>
        </w:tc>
      </w:tr>
      <w:tr w:rsidR="00C32C02" w:rsidRPr="004451F9" w14:paraId="6CDE100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3D0372"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B9F925"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97B3EC"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Dél-Borsodi</w:t>
            </w:r>
          </w:p>
        </w:tc>
      </w:tr>
      <w:tr w:rsidR="00C32C02" w:rsidRPr="004451F9" w14:paraId="2AEE837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1A4F6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45743"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749E6D"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Gerecsei</w:t>
            </w:r>
          </w:p>
        </w:tc>
      </w:tr>
      <w:tr w:rsidR="00C32C02" w:rsidRPr="004451F9" w14:paraId="5A72769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35DA66"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084C0D"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5A761F"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Gödöllői</w:t>
            </w:r>
          </w:p>
        </w:tc>
      </w:tr>
      <w:tr w:rsidR="00C32C02" w:rsidRPr="004451F9" w14:paraId="6908B04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3BD425"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467B1D"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EDE220"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Hőgyészi</w:t>
            </w:r>
            <w:proofErr w:type="spellEnd"/>
          </w:p>
        </w:tc>
      </w:tr>
      <w:tr w:rsidR="00C32C02" w:rsidRPr="004451F9" w14:paraId="7656B804"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5E8429"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00C480"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E7F57C2"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Iharosi</w:t>
            </w:r>
          </w:p>
        </w:tc>
      </w:tr>
      <w:tr w:rsidR="00C32C02" w:rsidRPr="004451F9" w14:paraId="7E02CEA2"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DE6C1C"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E6555A"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6515D1"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Marosszög-</w:t>
            </w:r>
            <w:proofErr w:type="spellStart"/>
            <w:r w:rsidRPr="004451F9">
              <w:rPr>
                <w:rFonts w:eastAsia="Times New Roman" w:cs="Times New Roman"/>
                <w:color w:val="E36C0A" w:themeColor="accent6" w:themeShade="BF"/>
                <w:szCs w:val="24"/>
                <w:lang w:eastAsia="hu-HU"/>
              </w:rPr>
              <w:t>Csanádi</w:t>
            </w:r>
            <w:proofErr w:type="spellEnd"/>
          </w:p>
        </w:tc>
      </w:tr>
      <w:tr w:rsidR="00C32C02" w:rsidRPr="004451F9" w14:paraId="0F7BC8D5"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BE29A4"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505E1B"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37105E"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Nagybátonyi</w:t>
            </w:r>
            <w:proofErr w:type="spellEnd"/>
          </w:p>
        </w:tc>
      </w:tr>
      <w:tr w:rsidR="00C32C02" w:rsidRPr="004451F9" w14:paraId="52DE1CC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D44F5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F3E29D"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0499B77"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Hévízi</w:t>
            </w:r>
          </w:p>
        </w:tc>
      </w:tr>
      <w:tr w:rsidR="00C32C02" w:rsidRPr="004451F9" w14:paraId="34EF36E3"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035543"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EACA0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561EFA"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Nyugat-Zselic</w:t>
            </w:r>
          </w:p>
        </w:tc>
      </w:tr>
      <w:tr w:rsidR="00C32C02" w:rsidRPr="004451F9" w14:paraId="2C2073C7"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1962A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EB7A3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BD4582"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Pannonhalmi</w:t>
            </w:r>
            <w:proofErr w:type="spellEnd"/>
            <w:r w:rsidRPr="004451F9">
              <w:rPr>
                <w:rFonts w:eastAsia="Times New Roman" w:cs="Times New Roman"/>
                <w:color w:val="E36C0A" w:themeColor="accent6" w:themeShade="BF"/>
                <w:szCs w:val="24"/>
                <w:lang w:eastAsia="hu-HU"/>
              </w:rPr>
              <w:t>-Téti</w:t>
            </w:r>
          </w:p>
        </w:tc>
      </w:tr>
      <w:tr w:rsidR="00C32C02" w:rsidRPr="004451F9" w14:paraId="4F726E1A"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06742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A3EF37"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1CD70A"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Pilismaróti</w:t>
            </w:r>
            <w:proofErr w:type="spellEnd"/>
          </w:p>
        </w:tc>
      </w:tr>
      <w:tr w:rsidR="00C32C02" w:rsidRPr="004451F9" w14:paraId="79DA921D"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F6C29E"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952C2C"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CC68BA"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Répce-síki</w:t>
            </w:r>
          </w:p>
        </w:tc>
      </w:tr>
      <w:tr w:rsidR="00C32C02" w:rsidRPr="004451F9" w14:paraId="73CB3998"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46DFA"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9BEB01"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9387BD" w14:textId="77777777" w:rsidR="00C32C02" w:rsidRPr="004451F9" w:rsidRDefault="00C32C02" w:rsidP="003520C0">
            <w:pPr>
              <w:ind w:firstLine="0"/>
              <w:rPr>
                <w:rFonts w:eastAsia="Times New Roman" w:cs="Times New Roman"/>
                <w:color w:val="E36C0A" w:themeColor="accent6" w:themeShade="BF"/>
                <w:szCs w:val="24"/>
                <w:lang w:eastAsia="hu-HU"/>
              </w:rPr>
            </w:pPr>
            <w:proofErr w:type="spellStart"/>
            <w:r w:rsidRPr="004451F9">
              <w:rPr>
                <w:rFonts w:eastAsia="Times New Roman" w:cs="Times New Roman"/>
                <w:color w:val="E36C0A" w:themeColor="accent6" w:themeShade="BF"/>
                <w:szCs w:val="24"/>
                <w:lang w:eastAsia="hu-HU"/>
              </w:rPr>
              <w:t>Surdi</w:t>
            </w:r>
            <w:proofErr w:type="spellEnd"/>
          </w:p>
        </w:tc>
      </w:tr>
      <w:tr w:rsidR="00C32C02" w:rsidRPr="004451F9" w14:paraId="32B58050" w14:textId="77777777"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6D778D" w14:textId="77777777"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903576" w14:textId="77777777"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75FD684" w14:textId="77777777"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Várpalotai</w:t>
            </w:r>
          </w:p>
        </w:tc>
      </w:tr>
    </w:tbl>
    <w:p w14:paraId="7808485D" w14:textId="77777777" w:rsidR="00B9472D" w:rsidRPr="004451F9" w:rsidRDefault="00B9472D" w:rsidP="00BA5BCD">
      <w:pPr>
        <w:ind w:firstLine="180"/>
        <w:jc w:val="left"/>
        <w:rPr>
          <w:rFonts w:eastAsia="Times New Roman" w:cs="Times New Roman"/>
          <w:i/>
          <w:iCs/>
          <w:color w:val="E36C0A" w:themeColor="accent6" w:themeShade="BF"/>
          <w:szCs w:val="24"/>
          <w:u w:val="single"/>
          <w:lang w:eastAsia="hu-HU"/>
        </w:rPr>
      </w:pPr>
    </w:p>
    <w:p w14:paraId="70CD06AD" w14:textId="77777777" w:rsidR="00B9472D" w:rsidRPr="004451F9" w:rsidRDefault="00B9472D"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14:paraId="04861476" w14:textId="77777777" w:rsidR="008D4767" w:rsidRPr="004451F9" w:rsidRDefault="008D4767" w:rsidP="000F1744">
      <w:pPr>
        <w:pStyle w:val="Cmsor3"/>
      </w:pPr>
      <w:bookmarkStart w:id="162" w:name="_Toc165297689"/>
      <w:r w:rsidRPr="004451F9">
        <w:lastRenderedPageBreak/>
        <w:t>7. melléklet a 61/2017. (XII. 21.) FM rendelethez</w:t>
      </w:r>
      <w:bookmarkEnd w:id="162"/>
    </w:p>
    <w:p w14:paraId="26CB9EDA" w14:textId="77777777" w:rsidR="008D4767" w:rsidRPr="004451F9" w:rsidRDefault="008D4767" w:rsidP="00954181">
      <w:pPr>
        <w:pStyle w:val="Cmsor3"/>
      </w:pPr>
      <w:bookmarkStart w:id="163" w:name="_Toc165297690"/>
      <w:r w:rsidRPr="004451F9">
        <w:t xml:space="preserve">Az erdőgazdálkodás és a körzeti erdőtervezés egyes erdészeti tájcsoportjaira vonatkozó </w:t>
      </w:r>
      <w:r w:rsidRPr="004451F9">
        <w:br/>
        <w:t>egyedi szabályai</w:t>
      </w:r>
      <w:bookmarkEnd w:id="163"/>
    </w:p>
    <w:p w14:paraId="6C99DC92"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1.    Nagyalföld</w:t>
      </w:r>
    </w:p>
    <w:p w14:paraId="65AFC2E6"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1.1    A körzeti erdőtervezés során alkalmazandó vágásérettségi szakaszok:</w:t>
      </w:r>
    </w:p>
    <w:tbl>
      <w:tblPr>
        <w:tblW w:w="8429" w:type="dxa"/>
        <w:jc w:val="center"/>
        <w:tblCellMar>
          <w:top w:w="15" w:type="dxa"/>
          <w:left w:w="15" w:type="dxa"/>
          <w:bottom w:w="15" w:type="dxa"/>
          <w:right w:w="15" w:type="dxa"/>
        </w:tblCellMar>
        <w:tblLook w:val="04A0" w:firstRow="1" w:lastRow="0" w:firstColumn="1" w:lastColumn="0" w:noHBand="0" w:noVBand="1"/>
      </w:tblPr>
      <w:tblGrid>
        <w:gridCol w:w="672"/>
        <w:gridCol w:w="2546"/>
        <w:gridCol w:w="1139"/>
        <w:gridCol w:w="1172"/>
        <w:gridCol w:w="1783"/>
        <w:gridCol w:w="1117"/>
      </w:tblGrid>
      <w:tr w:rsidR="008D4767" w:rsidRPr="004451F9" w14:paraId="0353AE43"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D4E71F" w14:textId="77777777"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B34383" w14:textId="77777777"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31DBB8" w14:textId="77777777"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C70798" w14:textId="77777777"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7B45AF" w14:textId="77777777"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2D20E4" w14:textId="77777777" w:rsidR="008D4767" w:rsidRPr="004451F9" w:rsidRDefault="008D4767"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14:paraId="27856BC6" w14:textId="77777777" w:rsidTr="003D565F">
        <w:trPr>
          <w:jc w:val="center"/>
        </w:trPr>
        <w:tc>
          <w:tcPr>
            <w:tcW w:w="672"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50F53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8DD0825"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14:paraId="228E3BE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9CB2D5"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14:paraId="3C95DD9C" w14:textId="77777777"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14:paraId="44844EF7"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D630E0" w14:textId="77777777" w:rsidR="008D4767" w:rsidRPr="004451F9" w:rsidRDefault="008D4767" w:rsidP="003520C0">
            <w:pPr>
              <w:ind w:firstLine="0"/>
              <w:jc w:val="left"/>
              <w:rPr>
                <w:rFonts w:eastAsia="Times New Roman" w:cs="Times New Roman"/>
                <w:color w:val="FF0000"/>
                <w:szCs w:val="24"/>
                <w:lang w:eastAsia="hu-HU"/>
              </w:rPr>
            </w:pPr>
          </w:p>
        </w:tc>
        <w:tc>
          <w:tcPr>
            <w:tcW w:w="1139"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1DBE5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72"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61CF07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410627"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14:paraId="71ACF7EB" w14:textId="77777777"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14:paraId="5C638289"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93ABF1" w14:textId="77777777" w:rsidR="008D4767" w:rsidRPr="004451F9" w:rsidRDefault="008D4767" w:rsidP="003520C0">
            <w:pPr>
              <w:ind w:firstLine="0"/>
              <w:jc w:val="left"/>
              <w:rPr>
                <w:rFonts w:eastAsia="Times New Roman" w:cs="Times New Roman"/>
                <w:color w:val="FF0000"/>
                <w:szCs w:val="24"/>
                <w:lang w:eastAsia="hu-HU"/>
              </w:rPr>
            </w:pPr>
          </w:p>
        </w:tc>
        <w:tc>
          <w:tcPr>
            <w:tcW w:w="1139" w:type="dxa"/>
            <w:vMerge/>
            <w:tcBorders>
              <w:top w:val="single" w:sz="6" w:space="0" w:color="000000"/>
              <w:left w:val="single" w:sz="6" w:space="0" w:color="000000"/>
              <w:bottom w:val="single" w:sz="6" w:space="0" w:color="000000"/>
              <w:right w:val="single" w:sz="6" w:space="0" w:color="000000"/>
            </w:tcBorders>
            <w:vAlign w:val="center"/>
            <w:hideMark/>
          </w:tcPr>
          <w:p w14:paraId="6C382526" w14:textId="77777777" w:rsidR="008D4767" w:rsidRPr="004451F9" w:rsidRDefault="008D4767" w:rsidP="003520C0">
            <w:pPr>
              <w:ind w:firstLine="0"/>
              <w:jc w:val="left"/>
              <w:rPr>
                <w:rFonts w:eastAsia="Times New Roman" w:cs="Times New Roman"/>
                <w:color w:val="FF0000"/>
                <w:szCs w:val="24"/>
                <w:lang w:eastAsia="hu-HU"/>
              </w:rPr>
            </w:pPr>
          </w:p>
        </w:tc>
        <w:tc>
          <w:tcPr>
            <w:tcW w:w="1172" w:type="dxa"/>
            <w:vMerge/>
            <w:tcBorders>
              <w:top w:val="single" w:sz="6" w:space="0" w:color="000000"/>
              <w:left w:val="single" w:sz="6" w:space="0" w:color="000000"/>
              <w:bottom w:val="single" w:sz="6" w:space="0" w:color="000000"/>
              <w:right w:val="single" w:sz="6" w:space="0" w:color="000000"/>
            </w:tcBorders>
            <w:vAlign w:val="center"/>
            <w:hideMark/>
          </w:tcPr>
          <w:p w14:paraId="40F61286" w14:textId="77777777"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3171E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xml:space="preserve">Természetvédelmi és </w:t>
            </w:r>
            <w:proofErr w:type="spellStart"/>
            <w:r w:rsidRPr="004451F9">
              <w:rPr>
                <w:rFonts w:eastAsia="Times New Roman" w:cs="Times New Roman"/>
                <w:color w:val="E36C0A" w:themeColor="accent6" w:themeShade="BF"/>
                <w:sz w:val="16"/>
                <w:szCs w:val="16"/>
                <w:lang w:eastAsia="hu-HU"/>
              </w:rPr>
              <w:t>Natura</w:t>
            </w:r>
            <w:proofErr w:type="spellEnd"/>
            <w:r w:rsidRPr="004451F9">
              <w:rPr>
                <w:rFonts w:eastAsia="Times New Roman" w:cs="Times New Roman"/>
                <w:color w:val="E36C0A" w:themeColor="accent6" w:themeShade="BF"/>
                <w:sz w:val="16"/>
                <w:szCs w:val="16"/>
                <w:lang w:eastAsia="hu-HU"/>
              </w:rPr>
              <w:t xml:space="preserve"> 2000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2EC635E"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14:paraId="611D89BC" w14:textId="77777777"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14:paraId="13AFEC6F"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0E0DC1" w14:textId="77777777" w:rsidR="008D4767" w:rsidRPr="004451F9" w:rsidRDefault="008D4767" w:rsidP="003520C0">
            <w:pPr>
              <w:ind w:firstLine="0"/>
              <w:jc w:val="left"/>
              <w:rPr>
                <w:rFonts w:eastAsia="Times New Roman" w:cs="Times New Roman"/>
                <w:color w:val="FF0000"/>
                <w:szCs w:val="24"/>
                <w:lang w:eastAsia="hu-HU"/>
              </w:rPr>
            </w:pP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327E21"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14:paraId="24C09C1A"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39D1A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62CE422"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338DED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C9CCE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3C76C5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4957544"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80–120</w:t>
            </w:r>
          </w:p>
        </w:tc>
      </w:tr>
      <w:tr w:rsidR="008D4767" w:rsidRPr="004451F9" w14:paraId="1DD3CCF7"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31689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8625D8"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66CA2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60–75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6514BB"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DD8FB0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8227AF5"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70–80</w:t>
            </w:r>
          </w:p>
        </w:tc>
      </w:tr>
      <w:tr w:rsidR="008D4767" w:rsidRPr="004451F9" w14:paraId="15713395"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6AEFE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825864"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985EE9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25–35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1FC14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47464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60823D"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30–45</w:t>
            </w:r>
          </w:p>
        </w:tc>
      </w:tr>
      <w:tr w:rsidR="008D4767" w:rsidRPr="004451F9" w14:paraId="3FE4EAF1"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D4914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D71D54"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 juharosok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8CD7A4"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83963E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60–110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BB618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993721"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14:paraId="5DAB1DC2"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16066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4016C80"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AC295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8BBBDD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6E878B"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52C062"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45–90</w:t>
            </w:r>
          </w:p>
        </w:tc>
      </w:tr>
      <w:tr w:rsidR="008D4767" w:rsidRPr="004451F9" w14:paraId="45744482"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8A1712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7D7D57"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nyárasok</w:t>
            </w:r>
            <w:proofErr w:type="spellEnd"/>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D3E4C9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A0D42D3"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9C9902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AC6A3B"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20–35</w:t>
            </w:r>
          </w:p>
        </w:tc>
      </w:tr>
      <w:tr w:rsidR="008D4767" w:rsidRPr="004451F9" w14:paraId="1FA6C25B"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74F85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689FB0"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C2FA9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514D3B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0AF15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DDA6D7A"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30–50</w:t>
            </w:r>
          </w:p>
        </w:tc>
      </w:tr>
      <w:tr w:rsidR="008D4767" w:rsidRPr="004451F9" w14:paraId="31C00763"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7AD92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E97A92"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Hazai </w:t>
            </w:r>
            <w:proofErr w:type="spellStart"/>
            <w:r w:rsidRPr="004451F9">
              <w:rPr>
                <w:rFonts w:eastAsia="Times New Roman" w:cs="Times New Roman"/>
                <w:color w:val="E36C0A" w:themeColor="accent6" w:themeShade="BF"/>
                <w:szCs w:val="24"/>
                <w:lang w:eastAsia="hu-HU"/>
              </w:rPr>
              <w:t>nyárasok</w:t>
            </w:r>
            <w:proofErr w:type="spellEnd"/>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0FFED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B15D9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606CF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41AE14"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35–70</w:t>
            </w:r>
          </w:p>
        </w:tc>
      </w:tr>
      <w:tr w:rsidR="008D4767" w:rsidRPr="004451F9" w14:paraId="608C2CB0"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EE83DC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E97BD56"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475A3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25DD9B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76D9A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8821F9"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35–60</w:t>
            </w:r>
          </w:p>
        </w:tc>
      </w:tr>
      <w:tr w:rsidR="008D4767" w:rsidRPr="004451F9" w14:paraId="7F9B3C45"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C9B570B"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E672B8B"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6FE58B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50–70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9E9A54"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D9382A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07F6FE"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55–80</w:t>
            </w:r>
          </w:p>
        </w:tc>
      </w:tr>
      <w:tr w:rsidR="008D4767" w:rsidRPr="004451F9" w14:paraId="18AF4FE8"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6426A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2B39EA"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59CC21"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F8F89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6664B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32BDFC"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40–70</w:t>
            </w:r>
          </w:p>
        </w:tc>
      </w:tr>
      <w:tr w:rsidR="008D4767" w:rsidRPr="004451F9" w14:paraId="405049C3"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99253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356FB8"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B0BBD4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35-60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69726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5603C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DBAB89"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35-70</w:t>
            </w:r>
          </w:p>
        </w:tc>
      </w:tr>
    </w:tbl>
    <w:p w14:paraId="632A9103" w14:textId="77777777" w:rsidR="00C170FA" w:rsidRPr="004451F9" w:rsidRDefault="00C170FA" w:rsidP="00BA5BCD">
      <w:pPr>
        <w:ind w:firstLine="180"/>
        <w:rPr>
          <w:rFonts w:eastAsia="Times New Roman" w:cs="Times New Roman"/>
          <w:color w:val="E36C0A" w:themeColor="accent6" w:themeShade="BF"/>
          <w:szCs w:val="24"/>
          <w:lang w:eastAsia="hu-HU"/>
        </w:rPr>
      </w:pPr>
    </w:p>
    <w:p w14:paraId="730A0265"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1.2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fekete nyár, magyar kőris, molyhos tölgy, olasz tölgy, vadgyümölcsök, feketegyűrű (tatár) juhar, rezgő bibircses nyír, nyár, kecskefűz, </w:t>
      </w:r>
      <w:proofErr w:type="spellStart"/>
      <w:r w:rsidRPr="004451F9">
        <w:rPr>
          <w:rFonts w:eastAsia="Times New Roman" w:cs="Times New Roman"/>
          <w:color w:val="E36C0A" w:themeColor="accent6" w:themeShade="BF"/>
          <w:szCs w:val="24"/>
          <w:lang w:eastAsia="hu-HU"/>
        </w:rPr>
        <w:t>vénic</w:t>
      </w:r>
      <w:proofErr w:type="spellEnd"/>
      <w:r w:rsidRPr="004451F9">
        <w:rPr>
          <w:rFonts w:eastAsia="Times New Roman" w:cs="Times New Roman"/>
          <w:color w:val="E36C0A" w:themeColor="accent6" w:themeShade="BF"/>
          <w:szCs w:val="24"/>
          <w:lang w:eastAsia="hu-HU"/>
        </w:rPr>
        <w:t>-szil, mezei szil közönséges boróka – megőrzését.</w:t>
      </w:r>
    </w:p>
    <w:p w14:paraId="620AC284" w14:textId="77777777" w:rsidR="00C170FA" w:rsidRPr="004451F9" w:rsidRDefault="00C170FA" w:rsidP="00BA5BCD">
      <w:pPr>
        <w:ind w:firstLine="180"/>
        <w:rPr>
          <w:rFonts w:eastAsia="Times New Roman" w:cs="Times New Roman"/>
          <w:color w:val="E36C0A" w:themeColor="accent6" w:themeShade="BF"/>
          <w:szCs w:val="24"/>
          <w:lang w:eastAsia="hu-HU"/>
        </w:rPr>
      </w:pPr>
    </w:p>
    <w:p w14:paraId="51D53C76"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1.3    Gazdasági rendeltetésű, a részletben előforduló hazai nyár </w:t>
      </w:r>
      <w:proofErr w:type="spellStart"/>
      <w:r w:rsidRPr="004451F9">
        <w:rPr>
          <w:rFonts w:eastAsia="Times New Roman" w:cs="Times New Roman"/>
          <w:color w:val="E36C0A" w:themeColor="accent6" w:themeShade="BF"/>
          <w:szCs w:val="24"/>
          <w:lang w:eastAsia="hu-HU"/>
        </w:rPr>
        <w:t>faegyedek</w:t>
      </w:r>
      <w:proofErr w:type="spellEnd"/>
      <w:r w:rsidRPr="004451F9">
        <w:rPr>
          <w:rFonts w:eastAsia="Times New Roman" w:cs="Times New Roman"/>
          <w:color w:val="E36C0A" w:themeColor="accent6" w:themeShade="BF"/>
          <w:szCs w:val="24"/>
          <w:lang w:eastAsia="hu-HU"/>
        </w:rPr>
        <w:t xml:space="preserve"> sarjaztatására alkalmatlan termőhelyen álló és 35 %-</w:t>
      </w:r>
      <w:proofErr w:type="spellStart"/>
      <w:r w:rsidRPr="004451F9">
        <w:rPr>
          <w:rFonts w:eastAsia="Times New Roman" w:cs="Times New Roman"/>
          <w:color w:val="E36C0A" w:themeColor="accent6" w:themeShade="BF"/>
          <w:szCs w:val="24"/>
          <w:lang w:eastAsia="hu-HU"/>
        </w:rPr>
        <w:t>nál</w:t>
      </w:r>
      <w:proofErr w:type="spellEnd"/>
      <w:r w:rsidRPr="004451F9">
        <w:rPr>
          <w:rFonts w:eastAsia="Times New Roman" w:cs="Times New Roman"/>
          <w:color w:val="E36C0A" w:themeColor="accent6" w:themeShade="BF"/>
          <w:szCs w:val="24"/>
          <w:lang w:eastAsia="hu-HU"/>
        </w:rPr>
        <w:t xml:space="preserve"> nagyobb nemes nyár elegyarányú nemes nyár elegyes hazai </w:t>
      </w:r>
      <w:proofErr w:type="spellStart"/>
      <w:r w:rsidRPr="004451F9">
        <w:rPr>
          <w:rFonts w:eastAsia="Times New Roman" w:cs="Times New Roman"/>
          <w:color w:val="E36C0A" w:themeColor="accent6" w:themeShade="BF"/>
          <w:szCs w:val="24"/>
          <w:lang w:eastAsia="hu-HU"/>
        </w:rPr>
        <w:t>nyárasokban</w:t>
      </w:r>
      <w:proofErr w:type="spellEnd"/>
      <w:r w:rsidRPr="004451F9">
        <w:rPr>
          <w:rFonts w:eastAsia="Times New Roman" w:cs="Times New Roman"/>
          <w:color w:val="E36C0A" w:themeColor="accent6" w:themeShade="BF"/>
          <w:szCs w:val="24"/>
          <w:lang w:eastAsia="hu-HU"/>
        </w:rPr>
        <w:t xml:space="preserve"> véghasználat már 25 éves kortól tervezhető.</w:t>
      </w:r>
    </w:p>
    <w:p w14:paraId="7C7D5407" w14:textId="77777777" w:rsidR="00C170FA" w:rsidRPr="004451F9" w:rsidRDefault="00C170FA" w:rsidP="00BA5BCD">
      <w:pPr>
        <w:ind w:firstLine="180"/>
        <w:rPr>
          <w:rFonts w:eastAsia="Times New Roman" w:cs="Times New Roman"/>
          <w:color w:val="E36C0A" w:themeColor="accent6" w:themeShade="BF"/>
          <w:szCs w:val="24"/>
          <w:lang w:eastAsia="hu-HU"/>
        </w:rPr>
      </w:pPr>
    </w:p>
    <w:p w14:paraId="6F0D9696"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1.4    Felnyíló erdőnek minősülő erdőtársulások: </w:t>
      </w:r>
    </w:p>
    <w:p w14:paraId="7756F70B"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Borókás-</w:t>
      </w:r>
      <w:proofErr w:type="spellStart"/>
      <w:r w:rsidRPr="004451F9">
        <w:rPr>
          <w:rFonts w:eastAsia="Times New Roman" w:cs="Times New Roman"/>
          <w:color w:val="E36C0A" w:themeColor="accent6" w:themeShade="BF"/>
          <w:szCs w:val="24"/>
          <w:lang w:eastAsia="hu-HU"/>
        </w:rPr>
        <w:t>nyárasok</w:t>
      </w:r>
      <w:proofErr w:type="spellEnd"/>
    </w:p>
    <w:p w14:paraId="5E505941"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    Homoki tölgyesek</w:t>
      </w:r>
    </w:p>
    <w:p w14:paraId="4B7D00FB"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c)    Homoki </w:t>
      </w:r>
      <w:proofErr w:type="spellStart"/>
      <w:r w:rsidRPr="004451F9">
        <w:rPr>
          <w:rFonts w:eastAsia="Times New Roman" w:cs="Times New Roman"/>
          <w:color w:val="E36C0A" w:themeColor="accent6" w:themeShade="BF"/>
          <w:szCs w:val="24"/>
          <w:lang w:eastAsia="hu-HU"/>
        </w:rPr>
        <w:t>nyárasok</w:t>
      </w:r>
      <w:proofErr w:type="spellEnd"/>
    </w:p>
    <w:p w14:paraId="159B8C61"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d)    Sziki tölgyesek</w:t>
      </w:r>
    </w:p>
    <w:p w14:paraId="0B652DFF"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    Lösztölgyesek</w:t>
      </w:r>
    </w:p>
    <w:p w14:paraId="43A2516D"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f)    Faanyagtermelést nem szolgáló ligeterdők [tölgy-kőris-szil, puhafás (hazai füzes és </w:t>
      </w:r>
      <w:proofErr w:type="spellStart"/>
      <w:r w:rsidRPr="004451F9">
        <w:rPr>
          <w:rFonts w:eastAsia="Times New Roman" w:cs="Times New Roman"/>
          <w:color w:val="E36C0A" w:themeColor="accent6" w:themeShade="BF"/>
          <w:szCs w:val="24"/>
          <w:lang w:eastAsia="hu-HU"/>
        </w:rPr>
        <w:t>nyáras</w:t>
      </w:r>
      <w:proofErr w:type="spellEnd"/>
      <w:r w:rsidRPr="004451F9">
        <w:rPr>
          <w:rFonts w:eastAsia="Times New Roman" w:cs="Times New Roman"/>
          <w:color w:val="E36C0A" w:themeColor="accent6" w:themeShade="BF"/>
          <w:szCs w:val="24"/>
          <w:lang w:eastAsia="hu-HU"/>
        </w:rPr>
        <w:t>) és láperdők (kőris, nyír, éger)]</w:t>
      </w:r>
    </w:p>
    <w:p w14:paraId="451A8881"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    A részlegesen vízzel borított, vagy víznyomásos erdőrészletek, láperdők, amennyiben a záródás átlagos értéke nem éri el az 50%-ot.</w:t>
      </w:r>
    </w:p>
    <w:p w14:paraId="25F3A8C3"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lastRenderedPageBreak/>
        <w:t>1.5    A szikes termőhelyeken álló állományokban tervezett erdőnevelések során kiemelt figyelmet kell fordítani a szárazságot tűrő cserkíméletére.</w:t>
      </w:r>
    </w:p>
    <w:p w14:paraId="0F9E09E6" w14:textId="77777777" w:rsidR="00C170FA" w:rsidRPr="004451F9" w:rsidRDefault="00C170FA" w:rsidP="00BA5BCD">
      <w:pPr>
        <w:ind w:firstLine="180"/>
        <w:rPr>
          <w:rFonts w:eastAsia="Times New Roman" w:cs="Times New Roman"/>
          <w:color w:val="E36C0A" w:themeColor="accent6" w:themeShade="BF"/>
          <w:szCs w:val="24"/>
          <w:lang w:eastAsia="hu-HU"/>
        </w:rPr>
      </w:pPr>
    </w:p>
    <w:p w14:paraId="3CEE73DA"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    A „Hortobágyi Nemzeti Park - a Puszta” világörökségi területen területén álló delelőerdőkben, szárnyékerdőkben az akácosok mindaddig fenntarthatóak, amíg a funkciójukat betöltik.</w:t>
      </w:r>
    </w:p>
    <w:p w14:paraId="22DF4DFC" w14:textId="77777777" w:rsidR="00C170FA" w:rsidRPr="004451F9" w:rsidRDefault="00C170FA" w:rsidP="00BA5BCD">
      <w:pPr>
        <w:ind w:firstLine="180"/>
        <w:rPr>
          <w:rFonts w:eastAsia="Times New Roman" w:cs="Times New Roman"/>
          <w:color w:val="E36C0A" w:themeColor="accent6" w:themeShade="BF"/>
          <w:szCs w:val="24"/>
          <w:lang w:eastAsia="hu-HU"/>
        </w:rPr>
      </w:pPr>
    </w:p>
    <w:p w14:paraId="6BBF8394"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1.7    Ligeterdő jellegű, meghatározóan őshonos fafajú hullámtéri ún. </w:t>
      </w:r>
      <w:proofErr w:type="spellStart"/>
      <w:r w:rsidRPr="004451F9">
        <w:rPr>
          <w:rFonts w:eastAsia="Times New Roman" w:cs="Times New Roman"/>
          <w:color w:val="E36C0A" w:themeColor="accent6" w:themeShade="BF"/>
          <w:szCs w:val="24"/>
          <w:lang w:eastAsia="hu-HU"/>
        </w:rPr>
        <w:t>kubikerdők</w:t>
      </w:r>
      <w:proofErr w:type="spellEnd"/>
      <w:r w:rsidRPr="004451F9">
        <w:rPr>
          <w:rFonts w:eastAsia="Times New Roman" w:cs="Times New Roman"/>
          <w:color w:val="E36C0A" w:themeColor="accent6" w:themeShade="BF"/>
          <w:szCs w:val="24"/>
          <w:lang w:eastAsia="hu-HU"/>
        </w:rPr>
        <w:t xml:space="preserve"> esetében amennyiben a rendeltetésüket a tervciklus alatt várhatóan még be tudják tölteni – a véghasználati előírást kerülni kell.</w:t>
      </w:r>
    </w:p>
    <w:p w14:paraId="2D27A619" w14:textId="77777777" w:rsidR="00C170FA" w:rsidRPr="004451F9" w:rsidRDefault="00C170FA" w:rsidP="00BA5BCD">
      <w:pPr>
        <w:ind w:firstLine="180"/>
        <w:rPr>
          <w:rFonts w:eastAsia="Times New Roman" w:cs="Times New Roman"/>
          <w:color w:val="E36C0A" w:themeColor="accent6" w:themeShade="BF"/>
          <w:szCs w:val="24"/>
          <w:lang w:eastAsia="hu-HU"/>
        </w:rPr>
      </w:pPr>
    </w:p>
    <w:p w14:paraId="651BE51F"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    A botoló üzemmódban kialakított füzesek esetében – amennyiben a rendeltetésüket a tervciklus alatt várhatóan még be tudják tölteni – a vágásérettségi szakaszok figyelembe vétele nélkül a véghasználati előírást kerülni kell.</w:t>
      </w:r>
    </w:p>
    <w:p w14:paraId="7A31C082" w14:textId="77777777" w:rsidR="00C170FA" w:rsidRPr="004451F9" w:rsidRDefault="00C170FA" w:rsidP="00BA5BCD">
      <w:pPr>
        <w:ind w:firstLine="180"/>
        <w:rPr>
          <w:rFonts w:eastAsia="Times New Roman" w:cs="Times New Roman"/>
          <w:color w:val="E36C0A" w:themeColor="accent6" w:themeShade="BF"/>
          <w:szCs w:val="24"/>
          <w:lang w:eastAsia="hu-HU"/>
        </w:rPr>
      </w:pPr>
    </w:p>
    <w:p w14:paraId="61B32ACB" w14:textId="77777777" w:rsidR="00253B9D" w:rsidRPr="004451F9" w:rsidRDefault="00253B9D"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14:paraId="317D996B"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2.    Északi-középhegység</w:t>
      </w:r>
    </w:p>
    <w:p w14:paraId="3A737863"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    A körzeti erdőtervezés során alkalmazandó vágásérettségi szakaszok:</w:t>
      </w:r>
    </w:p>
    <w:tbl>
      <w:tblPr>
        <w:tblW w:w="8417" w:type="dxa"/>
        <w:jc w:val="center"/>
        <w:tblCellMar>
          <w:top w:w="15" w:type="dxa"/>
          <w:left w:w="15" w:type="dxa"/>
          <w:bottom w:w="15" w:type="dxa"/>
          <w:right w:w="15" w:type="dxa"/>
        </w:tblCellMar>
        <w:tblLook w:val="04A0" w:firstRow="1" w:lastRow="0" w:firstColumn="1" w:lastColumn="0" w:noHBand="0" w:noVBand="1"/>
      </w:tblPr>
      <w:tblGrid>
        <w:gridCol w:w="671"/>
        <w:gridCol w:w="2831"/>
        <w:gridCol w:w="963"/>
        <w:gridCol w:w="1163"/>
        <w:gridCol w:w="1650"/>
        <w:gridCol w:w="1139"/>
      </w:tblGrid>
      <w:tr w:rsidR="008D4767" w:rsidRPr="004451F9" w14:paraId="7AE67855"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DE319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22A1C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0A5942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30965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2049E7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3F066E"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14:paraId="3C5C2312" w14:textId="77777777" w:rsidTr="003D565F">
        <w:trPr>
          <w:jc w:val="center"/>
        </w:trPr>
        <w:tc>
          <w:tcPr>
            <w:tcW w:w="671"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A354E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2FE18A2"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14:paraId="1903E78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D5F671"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14:paraId="4FBDCCA2" w14:textId="77777777" w:rsidTr="00447ECD">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14:paraId="35BA3119"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FA5177" w14:textId="77777777" w:rsidR="008D4767" w:rsidRPr="004451F9" w:rsidRDefault="008D4767" w:rsidP="003520C0">
            <w:pPr>
              <w:ind w:firstLine="0"/>
              <w:jc w:val="left"/>
              <w:rPr>
                <w:rFonts w:eastAsia="Times New Roman" w:cs="Times New Roman"/>
                <w:color w:val="FF0000"/>
                <w:szCs w:val="24"/>
                <w:lang w:eastAsia="hu-HU"/>
              </w:rPr>
            </w:pPr>
          </w:p>
        </w:tc>
        <w:tc>
          <w:tcPr>
            <w:tcW w:w="963"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1423B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63"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AAE30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2789"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D411DB"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14:paraId="7DF9AB0C" w14:textId="77777777" w:rsidTr="00447ECD">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14:paraId="3F604708"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91D220" w14:textId="77777777" w:rsidR="008D4767" w:rsidRPr="004451F9" w:rsidRDefault="008D4767" w:rsidP="003520C0">
            <w:pPr>
              <w:ind w:firstLine="0"/>
              <w:jc w:val="left"/>
              <w:rPr>
                <w:rFonts w:eastAsia="Times New Roman" w:cs="Times New Roman"/>
                <w:color w:val="FF0000"/>
                <w:szCs w:val="24"/>
                <w:lang w:eastAsia="hu-HU"/>
              </w:rPr>
            </w:pPr>
          </w:p>
        </w:tc>
        <w:tc>
          <w:tcPr>
            <w:tcW w:w="963" w:type="dxa"/>
            <w:vMerge/>
            <w:tcBorders>
              <w:top w:val="single" w:sz="6" w:space="0" w:color="000000"/>
              <w:left w:val="single" w:sz="6" w:space="0" w:color="000000"/>
              <w:bottom w:val="single" w:sz="6" w:space="0" w:color="000000"/>
              <w:right w:val="single" w:sz="6" w:space="0" w:color="000000"/>
            </w:tcBorders>
            <w:vAlign w:val="center"/>
            <w:hideMark/>
          </w:tcPr>
          <w:p w14:paraId="5436F5C2" w14:textId="77777777" w:rsidR="008D4767" w:rsidRPr="004451F9" w:rsidRDefault="008D4767" w:rsidP="003520C0">
            <w:pPr>
              <w:ind w:firstLine="0"/>
              <w:jc w:val="left"/>
              <w:rPr>
                <w:rFonts w:eastAsia="Times New Roman" w:cs="Times New Roman"/>
                <w:color w:val="FF0000"/>
                <w:szCs w:val="24"/>
                <w:lang w:eastAsia="hu-HU"/>
              </w:rPr>
            </w:pPr>
          </w:p>
        </w:tc>
        <w:tc>
          <w:tcPr>
            <w:tcW w:w="1163" w:type="dxa"/>
            <w:vMerge/>
            <w:tcBorders>
              <w:top w:val="single" w:sz="6" w:space="0" w:color="000000"/>
              <w:left w:val="single" w:sz="6" w:space="0" w:color="000000"/>
              <w:bottom w:val="single" w:sz="6" w:space="0" w:color="000000"/>
              <w:right w:val="single" w:sz="6" w:space="0" w:color="000000"/>
            </w:tcBorders>
            <w:vAlign w:val="center"/>
            <w:hideMark/>
          </w:tcPr>
          <w:p w14:paraId="5B7EEF1D" w14:textId="77777777" w:rsidR="008D4767" w:rsidRPr="004451F9" w:rsidRDefault="008D4767" w:rsidP="003520C0">
            <w:pPr>
              <w:ind w:firstLine="0"/>
              <w:jc w:val="left"/>
              <w:rPr>
                <w:rFonts w:eastAsia="Times New Roman" w:cs="Times New Roman"/>
                <w:color w:val="FF0000"/>
                <w:szCs w:val="24"/>
                <w:lang w:eastAsia="hu-HU"/>
              </w:rPr>
            </w:pP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FA80AF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xml:space="preserve">Természetvédelmi és </w:t>
            </w:r>
            <w:proofErr w:type="spellStart"/>
            <w:r w:rsidRPr="004451F9">
              <w:rPr>
                <w:rFonts w:eastAsia="Times New Roman" w:cs="Times New Roman"/>
                <w:color w:val="E36C0A" w:themeColor="accent6" w:themeShade="BF"/>
                <w:sz w:val="16"/>
                <w:szCs w:val="16"/>
                <w:lang w:eastAsia="hu-HU"/>
              </w:rPr>
              <w:t>Natura</w:t>
            </w:r>
            <w:proofErr w:type="spellEnd"/>
            <w:r w:rsidRPr="004451F9">
              <w:rPr>
                <w:rFonts w:eastAsia="Times New Roman" w:cs="Times New Roman"/>
                <w:color w:val="E36C0A" w:themeColor="accent6" w:themeShade="BF"/>
                <w:sz w:val="16"/>
                <w:szCs w:val="16"/>
                <w:lang w:eastAsia="hu-HU"/>
              </w:rPr>
              <w:t xml:space="preserve"> 2000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BA9BD9"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14:paraId="1FD7240B" w14:textId="77777777"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14:paraId="6E23D5AE" w14:textId="77777777"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C96AD2" w14:textId="77777777" w:rsidR="008D4767" w:rsidRPr="004451F9" w:rsidRDefault="008D4767" w:rsidP="003520C0">
            <w:pPr>
              <w:ind w:firstLine="0"/>
              <w:jc w:val="left"/>
              <w:rPr>
                <w:rFonts w:eastAsia="Times New Roman" w:cs="Times New Roman"/>
                <w:color w:val="FF0000"/>
                <w:szCs w:val="24"/>
                <w:lang w:eastAsia="hu-HU"/>
              </w:rPr>
            </w:pP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13E8D0"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14:paraId="4035320B"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8E817B"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0A0A19"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3246B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CCE8D1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07FD0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81F232"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14:paraId="432205DE"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CDAD9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48901F3"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és kocsányos tölgyesek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1C926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E2A66EB"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BB20D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E86971"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90–140</w:t>
            </w:r>
          </w:p>
        </w:tc>
      </w:tr>
      <w:tr w:rsidR="008D4767" w:rsidRPr="004451F9" w14:paraId="1DBFF440"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B47EC1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3A05E6"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tölgyesek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0141F1"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D4B77E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44432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120-160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D0B516"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100-150</w:t>
            </w:r>
          </w:p>
        </w:tc>
      </w:tr>
      <w:tr w:rsidR="008D4767" w:rsidRPr="004451F9" w14:paraId="1B59D08F"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09EAF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886DB5"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E5A06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70–95</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7468B1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90–110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52FA1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2517DF4"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75–110</w:t>
            </w:r>
          </w:p>
        </w:tc>
      </w:tr>
      <w:tr w:rsidR="008D4767" w:rsidRPr="004451F9" w14:paraId="51AE237E"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A2CC6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8845B7"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E73D1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1FA3B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35–60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7D8E08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2A593B"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30–60</w:t>
            </w:r>
          </w:p>
        </w:tc>
      </w:tr>
      <w:tr w:rsidR="008D4767" w:rsidRPr="004451F9" w14:paraId="726E8B41"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0948AB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D9B5910"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B4A3F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02020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14D09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D91EE44"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14:paraId="15538FB9"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5E133A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883F72"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F7032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41E4D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70–110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F4B984"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47DB347"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14:paraId="02DCC579"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1BD797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E961C3"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582AA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6997C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F03C8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D4DF5D6"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4F7D3D0D"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A90654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8B63F0"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85CFAB"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E7CB906"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D2F63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53C906C"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40–90</w:t>
            </w:r>
          </w:p>
        </w:tc>
      </w:tr>
      <w:tr w:rsidR="008D4767" w:rsidRPr="004451F9" w14:paraId="13312725"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9C06F3"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6C348FC"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nyárasok</w:t>
            </w:r>
            <w:proofErr w:type="spellEnd"/>
            <w:r w:rsidRPr="004451F9">
              <w:rPr>
                <w:rFonts w:eastAsia="Times New Roman" w:cs="Times New Roman"/>
                <w:color w:val="E36C0A" w:themeColor="accent6" w:themeShade="BF"/>
                <w:szCs w:val="24"/>
                <w:lang w:eastAsia="hu-HU"/>
              </w:rPr>
              <w:t xml:space="preserve"> – nemes füzesek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D3A193"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EA367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D37E6D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A0AD9D"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15–45</w:t>
            </w:r>
          </w:p>
        </w:tc>
      </w:tr>
      <w:tr w:rsidR="008D4767" w:rsidRPr="004451F9" w14:paraId="20872E02"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B77860"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91F516"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Hazai </w:t>
            </w:r>
            <w:proofErr w:type="spellStart"/>
            <w:r w:rsidRPr="004451F9">
              <w:rPr>
                <w:rFonts w:eastAsia="Times New Roman" w:cs="Times New Roman"/>
                <w:color w:val="E36C0A" w:themeColor="accent6" w:themeShade="BF"/>
                <w:szCs w:val="24"/>
                <w:lang w:eastAsia="hu-HU"/>
              </w:rPr>
              <w:t>nyárasok</w:t>
            </w:r>
            <w:proofErr w:type="spellEnd"/>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6740A4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BB5C53"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45–80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D1B2C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C40881"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40–80</w:t>
            </w:r>
          </w:p>
        </w:tc>
      </w:tr>
      <w:tr w:rsidR="008D4767" w:rsidRPr="004451F9" w14:paraId="1311A942"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CFCC0D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7EE834"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9EBC2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6A5E769"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40–65</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AB718C"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D2FEFDC"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35–60</w:t>
            </w:r>
          </w:p>
        </w:tc>
      </w:tr>
      <w:tr w:rsidR="008D4767" w:rsidRPr="004451F9" w14:paraId="106765DE"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79716C1"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A50B26B"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D99793"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98C10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325FE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96988F"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65–90</w:t>
            </w:r>
          </w:p>
        </w:tc>
      </w:tr>
      <w:tr w:rsidR="008D4767" w:rsidRPr="004451F9" w14:paraId="6EAD5E95"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BBA6C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FAE64E"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622463"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1AD2F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1B2D62"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A8ED88"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14:paraId="181ABEF7"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1274B7"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144A40"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47154D1"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CF880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A3486A"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11E07B7"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30–70</w:t>
            </w:r>
          </w:p>
        </w:tc>
      </w:tr>
      <w:tr w:rsidR="008D4767" w:rsidRPr="004451F9" w14:paraId="6C47FCC0"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1CC82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37190B"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 és feketefenyvesek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8C8A085"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C3133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C5EDFE"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47F328"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40-80</w:t>
            </w:r>
          </w:p>
        </w:tc>
      </w:tr>
      <w:tr w:rsidR="008D4767" w:rsidRPr="004451F9" w14:paraId="6DBEFEB9" w14:textId="77777777"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0B84CEF"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6C37FA" w14:textId="77777777"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fenyvesek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7AC52C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F077C8"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50–100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30052D" w14:textId="77777777"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43812A" w14:textId="77777777"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60–100</w:t>
            </w:r>
          </w:p>
        </w:tc>
      </w:tr>
    </w:tbl>
    <w:p w14:paraId="533EF093" w14:textId="77777777" w:rsidR="00C170FA" w:rsidRPr="004451F9" w:rsidRDefault="00C170FA" w:rsidP="00BA5BCD">
      <w:pPr>
        <w:ind w:firstLine="180"/>
        <w:rPr>
          <w:rFonts w:eastAsia="Times New Roman" w:cs="Times New Roman"/>
          <w:color w:val="E36C0A" w:themeColor="accent6" w:themeShade="BF"/>
          <w:szCs w:val="24"/>
          <w:lang w:eastAsia="hu-HU"/>
        </w:rPr>
      </w:pPr>
    </w:p>
    <w:p w14:paraId="30A00A80"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    A cseres és bükkös faállománytípusú területrészeket is tartalmazó erdőrészlet elnyújtott fokozatos felújítóvágással történő véghasználata esetén az egységes vágásérettségi kort a bükkösökre meghatározott vágásérettségi szakaszon belül az alsó határértékhez közelítve, a cseres területrész jelentős hányada esetén azonban akár 100 évnél kisebb értékben indokolt megállapítani úgy, hogy az egyes területrészek véghasználatára a megfelelő faállománytípusra meghatározott vágásérettségi szakaszon belül kerüljön sor.</w:t>
      </w:r>
    </w:p>
    <w:p w14:paraId="06BF94D7" w14:textId="77777777" w:rsidR="00C170FA" w:rsidRPr="004451F9" w:rsidRDefault="00C170FA" w:rsidP="00BA5BCD">
      <w:pPr>
        <w:ind w:firstLine="180"/>
        <w:rPr>
          <w:rFonts w:eastAsia="Times New Roman" w:cs="Times New Roman"/>
          <w:color w:val="E36C0A" w:themeColor="accent6" w:themeShade="BF"/>
          <w:szCs w:val="24"/>
          <w:lang w:eastAsia="hu-HU"/>
        </w:rPr>
      </w:pPr>
    </w:p>
    <w:p w14:paraId="7EBDA264"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molyhos tölgy, olasz tölgy, vadgyümölcsök, tatár juhar, virágos kőris, hegyi szil, mézgás éger, rezgő nyár, kecskefűz, bibircses nyír, közönséges boróka – megőrzését.</w:t>
      </w:r>
    </w:p>
    <w:p w14:paraId="4C0BCF90" w14:textId="77777777" w:rsidR="00C170FA" w:rsidRPr="004451F9" w:rsidRDefault="00C170FA" w:rsidP="00BA5BCD">
      <w:pPr>
        <w:ind w:firstLine="180"/>
        <w:rPr>
          <w:rFonts w:eastAsia="Times New Roman" w:cs="Times New Roman"/>
          <w:color w:val="E36C0A" w:themeColor="accent6" w:themeShade="BF"/>
          <w:szCs w:val="24"/>
          <w:lang w:eastAsia="hu-HU"/>
        </w:rPr>
      </w:pPr>
    </w:p>
    <w:p w14:paraId="7C269D40"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2.4    A fenyőszáradással érintett </w:t>
      </w:r>
      <w:proofErr w:type="spellStart"/>
      <w:r w:rsidRPr="004451F9">
        <w:rPr>
          <w:rFonts w:eastAsia="Times New Roman" w:cs="Times New Roman"/>
          <w:color w:val="E36C0A" w:themeColor="accent6" w:themeShade="BF"/>
          <w:szCs w:val="24"/>
          <w:lang w:eastAsia="hu-HU"/>
        </w:rPr>
        <w:t>lucfenyvesekben</w:t>
      </w:r>
      <w:proofErr w:type="spellEnd"/>
      <w:r w:rsidRPr="004451F9">
        <w:rPr>
          <w:rFonts w:eastAsia="Times New Roman" w:cs="Times New Roman"/>
          <w:color w:val="E36C0A" w:themeColor="accent6" w:themeShade="BF"/>
          <w:szCs w:val="24"/>
          <w:lang w:eastAsia="hu-HU"/>
        </w:rPr>
        <w:t xml:space="preserve"> előírt egészségügyi termelés mellett az állomány egészségi állapotának függvényében véghasználat is tervezhető.</w:t>
      </w:r>
    </w:p>
    <w:p w14:paraId="706BAD90" w14:textId="77777777" w:rsidR="00C170FA" w:rsidRPr="004451F9" w:rsidRDefault="00C170FA" w:rsidP="00BA5BCD">
      <w:pPr>
        <w:ind w:firstLine="180"/>
        <w:rPr>
          <w:rFonts w:eastAsia="Times New Roman" w:cs="Times New Roman"/>
          <w:color w:val="E36C0A" w:themeColor="accent6" w:themeShade="BF"/>
          <w:szCs w:val="24"/>
          <w:lang w:eastAsia="hu-HU"/>
        </w:rPr>
      </w:pPr>
    </w:p>
    <w:p w14:paraId="6DEE5D54"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w:t>
      </w:r>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Felnyíló erdőnek minősülő állományok:</w:t>
      </w:r>
    </w:p>
    <w:p w14:paraId="6C7F4EA2"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    </w:t>
      </w:r>
      <w:r w:rsidRPr="004451F9">
        <w:rPr>
          <w:rFonts w:eastAsia="Times New Roman" w:cs="Times New Roman"/>
          <w:color w:val="E36C0A" w:themeColor="accent6" w:themeShade="BF"/>
          <w:szCs w:val="24"/>
          <w:lang w:eastAsia="hu-HU"/>
        </w:rPr>
        <w:t xml:space="preserve">Bokorerdők és egyéb faanyagtermelést nem szolgáló váztalajon található erdők (fenyvesek, virágos kőrisesek, molyhostölgyesek juharosok), </w:t>
      </w:r>
    </w:p>
    <w:p w14:paraId="6AF88513"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lastRenderedPageBreak/>
        <w:t>b)    </w:t>
      </w:r>
      <w:r w:rsidRPr="004451F9">
        <w:rPr>
          <w:rFonts w:eastAsia="Times New Roman" w:cs="Times New Roman"/>
          <w:color w:val="E36C0A" w:themeColor="accent6" w:themeShade="BF"/>
          <w:szCs w:val="24"/>
          <w:lang w:eastAsia="hu-HU"/>
        </w:rPr>
        <w:t xml:space="preserve">Törmeléklejtő erdők, </w:t>
      </w:r>
    </w:p>
    <w:p w14:paraId="5B161D37"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    </w:t>
      </w:r>
      <w:r w:rsidRPr="004451F9">
        <w:rPr>
          <w:rFonts w:eastAsia="Times New Roman" w:cs="Times New Roman"/>
          <w:color w:val="E36C0A" w:themeColor="accent6" w:themeShade="BF"/>
          <w:szCs w:val="24"/>
          <w:lang w:eastAsia="hu-HU"/>
        </w:rPr>
        <w:t xml:space="preserve">Sziklaerdők, </w:t>
      </w:r>
    </w:p>
    <w:p w14:paraId="7A6BB5CC"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d)    </w:t>
      </w:r>
      <w:r w:rsidRPr="004451F9">
        <w:rPr>
          <w:rFonts w:eastAsia="Times New Roman" w:cs="Times New Roman"/>
          <w:color w:val="E36C0A" w:themeColor="accent6" w:themeShade="BF"/>
          <w:szCs w:val="24"/>
          <w:lang w:eastAsia="hu-HU"/>
        </w:rPr>
        <w:t>Szurdokerdők</w:t>
      </w:r>
    </w:p>
    <w:p w14:paraId="112A45C1"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e)    </w:t>
      </w:r>
      <w:r w:rsidRPr="004451F9">
        <w:rPr>
          <w:rFonts w:eastAsia="Times New Roman" w:cs="Times New Roman"/>
          <w:color w:val="E36C0A" w:themeColor="accent6" w:themeShade="BF"/>
          <w:szCs w:val="24"/>
          <w:lang w:eastAsia="hu-HU"/>
        </w:rPr>
        <w:t xml:space="preserve">Faanyagtermelést nem szolgáló ligeterdők (tölgy-kőris-szil, puhafás (hazai </w:t>
      </w:r>
      <w:proofErr w:type="spellStart"/>
      <w:r w:rsidRPr="004451F9">
        <w:rPr>
          <w:rFonts w:eastAsia="Times New Roman" w:cs="Times New Roman"/>
          <w:color w:val="E36C0A" w:themeColor="accent6" w:themeShade="BF"/>
          <w:szCs w:val="24"/>
          <w:lang w:eastAsia="hu-HU"/>
        </w:rPr>
        <w:t>nyáras</w:t>
      </w:r>
      <w:proofErr w:type="spellEnd"/>
      <w:r w:rsidRPr="004451F9">
        <w:rPr>
          <w:rFonts w:eastAsia="Times New Roman" w:cs="Times New Roman"/>
          <w:color w:val="E36C0A" w:themeColor="accent6" w:themeShade="BF"/>
          <w:szCs w:val="24"/>
          <w:lang w:eastAsia="hu-HU"/>
        </w:rPr>
        <w:t xml:space="preserve"> és füzes, éger) és láperdők (kőris, nyír, éger)</w:t>
      </w:r>
    </w:p>
    <w:p w14:paraId="1DC2AD4B" w14:textId="77777777" w:rsidR="00C170FA" w:rsidRPr="004451F9" w:rsidRDefault="00C170FA" w:rsidP="00BA5BCD">
      <w:pPr>
        <w:ind w:left="960" w:hanging="480"/>
        <w:rPr>
          <w:rFonts w:eastAsia="Times New Roman" w:cs="Times New Roman"/>
          <w:color w:val="E36C0A" w:themeColor="accent6" w:themeShade="BF"/>
          <w:szCs w:val="24"/>
          <w:lang w:eastAsia="hu-HU"/>
        </w:rPr>
      </w:pPr>
    </w:p>
    <w:p w14:paraId="507EE838" w14:textId="77777777" w:rsidR="00253B9D" w:rsidRPr="004451F9" w:rsidRDefault="00253B9D" w:rsidP="00BA5BCD">
      <w:pPr>
        <w:spacing w:after="20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br w:type="page"/>
      </w:r>
    </w:p>
    <w:p w14:paraId="2F9F7B3F"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3.    Dunántúli-középhegység</w:t>
      </w:r>
    </w:p>
    <w:p w14:paraId="1447DDA1"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    A körzeti erdőtervezés során alkalmazandó vágásérettségi szakaszok:</w:t>
      </w:r>
    </w:p>
    <w:tbl>
      <w:tblPr>
        <w:tblW w:w="8506" w:type="dxa"/>
        <w:jc w:val="center"/>
        <w:tblCellMar>
          <w:top w:w="15" w:type="dxa"/>
          <w:left w:w="15" w:type="dxa"/>
          <w:bottom w:w="15" w:type="dxa"/>
          <w:right w:w="15" w:type="dxa"/>
        </w:tblCellMar>
        <w:tblLook w:val="04A0" w:firstRow="1" w:lastRow="0" w:firstColumn="1" w:lastColumn="0" w:noHBand="0" w:noVBand="1"/>
      </w:tblPr>
      <w:tblGrid>
        <w:gridCol w:w="671"/>
        <w:gridCol w:w="2279"/>
        <w:gridCol w:w="957"/>
        <w:gridCol w:w="1165"/>
        <w:gridCol w:w="1694"/>
        <w:gridCol w:w="1740"/>
      </w:tblGrid>
      <w:tr w:rsidR="008D4767" w:rsidRPr="004451F9" w14:paraId="6CF4A15E"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0E36BE"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56D4EA"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E32F032"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358A2C"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02BC48"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FE1190"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14:paraId="23FCA771" w14:textId="77777777" w:rsidTr="003D565F">
        <w:trPr>
          <w:jc w:val="center"/>
        </w:trPr>
        <w:tc>
          <w:tcPr>
            <w:tcW w:w="671"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FDF8E1A"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5B7E7F"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14:paraId="57109C23"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5556"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342C7ED"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14:paraId="5FD38498" w14:textId="77777777"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14:paraId="2EB05372"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7E1B80"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9F1C43C"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01F742"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3434"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776110"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14:paraId="20BE8A08" w14:textId="77777777"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14:paraId="509296A1"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A98F68"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EF585B"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1D7127" w14:textId="77777777" w:rsidR="008D4767" w:rsidRPr="004451F9" w:rsidRDefault="008D4767" w:rsidP="00447ECD">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8AB3B0"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xml:space="preserve">Természetvédelmi és </w:t>
            </w:r>
            <w:proofErr w:type="spellStart"/>
            <w:r w:rsidRPr="004451F9">
              <w:rPr>
                <w:rFonts w:eastAsia="Times New Roman" w:cs="Times New Roman"/>
                <w:color w:val="E36C0A" w:themeColor="accent6" w:themeShade="BF"/>
                <w:sz w:val="16"/>
                <w:szCs w:val="16"/>
                <w:lang w:eastAsia="hu-HU"/>
              </w:rPr>
              <w:t>Natura</w:t>
            </w:r>
            <w:proofErr w:type="spellEnd"/>
            <w:r w:rsidRPr="004451F9">
              <w:rPr>
                <w:rFonts w:eastAsia="Times New Roman" w:cs="Times New Roman"/>
                <w:color w:val="E36C0A" w:themeColor="accent6" w:themeShade="BF"/>
                <w:sz w:val="16"/>
                <w:szCs w:val="16"/>
                <w:lang w:eastAsia="hu-HU"/>
              </w:rPr>
              <w:t xml:space="preserve"> 2000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1C74EE"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14:paraId="03FECF7E" w14:textId="77777777"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14:paraId="48C217E4"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1B6E80" w14:textId="77777777" w:rsidR="008D4767" w:rsidRPr="004451F9" w:rsidRDefault="008D4767" w:rsidP="00447ECD">
            <w:pPr>
              <w:ind w:firstLine="0"/>
              <w:jc w:val="left"/>
              <w:rPr>
                <w:rFonts w:eastAsia="Times New Roman" w:cs="Times New Roman"/>
                <w:color w:val="FF0000"/>
                <w:szCs w:val="24"/>
                <w:lang w:eastAsia="hu-HU"/>
              </w:rPr>
            </w:pPr>
          </w:p>
        </w:tc>
        <w:tc>
          <w:tcPr>
            <w:tcW w:w="5556"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6B1B31"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14:paraId="1CE2B94E"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6ABA1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671C95D"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46D9C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1DEE8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548A3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46F2F0"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14:paraId="145824C1"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EBB03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CD30CE3"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és kocsányos tölgyesek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7A2261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9B76E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90–150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2E3BA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B2B860"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90–140</w:t>
            </w:r>
          </w:p>
        </w:tc>
      </w:tr>
      <w:tr w:rsidR="008D4767" w:rsidRPr="004451F9" w14:paraId="2C8FBE98"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486B1F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653C60"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tölgyesek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C9EFD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02D11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1C2BD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8CB5BDA"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14:paraId="4BC2859F"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18FA59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ECF3EB6"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A584D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75–95</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E5F2D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A1E79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13D67C4"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57C6B78D"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08D002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4C88E7"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2CD57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607245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35–60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09976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A0187E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30–60</w:t>
            </w:r>
          </w:p>
        </w:tc>
      </w:tr>
      <w:tr w:rsidR="008D4767" w:rsidRPr="004451F9" w14:paraId="6A38B53B"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D7C7CE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CFA9B8"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AEB38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12B6C3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80–130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E41A3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CF1A8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0F0E49A6"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8D87B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C9BD41C"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25409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D2AC10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70–110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3C3F4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E535C7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14:paraId="2662FBCF"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2C1CA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54FB9A"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4452C3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BE420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F8C12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7175D4D"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1779A6E9"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630DD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15C7B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nyárasok</w:t>
            </w:r>
            <w:proofErr w:type="spellEnd"/>
            <w:r w:rsidRPr="004451F9">
              <w:rPr>
                <w:rFonts w:eastAsia="Times New Roman" w:cs="Times New Roman"/>
                <w:color w:val="E36C0A" w:themeColor="accent6" w:themeShade="BF"/>
                <w:szCs w:val="24"/>
                <w:lang w:eastAsia="hu-HU"/>
              </w:rPr>
              <w:t xml:space="preserve"> – nemes füzesek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9AB70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6D615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3C048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855779"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15–45</w:t>
            </w:r>
          </w:p>
        </w:tc>
      </w:tr>
      <w:tr w:rsidR="008D4767" w:rsidRPr="004451F9" w14:paraId="5EC63AEA"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104E62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3FD3D48"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24BCF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71FFF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763F7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6E693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65–90</w:t>
            </w:r>
          </w:p>
        </w:tc>
      </w:tr>
      <w:tr w:rsidR="008D4767" w:rsidRPr="004451F9" w14:paraId="5177A276"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CF131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1C9C19"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89D21D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289FE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48C517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1F150E"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14:paraId="436A352B"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A063A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51CE9BF"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lombosok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400EA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7E83A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8D112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D7F8A2"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40–80</w:t>
            </w:r>
          </w:p>
        </w:tc>
      </w:tr>
      <w:tr w:rsidR="008D4767" w:rsidRPr="004451F9" w14:paraId="12C4B3B1" w14:textId="77777777"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86960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374BFD" w14:textId="77777777"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6AE58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5F443D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DC244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681A45"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45–90</w:t>
            </w:r>
          </w:p>
        </w:tc>
      </w:tr>
    </w:tbl>
    <w:p w14:paraId="1F2E5310" w14:textId="77777777" w:rsidR="00C170FA" w:rsidRPr="004451F9" w:rsidRDefault="00C170FA" w:rsidP="00BA5BCD">
      <w:pPr>
        <w:ind w:firstLine="180"/>
        <w:rPr>
          <w:rFonts w:eastAsia="Times New Roman" w:cs="Times New Roman"/>
          <w:color w:val="E36C0A" w:themeColor="accent6" w:themeShade="BF"/>
          <w:szCs w:val="24"/>
          <w:lang w:eastAsia="hu-HU"/>
        </w:rPr>
      </w:pPr>
    </w:p>
    <w:p w14:paraId="4F354469"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szilek, vadgyümölcsök mézgás éger, rezgő nyár, fehér és szürke nyár, bibircses nyír, közönséges boróka – megőrzését.</w:t>
      </w:r>
    </w:p>
    <w:p w14:paraId="498E4171" w14:textId="77777777" w:rsidR="00C170FA" w:rsidRPr="004451F9" w:rsidRDefault="00C170FA" w:rsidP="00BA5BCD">
      <w:pPr>
        <w:ind w:firstLine="180"/>
        <w:rPr>
          <w:rFonts w:eastAsia="Times New Roman" w:cs="Times New Roman"/>
          <w:color w:val="E36C0A" w:themeColor="accent6" w:themeShade="BF"/>
          <w:szCs w:val="24"/>
          <w:lang w:eastAsia="hu-HU"/>
        </w:rPr>
      </w:pPr>
    </w:p>
    <w:p w14:paraId="717168F6"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    A Gerecsei, a Dél-vértesi, a Szentendrei, a Pilis-Visegrádi és a Budai-hegyek erdőtervezési körzetben nagy területen érintett állami erdőgazdálkodók a természetes felújítások támogatása és a tartamosság követelményeinek megfelelően a területükre vonatkozóan a bővebb véghasználati előírásból évente maximálisan csak a 30 éves vágásérettség átlagának megfelelő arányos részt hajthatják végre.</w:t>
      </w:r>
    </w:p>
    <w:p w14:paraId="26D48833" w14:textId="77777777" w:rsidR="00C170FA" w:rsidRPr="004451F9" w:rsidRDefault="00C170FA" w:rsidP="00BA5BCD">
      <w:pPr>
        <w:ind w:firstLine="180"/>
        <w:rPr>
          <w:rFonts w:eastAsia="Times New Roman" w:cs="Times New Roman"/>
          <w:color w:val="E36C0A" w:themeColor="accent6" w:themeShade="BF"/>
          <w:szCs w:val="24"/>
          <w:lang w:eastAsia="hu-HU"/>
        </w:rPr>
      </w:pPr>
    </w:p>
    <w:p w14:paraId="4279D67B"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3.4    Felnyíló erdőnek minősülő állományok: </w:t>
      </w:r>
    </w:p>
    <w:p w14:paraId="5726113C"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    </w:t>
      </w:r>
      <w:r w:rsidRPr="004451F9">
        <w:rPr>
          <w:rFonts w:eastAsia="Times New Roman" w:cs="Times New Roman"/>
          <w:color w:val="E36C0A" w:themeColor="accent6" w:themeShade="BF"/>
          <w:szCs w:val="24"/>
          <w:lang w:eastAsia="hu-HU"/>
        </w:rPr>
        <w:t>Bokorerdők és egyéb faanyagtermelést nem szolgáló váztalajon található erdők (fenyvesek, virágos kőrisesek, molyhostölgyesek, juharosok)</w:t>
      </w:r>
    </w:p>
    <w:p w14:paraId="6A7021DB"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b)    </w:t>
      </w:r>
      <w:r w:rsidRPr="004451F9">
        <w:rPr>
          <w:rFonts w:eastAsia="Times New Roman" w:cs="Times New Roman"/>
          <w:color w:val="E36C0A" w:themeColor="accent6" w:themeShade="BF"/>
          <w:szCs w:val="24"/>
          <w:lang w:eastAsia="hu-HU"/>
        </w:rPr>
        <w:t>Törmeléklejtő erdők</w:t>
      </w:r>
    </w:p>
    <w:p w14:paraId="6ACFC073"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    </w:t>
      </w:r>
      <w:r w:rsidRPr="004451F9">
        <w:rPr>
          <w:rFonts w:eastAsia="Times New Roman" w:cs="Times New Roman"/>
          <w:color w:val="E36C0A" w:themeColor="accent6" w:themeShade="BF"/>
          <w:szCs w:val="24"/>
          <w:lang w:eastAsia="hu-HU"/>
        </w:rPr>
        <w:t>Sziklaerdők</w:t>
      </w:r>
    </w:p>
    <w:p w14:paraId="3F16D937"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d)    </w:t>
      </w:r>
      <w:r w:rsidRPr="004451F9">
        <w:rPr>
          <w:rFonts w:eastAsia="Times New Roman" w:cs="Times New Roman"/>
          <w:color w:val="E36C0A" w:themeColor="accent6" w:themeShade="BF"/>
          <w:szCs w:val="24"/>
          <w:lang w:eastAsia="hu-HU"/>
        </w:rPr>
        <w:t>Szurdokerdők</w:t>
      </w:r>
    </w:p>
    <w:p w14:paraId="6A97D9EF"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e)    </w:t>
      </w:r>
      <w:r w:rsidRPr="004451F9">
        <w:rPr>
          <w:rFonts w:eastAsia="Times New Roman" w:cs="Times New Roman"/>
          <w:color w:val="E36C0A" w:themeColor="accent6" w:themeShade="BF"/>
          <w:szCs w:val="24"/>
          <w:lang w:eastAsia="hu-HU"/>
        </w:rPr>
        <w:t xml:space="preserve">Faanyagtermelést nem szolgáló ligeterdők (tölgy-kőris-szil, puhafás (hazai </w:t>
      </w:r>
      <w:proofErr w:type="spellStart"/>
      <w:r w:rsidRPr="004451F9">
        <w:rPr>
          <w:rFonts w:eastAsia="Times New Roman" w:cs="Times New Roman"/>
          <w:color w:val="E36C0A" w:themeColor="accent6" w:themeShade="BF"/>
          <w:szCs w:val="24"/>
          <w:lang w:eastAsia="hu-HU"/>
        </w:rPr>
        <w:t>nyáras</w:t>
      </w:r>
      <w:proofErr w:type="spellEnd"/>
      <w:r w:rsidRPr="004451F9">
        <w:rPr>
          <w:rFonts w:eastAsia="Times New Roman" w:cs="Times New Roman"/>
          <w:color w:val="E36C0A" w:themeColor="accent6" w:themeShade="BF"/>
          <w:szCs w:val="24"/>
          <w:lang w:eastAsia="hu-HU"/>
        </w:rPr>
        <w:t>, éger) és láperdők (kőris, nyír, éger)</w:t>
      </w:r>
    </w:p>
    <w:p w14:paraId="5E90A68D" w14:textId="77777777" w:rsidR="00253B9D" w:rsidRPr="004451F9" w:rsidRDefault="00253B9D"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14:paraId="6E524B4F"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4.    Kisalföld</w:t>
      </w:r>
    </w:p>
    <w:p w14:paraId="661FF89A"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    A körzeti erdőtervezés során alkalmazandó vágásérettségi szakaszok:</w:t>
      </w:r>
    </w:p>
    <w:tbl>
      <w:tblPr>
        <w:tblW w:w="8417" w:type="dxa"/>
        <w:jc w:val="center"/>
        <w:tblCellMar>
          <w:top w:w="15" w:type="dxa"/>
          <w:left w:w="15" w:type="dxa"/>
          <w:bottom w:w="15" w:type="dxa"/>
          <w:right w:w="15" w:type="dxa"/>
        </w:tblCellMar>
        <w:tblLook w:val="04A0" w:firstRow="1" w:lastRow="0" w:firstColumn="1" w:lastColumn="0" w:noHBand="0" w:noVBand="1"/>
      </w:tblPr>
      <w:tblGrid>
        <w:gridCol w:w="673"/>
        <w:gridCol w:w="2241"/>
        <w:gridCol w:w="1154"/>
        <w:gridCol w:w="1134"/>
        <w:gridCol w:w="1886"/>
        <w:gridCol w:w="1329"/>
      </w:tblGrid>
      <w:tr w:rsidR="008D4767" w:rsidRPr="004451F9" w14:paraId="7C24D428"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912327"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1FE8EFF"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C0A1FB"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12EFC1"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848339"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5AAFFD1"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14:paraId="03DAC222" w14:textId="77777777" w:rsidTr="003D565F">
        <w:trPr>
          <w:jc w:val="center"/>
        </w:trPr>
        <w:tc>
          <w:tcPr>
            <w:tcW w:w="673"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EBFD91"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76B610B"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14:paraId="0D76B3C6"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DB5F11"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14:paraId="2827D9B2" w14:textId="77777777" w:rsidTr="003D565F">
        <w:trPr>
          <w:jc w:val="center"/>
        </w:trPr>
        <w:tc>
          <w:tcPr>
            <w:tcW w:w="673" w:type="dxa"/>
            <w:vMerge/>
            <w:tcBorders>
              <w:top w:val="single" w:sz="6" w:space="0" w:color="000000"/>
              <w:left w:val="single" w:sz="6" w:space="0" w:color="000000"/>
              <w:bottom w:val="single" w:sz="6" w:space="0" w:color="000000"/>
              <w:right w:val="single" w:sz="6" w:space="0" w:color="000000"/>
            </w:tcBorders>
            <w:vAlign w:val="center"/>
            <w:hideMark/>
          </w:tcPr>
          <w:p w14:paraId="7A56333E"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F8C7C2" w14:textId="77777777" w:rsidR="008D4767" w:rsidRPr="004451F9" w:rsidRDefault="008D4767" w:rsidP="00447ECD">
            <w:pPr>
              <w:ind w:firstLine="0"/>
              <w:jc w:val="left"/>
              <w:rPr>
                <w:rFonts w:eastAsia="Times New Roman" w:cs="Times New Roman"/>
                <w:color w:val="FF0000"/>
                <w:szCs w:val="24"/>
                <w:lang w:eastAsia="hu-HU"/>
              </w:rPr>
            </w:pPr>
          </w:p>
        </w:tc>
        <w:tc>
          <w:tcPr>
            <w:tcW w:w="115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144F97"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3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3E4632"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3215"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C17CD33"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14:paraId="1B4DFC92" w14:textId="77777777" w:rsidTr="003D565F">
        <w:trPr>
          <w:jc w:val="center"/>
        </w:trPr>
        <w:tc>
          <w:tcPr>
            <w:tcW w:w="673" w:type="dxa"/>
            <w:vMerge/>
            <w:tcBorders>
              <w:top w:val="single" w:sz="6" w:space="0" w:color="000000"/>
              <w:left w:val="single" w:sz="6" w:space="0" w:color="000000"/>
              <w:bottom w:val="single" w:sz="6" w:space="0" w:color="000000"/>
              <w:right w:val="single" w:sz="6" w:space="0" w:color="000000"/>
            </w:tcBorders>
            <w:vAlign w:val="center"/>
            <w:hideMark/>
          </w:tcPr>
          <w:p w14:paraId="1BD75609"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0C5EFA" w14:textId="77777777" w:rsidR="008D4767" w:rsidRPr="004451F9" w:rsidRDefault="008D4767" w:rsidP="00447ECD">
            <w:pPr>
              <w:ind w:firstLine="0"/>
              <w:jc w:val="left"/>
              <w:rPr>
                <w:rFonts w:eastAsia="Times New Roman" w:cs="Times New Roman"/>
                <w:color w:val="FF0000"/>
                <w:szCs w:val="24"/>
                <w:lang w:eastAsia="hu-HU"/>
              </w:rPr>
            </w:pPr>
          </w:p>
        </w:tc>
        <w:tc>
          <w:tcPr>
            <w:tcW w:w="1154" w:type="dxa"/>
            <w:vMerge/>
            <w:tcBorders>
              <w:top w:val="single" w:sz="6" w:space="0" w:color="000000"/>
              <w:left w:val="single" w:sz="6" w:space="0" w:color="000000"/>
              <w:bottom w:val="single" w:sz="6" w:space="0" w:color="000000"/>
              <w:right w:val="single" w:sz="6" w:space="0" w:color="000000"/>
            </w:tcBorders>
            <w:vAlign w:val="center"/>
            <w:hideMark/>
          </w:tcPr>
          <w:p w14:paraId="08A47025" w14:textId="77777777" w:rsidR="008D4767" w:rsidRPr="004451F9" w:rsidRDefault="008D4767" w:rsidP="00447ECD">
            <w:pPr>
              <w:ind w:firstLine="0"/>
              <w:jc w:val="left"/>
              <w:rPr>
                <w:rFonts w:eastAsia="Times New Roman" w:cs="Times New Roman"/>
                <w:color w:val="FF0000"/>
                <w:szCs w:val="24"/>
                <w:lang w:eastAsia="hu-HU"/>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14:paraId="276EEE52" w14:textId="77777777" w:rsidR="008D4767" w:rsidRPr="004451F9" w:rsidRDefault="008D4767" w:rsidP="00447ECD">
            <w:pPr>
              <w:ind w:firstLine="0"/>
              <w:jc w:val="left"/>
              <w:rPr>
                <w:rFonts w:eastAsia="Times New Roman" w:cs="Times New Roman"/>
                <w:color w:val="FF0000"/>
                <w:szCs w:val="24"/>
                <w:lang w:eastAsia="hu-HU"/>
              </w:rPr>
            </w:pP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B98013"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xml:space="preserve">Természetvédelmi és </w:t>
            </w:r>
            <w:proofErr w:type="spellStart"/>
            <w:r w:rsidRPr="004451F9">
              <w:rPr>
                <w:rFonts w:eastAsia="Times New Roman" w:cs="Times New Roman"/>
                <w:color w:val="E36C0A" w:themeColor="accent6" w:themeShade="BF"/>
                <w:sz w:val="16"/>
                <w:szCs w:val="16"/>
                <w:lang w:eastAsia="hu-HU"/>
              </w:rPr>
              <w:t>Natura</w:t>
            </w:r>
            <w:proofErr w:type="spellEnd"/>
            <w:r w:rsidRPr="004451F9">
              <w:rPr>
                <w:rFonts w:eastAsia="Times New Roman" w:cs="Times New Roman"/>
                <w:color w:val="E36C0A" w:themeColor="accent6" w:themeShade="BF"/>
                <w:sz w:val="16"/>
                <w:szCs w:val="16"/>
                <w:lang w:eastAsia="hu-HU"/>
              </w:rPr>
              <w:t xml:space="preserve"> 2000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735343"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14:paraId="11C6E44D" w14:textId="77777777" w:rsidTr="003D565F">
        <w:trPr>
          <w:jc w:val="center"/>
        </w:trPr>
        <w:tc>
          <w:tcPr>
            <w:tcW w:w="673" w:type="dxa"/>
            <w:vMerge/>
            <w:tcBorders>
              <w:top w:val="single" w:sz="6" w:space="0" w:color="000000"/>
              <w:left w:val="single" w:sz="6" w:space="0" w:color="000000"/>
              <w:bottom w:val="single" w:sz="6" w:space="0" w:color="000000"/>
              <w:right w:val="single" w:sz="6" w:space="0" w:color="000000"/>
            </w:tcBorders>
            <w:vAlign w:val="center"/>
            <w:hideMark/>
          </w:tcPr>
          <w:p w14:paraId="19DF2E9B"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0BA150" w14:textId="77777777" w:rsidR="008D4767" w:rsidRPr="004451F9" w:rsidRDefault="008D4767" w:rsidP="00447ECD">
            <w:pPr>
              <w:ind w:firstLine="0"/>
              <w:jc w:val="left"/>
              <w:rPr>
                <w:rFonts w:eastAsia="Times New Roman" w:cs="Times New Roman"/>
                <w:color w:val="FF0000"/>
                <w:szCs w:val="24"/>
                <w:lang w:eastAsia="hu-HU"/>
              </w:rPr>
            </w:pP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3384BF6"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14:paraId="2AAD043A"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311FD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9F219E"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4D9922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75–110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9C991D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ED396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100–130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BF0845"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90–130</w:t>
            </w:r>
          </w:p>
        </w:tc>
      </w:tr>
      <w:tr w:rsidR="008D4767" w:rsidRPr="004451F9" w14:paraId="73EC61A8"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87F1A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4E3935"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F5802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42CA4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80–130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56419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91FCC46"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80–120</w:t>
            </w:r>
          </w:p>
        </w:tc>
      </w:tr>
      <w:tr w:rsidR="008D4767" w:rsidRPr="004451F9" w14:paraId="646A730B"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E6B6E2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6CCAD3"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ADA42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27FE33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3C3D1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4FFCD0F"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25–55</w:t>
            </w:r>
          </w:p>
        </w:tc>
      </w:tr>
      <w:tr w:rsidR="008D4767" w:rsidRPr="004451F9" w14:paraId="344A568B"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CC487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2058E9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3B427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72B23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2CBF8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BC711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60–110</w:t>
            </w:r>
          </w:p>
        </w:tc>
      </w:tr>
      <w:tr w:rsidR="008D4767" w:rsidRPr="004451F9" w14:paraId="584529F4"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E6E34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A9A09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nyárasok</w:t>
            </w:r>
            <w:proofErr w:type="spellEnd"/>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818DA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12320B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AC0F4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D248F2"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15–40</w:t>
            </w:r>
          </w:p>
        </w:tc>
      </w:tr>
      <w:tr w:rsidR="008D4767" w:rsidRPr="004451F9" w14:paraId="5330EE69"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675EC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AB6FFA"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3F39D8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3EEA6A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30-55</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57CE68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3A4C546"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30-55</w:t>
            </w:r>
          </w:p>
        </w:tc>
      </w:tr>
      <w:tr w:rsidR="008D4767" w:rsidRPr="004451F9" w14:paraId="7F25E9C2"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737262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BEC716"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Hazai </w:t>
            </w:r>
            <w:proofErr w:type="spellStart"/>
            <w:r w:rsidRPr="004451F9">
              <w:rPr>
                <w:rFonts w:eastAsia="Times New Roman" w:cs="Times New Roman"/>
                <w:color w:val="E36C0A" w:themeColor="accent6" w:themeShade="BF"/>
                <w:szCs w:val="24"/>
                <w:lang w:eastAsia="hu-HU"/>
              </w:rPr>
              <w:t>nyárasok</w:t>
            </w:r>
            <w:proofErr w:type="spellEnd"/>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E85D9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5AAE4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35–70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DD173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CD053A7"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35–70</w:t>
            </w:r>
          </w:p>
        </w:tc>
      </w:tr>
      <w:tr w:rsidR="008D4767" w:rsidRPr="004451F9" w14:paraId="7F17D8DF"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C85AB3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07356D"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99709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25–50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810A1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30–60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6D589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30–60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5EC8E32"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30–60</w:t>
            </w:r>
          </w:p>
        </w:tc>
      </w:tr>
      <w:tr w:rsidR="008D4767" w:rsidRPr="004451F9" w14:paraId="2394862D"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E7D28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83837D"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58507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12C67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54545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4336AC9"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55–90</w:t>
            </w:r>
          </w:p>
        </w:tc>
      </w:tr>
      <w:tr w:rsidR="008D4767" w:rsidRPr="004451F9" w14:paraId="074724D8"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3EC281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C9E519"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D66D08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5A290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E4B98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50–100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6AF1F0F"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40–90</w:t>
            </w:r>
          </w:p>
        </w:tc>
      </w:tr>
      <w:tr w:rsidR="008D4767" w:rsidRPr="004451F9" w14:paraId="7DF5BA60" w14:textId="77777777"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5D344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5AA8DE2"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12030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45–80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09E00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E556B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45–90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F3DB92C"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50–80</w:t>
            </w:r>
          </w:p>
        </w:tc>
      </w:tr>
    </w:tbl>
    <w:p w14:paraId="56FBFC92" w14:textId="77777777" w:rsidR="00C170FA" w:rsidRPr="004451F9" w:rsidRDefault="00C170FA" w:rsidP="00BA5BCD">
      <w:pPr>
        <w:ind w:firstLine="180"/>
        <w:rPr>
          <w:rFonts w:eastAsia="Times New Roman" w:cs="Times New Roman"/>
          <w:color w:val="E36C0A" w:themeColor="accent6" w:themeShade="BF"/>
          <w:szCs w:val="24"/>
          <w:lang w:eastAsia="hu-HU"/>
        </w:rPr>
      </w:pPr>
    </w:p>
    <w:p w14:paraId="1C154515"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4.2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vadgyümölcsök, mezei szil, </w:t>
      </w:r>
      <w:proofErr w:type="spellStart"/>
      <w:r w:rsidRPr="004451F9">
        <w:rPr>
          <w:rFonts w:eastAsia="Times New Roman" w:cs="Times New Roman"/>
          <w:color w:val="E36C0A" w:themeColor="accent6" w:themeShade="BF"/>
          <w:szCs w:val="24"/>
          <w:lang w:eastAsia="hu-HU"/>
        </w:rPr>
        <w:t>vénic</w:t>
      </w:r>
      <w:proofErr w:type="spellEnd"/>
      <w:r w:rsidRPr="004451F9">
        <w:rPr>
          <w:rFonts w:eastAsia="Times New Roman" w:cs="Times New Roman"/>
          <w:color w:val="E36C0A" w:themeColor="accent6" w:themeShade="BF"/>
          <w:szCs w:val="24"/>
          <w:lang w:eastAsia="hu-HU"/>
        </w:rPr>
        <w:t>-szil, magas kőris, magyar kőris, mézgás éger, rezgő nyár, kecskefűz, bibircses nyír, közönséges boróka – megőrzését.</w:t>
      </w:r>
    </w:p>
    <w:p w14:paraId="7707FA83" w14:textId="77777777" w:rsidR="00C170FA" w:rsidRPr="004451F9" w:rsidRDefault="00C170FA" w:rsidP="00BA5BCD">
      <w:pPr>
        <w:ind w:firstLine="180"/>
        <w:rPr>
          <w:rFonts w:eastAsia="Times New Roman" w:cs="Times New Roman"/>
          <w:color w:val="E36C0A" w:themeColor="accent6" w:themeShade="BF"/>
          <w:szCs w:val="24"/>
          <w:lang w:eastAsia="hu-HU"/>
        </w:rPr>
      </w:pPr>
    </w:p>
    <w:p w14:paraId="08226329"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    A tájcsoportban felnyíló erdő a részlegesen vízzel borított, vagy víznyomásos erdőrészletek, láperdőket, amennyiben a záródás átlagos értéke nem éri el az 50%-ot.</w:t>
      </w:r>
    </w:p>
    <w:p w14:paraId="2A42E134" w14:textId="77777777" w:rsidR="00253B9D" w:rsidRPr="004451F9" w:rsidRDefault="00253B9D" w:rsidP="00BA5BCD">
      <w:pPr>
        <w:spacing w:after="20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br w:type="page"/>
      </w:r>
    </w:p>
    <w:p w14:paraId="62C66267"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5.    Nyugat-Dunántúl</w:t>
      </w:r>
    </w:p>
    <w:p w14:paraId="6FB9F370"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    A körzeti erdőtervezés során alkalmazandó vágásérettségi szakaszok:</w:t>
      </w:r>
    </w:p>
    <w:tbl>
      <w:tblPr>
        <w:tblW w:w="8931" w:type="dxa"/>
        <w:jc w:val="center"/>
        <w:tblCellMar>
          <w:top w:w="15" w:type="dxa"/>
          <w:left w:w="15" w:type="dxa"/>
          <w:bottom w:w="15" w:type="dxa"/>
          <w:right w:w="15" w:type="dxa"/>
        </w:tblCellMar>
        <w:tblLook w:val="04A0" w:firstRow="1" w:lastRow="0" w:firstColumn="1" w:lastColumn="0" w:noHBand="0" w:noVBand="1"/>
      </w:tblPr>
      <w:tblGrid>
        <w:gridCol w:w="814"/>
        <w:gridCol w:w="2885"/>
        <w:gridCol w:w="1051"/>
        <w:gridCol w:w="1276"/>
        <w:gridCol w:w="1559"/>
        <w:gridCol w:w="1346"/>
      </w:tblGrid>
      <w:tr w:rsidR="008D4767" w:rsidRPr="004451F9" w14:paraId="689E06E9"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BD10B7"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F370E3B"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E29A76D"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08F110"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514E561"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B089AA"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14:paraId="248168BB" w14:textId="77777777" w:rsidTr="003D565F">
        <w:trPr>
          <w:jc w:val="center"/>
        </w:trPr>
        <w:tc>
          <w:tcPr>
            <w:tcW w:w="81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7C15C7"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5C33CE"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14:paraId="4C3C4EBC"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5232"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A56786"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14:paraId="6CBE3596" w14:textId="77777777" w:rsidTr="003D565F">
        <w:trPr>
          <w:jc w:val="center"/>
        </w:trPr>
        <w:tc>
          <w:tcPr>
            <w:tcW w:w="814" w:type="dxa"/>
            <w:vMerge/>
            <w:tcBorders>
              <w:top w:val="single" w:sz="6" w:space="0" w:color="000000"/>
              <w:left w:val="single" w:sz="6" w:space="0" w:color="000000"/>
              <w:bottom w:val="single" w:sz="6" w:space="0" w:color="000000"/>
              <w:right w:val="single" w:sz="6" w:space="0" w:color="000000"/>
            </w:tcBorders>
            <w:vAlign w:val="center"/>
            <w:hideMark/>
          </w:tcPr>
          <w:p w14:paraId="139B9ABD"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8BFF1A" w14:textId="77777777" w:rsidR="008D4767" w:rsidRPr="004451F9" w:rsidRDefault="008D4767" w:rsidP="00447ECD">
            <w:pPr>
              <w:ind w:firstLine="0"/>
              <w:jc w:val="left"/>
              <w:rPr>
                <w:rFonts w:eastAsia="Times New Roman" w:cs="Times New Roman"/>
                <w:color w:val="FF0000"/>
                <w:szCs w:val="24"/>
                <w:lang w:eastAsia="hu-HU"/>
              </w:rPr>
            </w:pPr>
          </w:p>
        </w:tc>
        <w:tc>
          <w:tcPr>
            <w:tcW w:w="1051"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C67C5C"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276"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59DAF30"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2905"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568F24"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14:paraId="35D826D3" w14:textId="77777777" w:rsidTr="00C170FA">
        <w:trPr>
          <w:jc w:val="center"/>
        </w:trPr>
        <w:tc>
          <w:tcPr>
            <w:tcW w:w="814" w:type="dxa"/>
            <w:vMerge/>
            <w:tcBorders>
              <w:top w:val="single" w:sz="6" w:space="0" w:color="000000"/>
              <w:left w:val="single" w:sz="6" w:space="0" w:color="000000"/>
              <w:bottom w:val="single" w:sz="6" w:space="0" w:color="000000"/>
              <w:right w:val="single" w:sz="6" w:space="0" w:color="000000"/>
            </w:tcBorders>
            <w:vAlign w:val="center"/>
            <w:hideMark/>
          </w:tcPr>
          <w:p w14:paraId="581AAFB4"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D3821B" w14:textId="77777777" w:rsidR="008D4767" w:rsidRPr="004451F9" w:rsidRDefault="008D4767" w:rsidP="00447ECD">
            <w:pPr>
              <w:ind w:firstLine="0"/>
              <w:jc w:val="left"/>
              <w:rPr>
                <w:rFonts w:eastAsia="Times New Roman" w:cs="Times New Roman"/>
                <w:color w:val="FF0000"/>
                <w:szCs w:val="24"/>
                <w:lang w:eastAsia="hu-HU"/>
              </w:rPr>
            </w:pPr>
          </w:p>
        </w:tc>
        <w:tc>
          <w:tcPr>
            <w:tcW w:w="1051" w:type="dxa"/>
            <w:vMerge/>
            <w:tcBorders>
              <w:top w:val="single" w:sz="6" w:space="0" w:color="000000"/>
              <w:left w:val="single" w:sz="6" w:space="0" w:color="000000"/>
              <w:bottom w:val="single" w:sz="6" w:space="0" w:color="000000"/>
              <w:right w:val="single" w:sz="6" w:space="0" w:color="000000"/>
            </w:tcBorders>
            <w:vAlign w:val="center"/>
            <w:hideMark/>
          </w:tcPr>
          <w:p w14:paraId="573306FF" w14:textId="77777777" w:rsidR="008D4767" w:rsidRPr="004451F9" w:rsidRDefault="008D4767" w:rsidP="00447ECD">
            <w:pPr>
              <w:ind w:firstLine="0"/>
              <w:jc w:val="left"/>
              <w:rPr>
                <w:rFonts w:eastAsia="Times New Roman" w:cs="Times New Roman"/>
                <w:color w:val="FF0000"/>
                <w:szCs w:val="24"/>
                <w:lang w:eastAsia="hu-HU"/>
              </w:rPr>
            </w:pPr>
          </w:p>
        </w:tc>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5BA03F86" w14:textId="77777777" w:rsidR="008D4767" w:rsidRPr="004451F9" w:rsidRDefault="008D4767" w:rsidP="00447ECD">
            <w:pPr>
              <w:ind w:firstLine="0"/>
              <w:jc w:val="left"/>
              <w:rPr>
                <w:rFonts w:eastAsia="Times New Roman" w:cs="Times New Roman"/>
                <w:color w:val="FF0000"/>
                <w:szCs w:val="24"/>
                <w:lang w:eastAsia="hu-HU"/>
              </w:rPr>
            </w:pP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B1DE2F"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xml:space="preserve">Természetvédelmi és </w:t>
            </w:r>
            <w:proofErr w:type="spellStart"/>
            <w:r w:rsidRPr="004451F9">
              <w:rPr>
                <w:rFonts w:eastAsia="Times New Roman" w:cs="Times New Roman"/>
                <w:color w:val="E36C0A" w:themeColor="accent6" w:themeShade="BF"/>
                <w:sz w:val="16"/>
                <w:szCs w:val="16"/>
                <w:lang w:eastAsia="hu-HU"/>
              </w:rPr>
              <w:t>Natura</w:t>
            </w:r>
            <w:proofErr w:type="spellEnd"/>
            <w:r w:rsidRPr="004451F9">
              <w:rPr>
                <w:rFonts w:eastAsia="Times New Roman" w:cs="Times New Roman"/>
                <w:color w:val="E36C0A" w:themeColor="accent6" w:themeShade="BF"/>
                <w:sz w:val="16"/>
                <w:szCs w:val="16"/>
                <w:lang w:eastAsia="hu-HU"/>
              </w:rPr>
              <w:t xml:space="preserve"> 2000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A57722"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14:paraId="33386857" w14:textId="77777777" w:rsidTr="003D565F">
        <w:trPr>
          <w:jc w:val="center"/>
        </w:trPr>
        <w:tc>
          <w:tcPr>
            <w:tcW w:w="814" w:type="dxa"/>
            <w:vMerge/>
            <w:tcBorders>
              <w:top w:val="single" w:sz="6" w:space="0" w:color="000000"/>
              <w:left w:val="single" w:sz="6" w:space="0" w:color="000000"/>
              <w:bottom w:val="single" w:sz="6" w:space="0" w:color="000000"/>
              <w:right w:val="single" w:sz="6" w:space="0" w:color="000000"/>
            </w:tcBorders>
            <w:vAlign w:val="center"/>
            <w:hideMark/>
          </w:tcPr>
          <w:p w14:paraId="40562D77"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1B0CA4" w14:textId="77777777" w:rsidR="008D4767" w:rsidRPr="004451F9" w:rsidRDefault="008D4767" w:rsidP="00447ECD">
            <w:pPr>
              <w:ind w:firstLine="0"/>
              <w:jc w:val="left"/>
              <w:rPr>
                <w:rFonts w:eastAsia="Times New Roman" w:cs="Times New Roman"/>
                <w:color w:val="FF0000"/>
                <w:szCs w:val="24"/>
                <w:lang w:eastAsia="hu-HU"/>
              </w:rPr>
            </w:pPr>
          </w:p>
        </w:tc>
        <w:tc>
          <w:tcPr>
            <w:tcW w:w="5232"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C0C453"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14:paraId="494E823F"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07905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B3874E7"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FE996F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513B6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90–150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61995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100–130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D448926"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100–130</w:t>
            </w:r>
          </w:p>
        </w:tc>
      </w:tr>
      <w:tr w:rsidR="008D4767" w:rsidRPr="004451F9" w14:paraId="5D5DB831"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3E7861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40F62EA"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5286F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0FC6E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4DA53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C72184"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14:paraId="34E0D5FE"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F70179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455232"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06F224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83D18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09A43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EDEE6F"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90–130</w:t>
            </w:r>
          </w:p>
        </w:tc>
      </w:tr>
      <w:tr w:rsidR="008D4767" w:rsidRPr="004451F9" w14:paraId="2B1905D7"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07E378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5262AF5"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4AFA2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6C963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FCCB91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E49446"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7D075C6D"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01DCB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7D9A52"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96120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53E995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D8E8A8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656602"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25–55</w:t>
            </w:r>
          </w:p>
        </w:tc>
      </w:tr>
      <w:tr w:rsidR="008D4767" w:rsidRPr="004451F9" w14:paraId="164E9A88"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E71ABA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D1CD8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C5801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CEDA7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1A04D0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B866DB"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14:paraId="35619075"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8B050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4C0102"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CF770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1718F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80–100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24D2F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85–110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BEC392"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80–100</w:t>
            </w:r>
          </w:p>
        </w:tc>
      </w:tr>
      <w:tr w:rsidR="008D4767" w:rsidRPr="004451F9" w14:paraId="4B8D6D10"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EF98D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C8579C"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D5E94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63B21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50–110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B51AD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60–120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D474B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40–110</w:t>
            </w:r>
          </w:p>
        </w:tc>
      </w:tr>
      <w:tr w:rsidR="008D4767" w:rsidRPr="004451F9" w14:paraId="412EE042"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B9DD29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A47AD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nyárasok</w:t>
            </w:r>
            <w:proofErr w:type="spellEnd"/>
            <w:r w:rsidRPr="004451F9">
              <w:rPr>
                <w:rFonts w:eastAsia="Times New Roman" w:cs="Times New Roman"/>
                <w:color w:val="E36C0A" w:themeColor="accent6" w:themeShade="BF"/>
                <w:szCs w:val="24"/>
                <w:lang w:eastAsia="hu-HU"/>
              </w:rPr>
              <w:t xml:space="preserve"> – nemes füzesek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0871D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048E7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5D93B2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9BF0BA7"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20–50</w:t>
            </w:r>
          </w:p>
        </w:tc>
      </w:tr>
      <w:tr w:rsidR="008D4767" w:rsidRPr="004451F9" w14:paraId="2B5E624D"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5E0E9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96326DA"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Hazai </w:t>
            </w:r>
            <w:proofErr w:type="spellStart"/>
            <w:r w:rsidRPr="004451F9">
              <w:rPr>
                <w:rFonts w:eastAsia="Times New Roman" w:cs="Times New Roman"/>
                <w:color w:val="E36C0A" w:themeColor="accent6" w:themeShade="BF"/>
                <w:szCs w:val="24"/>
                <w:lang w:eastAsia="hu-HU"/>
              </w:rPr>
              <w:t>nyárasok</w:t>
            </w:r>
            <w:proofErr w:type="spellEnd"/>
            <w:r w:rsidRPr="004451F9">
              <w:rPr>
                <w:rFonts w:eastAsia="Times New Roman" w:cs="Times New Roman"/>
                <w:color w:val="E36C0A" w:themeColor="accent6" w:themeShade="BF"/>
                <w:szCs w:val="24"/>
                <w:lang w:eastAsia="hu-HU"/>
              </w:rPr>
              <w:t xml:space="preserve"> és füzesek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BD64B2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30–55</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0E7F8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3EF56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59FD7D"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40–70</w:t>
            </w:r>
          </w:p>
        </w:tc>
      </w:tr>
      <w:tr w:rsidR="008D4767" w:rsidRPr="004451F9" w14:paraId="171BA49E"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EDFF2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62A3E7"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236D73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45–75</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EB546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B113A0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EBCCC6"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55–80</w:t>
            </w:r>
          </w:p>
        </w:tc>
      </w:tr>
      <w:tr w:rsidR="008D4767" w:rsidRPr="004451F9" w14:paraId="483A5289"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870F5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63B965"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ECC342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F99B8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4D152E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80–130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D664A3A"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70–120</w:t>
            </w:r>
          </w:p>
        </w:tc>
      </w:tr>
      <w:tr w:rsidR="008D4767" w:rsidRPr="004451F9" w14:paraId="56E52D9C"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07D25D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217B4D"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B841CC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50E17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E7B1D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E9F0DE8"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30–90</w:t>
            </w:r>
          </w:p>
        </w:tc>
      </w:tr>
      <w:tr w:rsidR="008D4767" w:rsidRPr="004451F9" w14:paraId="5736AC8C"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113999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F7AFC9"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 és feketefenyvesek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1F96D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EBD59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70-110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6D968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60-120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34E4B5"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14:paraId="40E00FC9" w14:textId="77777777"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866AE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C0C770"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fenyvesek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AFD62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4B74E1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50–110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73AA8F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40–110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07197FA"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50–110</w:t>
            </w:r>
          </w:p>
        </w:tc>
      </w:tr>
    </w:tbl>
    <w:p w14:paraId="6ECA742C" w14:textId="77777777" w:rsidR="00C170FA" w:rsidRPr="004451F9" w:rsidRDefault="00C170FA" w:rsidP="00BA5BCD">
      <w:pPr>
        <w:ind w:firstLine="180"/>
        <w:rPr>
          <w:rFonts w:eastAsia="Times New Roman" w:cs="Times New Roman"/>
          <w:color w:val="E36C0A" w:themeColor="accent6" w:themeShade="BF"/>
          <w:szCs w:val="24"/>
          <w:lang w:eastAsia="hu-HU"/>
        </w:rPr>
      </w:pPr>
    </w:p>
    <w:p w14:paraId="67D7BA3D" w14:textId="77777777" w:rsidR="008D4767" w:rsidRPr="004451F9" w:rsidRDefault="008D4767" w:rsidP="00447ECD">
      <w:pPr>
        <w:pStyle w:val="vhr"/>
      </w:pPr>
      <w:r w:rsidRPr="004451F9">
        <w:t>5.2    Az erdőneveléseket úgy kell tervezni, hogy azok elősegítsék az intenzíven terjedő elegyfafajok visszaszorítása mellett a termőhelynek megfelelő és az erdészeti tájban őshonos vagy értékes elegyfafajok – kiemelten a szilek, kőrisek, hegyi juhar, mézgás éger, szelídgesztenye, közönséges boróka – megőrzését.</w:t>
      </w:r>
    </w:p>
    <w:p w14:paraId="5A10928C" w14:textId="77777777" w:rsidR="00C170FA" w:rsidRPr="004451F9" w:rsidRDefault="00C170FA" w:rsidP="00447ECD">
      <w:pPr>
        <w:pStyle w:val="vhr"/>
      </w:pPr>
    </w:p>
    <w:p w14:paraId="48D2DD46" w14:textId="77777777" w:rsidR="008D4767" w:rsidRPr="004451F9" w:rsidRDefault="008D4767" w:rsidP="00447ECD">
      <w:pPr>
        <w:pStyle w:val="vhr"/>
      </w:pPr>
      <w:r w:rsidRPr="004451F9">
        <w:t xml:space="preserve">5.3    A fenyőszáradással érintett </w:t>
      </w:r>
      <w:proofErr w:type="spellStart"/>
      <w:r w:rsidRPr="004451F9">
        <w:t>lucfenyvesekben</w:t>
      </w:r>
      <w:proofErr w:type="spellEnd"/>
      <w:r w:rsidRPr="004451F9">
        <w:t xml:space="preserve"> előírt egészségügyi termelés mellett az állomány egészségi állapotának függvényében véghasználat is tervezhető.</w:t>
      </w:r>
    </w:p>
    <w:p w14:paraId="5C7FAD28" w14:textId="77777777" w:rsidR="00C170FA" w:rsidRPr="004451F9" w:rsidRDefault="00C170FA" w:rsidP="00447ECD">
      <w:pPr>
        <w:pStyle w:val="vhr"/>
      </w:pPr>
    </w:p>
    <w:p w14:paraId="2922B27F" w14:textId="77777777" w:rsidR="008D4767" w:rsidRPr="004451F9" w:rsidRDefault="008D4767" w:rsidP="00447ECD">
      <w:pPr>
        <w:pStyle w:val="vhr"/>
      </w:pPr>
      <w:r w:rsidRPr="004451F9">
        <w:t>5.4    Az erdeifenyvesekben legfeljebb két famagasság szélességben végrehajtott ugrósávos, illetve kulisszás tarvágás jellegű véghasználatot fokozatos felújítóvágásként kell megtervezni.</w:t>
      </w:r>
    </w:p>
    <w:p w14:paraId="3326793F" w14:textId="77777777" w:rsidR="00C170FA" w:rsidRPr="004451F9" w:rsidRDefault="00C170FA" w:rsidP="00BA5BCD">
      <w:pPr>
        <w:ind w:firstLine="180"/>
        <w:rPr>
          <w:rFonts w:eastAsia="Times New Roman" w:cs="Times New Roman"/>
          <w:color w:val="E36C0A" w:themeColor="accent6" w:themeShade="BF"/>
          <w:szCs w:val="24"/>
          <w:lang w:eastAsia="hu-HU"/>
        </w:rPr>
      </w:pPr>
    </w:p>
    <w:p w14:paraId="660627D2" w14:textId="77777777" w:rsidR="00253B9D" w:rsidRPr="004451F9" w:rsidRDefault="00253B9D"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14:paraId="15329D80"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6.    Dél-Dunántúl</w:t>
      </w:r>
    </w:p>
    <w:p w14:paraId="51D0F4CA"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6.1    A körzeti erdőtervezés során alkalmazandó vágásérettségi szakaszok:</w:t>
      </w:r>
    </w:p>
    <w:tbl>
      <w:tblPr>
        <w:tblW w:w="8789" w:type="dxa"/>
        <w:jc w:val="center"/>
        <w:tblCellMar>
          <w:top w:w="15" w:type="dxa"/>
          <w:left w:w="15" w:type="dxa"/>
          <w:bottom w:w="15" w:type="dxa"/>
          <w:right w:w="15" w:type="dxa"/>
        </w:tblCellMar>
        <w:tblLook w:val="04A0" w:firstRow="1" w:lastRow="0" w:firstColumn="1" w:lastColumn="0" w:noHBand="0" w:noVBand="1"/>
      </w:tblPr>
      <w:tblGrid>
        <w:gridCol w:w="672"/>
        <w:gridCol w:w="2853"/>
        <w:gridCol w:w="1154"/>
        <w:gridCol w:w="1134"/>
        <w:gridCol w:w="1598"/>
        <w:gridCol w:w="1378"/>
      </w:tblGrid>
      <w:tr w:rsidR="008D4767" w:rsidRPr="004451F9" w14:paraId="7BE8670A"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84BD98D"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E5CCD6"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F02D0C"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FCF037"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4983310"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EBD8C9"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14:paraId="4EEE1436" w14:textId="77777777" w:rsidTr="003D565F">
        <w:trPr>
          <w:jc w:val="center"/>
        </w:trPr>
        <w:tc>
          <w:tcPr>
            <w:tcW w:w="672"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DC5EA8A"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CC36601"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14:paraId="7F2D2534"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5264"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F92ADD"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14:paraId="4ECF2D7F" w14:textId="77777777"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14:paraId="1E8A30BE"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7C9A54" w14:textId="77777777" w:rsidR="008D4767" w:rsidRPr="004451F9" w:rsidRDefault="008D4767" w:rsidP="00447ECD">
            <w:pPr>
              <w:ind w:firstLine="0"/>
              <w:jc w:val="left"/>
              <w:rPr>
                <w:rFonts w:eastAsia="Times New Roman" w:cs="Times New Roman"/>
                <w:color w:val="FF0000"/>
                <w:szCs w:val="24"/>
                <w:lang w:eastAsia="hu-HU"/>
              </w:rPr>
            </w:pPr>
          </w:p>
        </w:tc>
        <w:tc>
          <w:tcPr>
            <w:tcW w:w="115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394FEC"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3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BBEE8B"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2976"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BB3438"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14:paraId="213C5B86" w14:textId="77777777"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14:paraId="7D114337"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4C8C45" w14:textId="77777777" w:rsidR="008D4767" w:rsidRPr="004451F9" w:rsidRDefault="008D4767" w:rsidP="00447ECD">
            <w:pPr>
              <w:ind w:firstLine="0"/>
              <w:jc w:val="left"/>
              <w:rPr>
                <w:rFonts w:eastAsia="Times New Roman" w:cs="Times New Roman"/>
                <w:color w:val="FF0000"/>
                <w:szCs w:val="24"/>
                <w:lang w:eastAsia="hu-HU"/>
              </w:rPr>
            </w:pPr>
          </w:p>
        </w:tc>
        <w:tc>
          <w:tcPr>
            <w:tcW w:w="1154" w:type="dxa"/>
            <w:vMerge/>
            <w:tcBorders>
              <w:top w:val="single" w:sz="6" w:space="0" w:color="000000"/>
              <w:left w:val="single" w:sz="6" w:space="0" w:color="000000"/>
              <w:bottom w:val="single" w:sz="6" w:space="0" w:color="000000"/>
              <w:right w:val="single" w:sz="6" w:space="0" w:color="000000"/>
            </w:tcBorders>
            <w:vAlign w:val="center"/>
            <w:hideMark/>
          </w:tcPr>
          <w:p w14:paraId="05ADED24" w14:textId="77777777" w:rsidR="008D4767" w:rsidRPr="004451F9" w:rsidRDefault="008D4767" w:rsidP="00447ECD">
            <w:pPr>
              <w:ind w:firstLine="0"/>
              <w:jc w:val="left"/>
              <w:rPr>
                <w:rFonts w:eastAsia="Times New Roman" w:cs="Times New Roman"/>
                <w:color w:val="FF0000"/>
                <w:szCs w:val="24"/>
                <w:lang w:eastAsia="hu-HU"/>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14:paraId="7C6F28C9" w14:textId="77777777" w:rsidR="008D4767" w:rsidRPr="004451F9" w:rsidRDefault="008D4767" w:rsidP="00447ECD">
            <w:pPr>
              <w:ind w:firstLine="0"/>
              <w:jc w:val="left"/>
              <w:rPr>
                <w:rFonts w:eastAsia="Times New Roman" w:cs="Times New Roman"/>
                <w:color w:val="FF0000"/>
                <w:szCs w:val="24"/>
                <w:lang w:eastAsia="hu-HU"/>
              </w:rPr>
            </w:pP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7C9563" w14:textId="77777777"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xml:space="preserve">Természetvédelmi és </w:t>
            </w:r>
            <w:proofErr w:type="spellStart"/>
            <w:r w:rsidRPr="004451F9">
              <w:rPr>
                <w:rFonts w:eastAsia="Times New Roman" w:cs="Times New Roman"/>
                <w:color w:val="E36C0A" w:themeColor="accent6" w:themeShade="BF"/>
                <w:sz w:val="16"/>
                <w:szCs w:val="16"/>
                <w:lang w:eastAsia="hu-HU"/>
              </w:rPr>
              <w:t>Natura</w:t>
            </w:r>
            <w:proofErr w:type="spellEnd"/>
            <w:r w:rsidRPr="004451F9">
              <w:rPr>
                <w:rFonts w:eastAsia="Times New Roman" w:cs="Times New Roman"/>
                <w:color w:val="E36C0A" w:themeColor="accent6" w:themeShade="BF"/>
                <w:sz w:val="16"/>
                <w:szCs w:val="16"/>
                <w:lang w:eastAsia="hu-HU"/>
              </w:rPr>
              <w:t xml:space="preserve"> 2000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7BE63B"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14:paraId="5E964AF5" w14:textId="77777777"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14:paraId="238FE159" w14:textId="77777777"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C4D99D" w14:textId="77777777" w:rsidR="008D4767" w:rsidRPr="004451F9" w:rsidRDefault="008D4767" w:rsidP="00447ECD">
            <w:pPr>
              <w:ind w:firstLine="0"/>
              <w:jc w:val="left"/>
              <w:rPr>
                <w:rFonts w:eastAsia="Times New Roman" w:cs="Times New Roman"/>
                <w:color w:val="FF0000"/>
                <w:szCs w:val="24"/>
                <w:lang w:eastAsia="hu-HU"/>
              </w:rPr>
            </w:pPr>
          </w:p>
        </w:tc>
        <w:tc>
          <w:tcPr>
            <w:tcW w:w="5264"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7DD4469" w14:textId="77777777"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14:paraId="26E4CB14"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6C6788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0B1050"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7DA02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476093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100–130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4CE91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496C3DE"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100–130</w:t>
            </w:r>
          </w:p>
        </w:tc>
      </w:tr>
      <w:tr w:rsidR="008D4767" w:rsidRPr="004451F9" w14:paraId="01519130"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4F974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26B76E7"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FBD5C4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E89D9E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7918A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5B4BA09"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90–140</w:t>
            </w:r>
          </w:p>
        </w:tc>
      </w:tr>
      <w:tr w:rsidR="008D4767" w:rsidRPr="004451F9" w14:paraId="45240C1B"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13B8E78"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D555A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742E42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C36B80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3ECFE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95–130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6BB2916"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95–120</w:t>
            </w:r>
          </w:p>
        </w:tc>
      </w:tr>
      <w:tr w:rsidR="008D4767" w:rsidRPr="004451F9" w14:paraId="28C74793"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F13CD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BB8574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9F82D3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EB26D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85–110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3ED99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E2EE9AC"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494A828D"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0118EF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A5AAC3"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94D44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AA1972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431168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390A3D"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30–50</w:t>
            </w:r>
          </w:p>
        </w:tc>
      </w:tr>
      <w:tr w:rsidR="008D4767" w:rsidRPr="004451F9" w14:paraId="295ED6A1"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A7F447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F739DD9"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7B3BE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FB64EA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F55EC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341AB8C"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4CAC51ED"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65C9DE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A218DD8"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44B476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6FFDDA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0E79E0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0A608CD"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14:paraId="0A44CCDA"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CFC67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2FCB29F"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35D41D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B4E62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5ED298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65DDF1A"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14:paraId="34C21DE7"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7389F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7804FC6" w14:textId="77777777" w:rsidR="008D4767" w:rsidRPr="004451F9" w:rsidRDefault="008D4767" w:rsidP="00447ECD">
            <w:pPr>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Vörös tölgyesek,</w:t>
            </w:r>
          </w:p>
          <w:p w14:paraId="20813B9E"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D8EA5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4A2486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C0272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AAE28E"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70–90</w:t>
            </w:r>
          </w:p>
        </w:tc>
      </w:tr>
      <w:tr w:rsidR="008D4767" w:rsidRPr="004451F9" w14:paraId="43959842"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602093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28B588"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C91CD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164364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C840BC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0C4A908"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40–90</w:t>
            </w:r>
          </w:p>
        </w:tc>
      </w:tr>
      <w:tr w:rsidR="008D4767" w:rsidRPr="004451F9" w14:paraId="2A5A65B4"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FEFBA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D095A83"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Nemes </w:t>
            </w:r>
            <w:proofErr w:type="spellStart"/>
            <w:r w:rsidRPr="004451F9">
              <w:rPr>
                <w:rFonts w:eastAsia="Times New Roman" w:cs="Times New Roman"/>
                <w:color w:val="E36C0A" w:themeColor="accent6" w:themeShade="BF"/>
                <w:szCs w:val="24"/>
                <w:lang w:eastAsia="hu-HU"/>
              </w:rPr>
              <w:t>nyárasok</w:t>
            </w:r>
            <w:proofErr w:type="spellEnd"/>
            <w:r w:rsidRPr="004451F9">
              <w:rPr>
                <w:rFonts w:eastAsia="Times New Roman" w:cs="Times New Roman"/>
                <w:color w:val="E36C0A" w:themeColor="accent6" w:themeShade="BF"/>
                <w:szCs w:val="24"/>
                <w:lang w:eastAsia="hu-HU"/>
              </w:rPr>
              <w:t xml:space="preserve"> – nemes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E21E72"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FB6C08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103B41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21663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20–45</w:t>
            </w:r>
          </w:p>
        </w:tc>
      </w:tr>
      <w:tr w:rsidR="008D4767" w:rsidRPr="004451F9" w14:paraId="361626CC"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8FC868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C2B919"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Hazai </w:t>
            </w:r>
            <w:proofErr w:type="spellStart"/>
            <w:r w:rsidRPr="004451F9">
              <w:rPr>
                <w:rFonts w:eastAsia="Times New Roman" w:cs="Times New Roman"/>
                <w:color w:val="E36C0A" w:themeColor="accent6" w:themeShade="BF"/>
                <w:szCs w:val="24"/>
                <w:lang w:eastAsia="hu-HU"/>
              </w:rPr>
              <w:t>nyárasok</w:t>
            </w:r>
            <w:proofErr w:type="spellEnd"/>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B43C0C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35–55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1489F0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A0A144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50–70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FB9CDBA"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40–70</w:t>
            </w:r>
          </w:p>
        </w:tc>
      </w:tr>
      <w:tr w:rsidR="008D4767" w:rsidRPr="004451F9" w14:paraId="365303F0"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ADB2BD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52E8944"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554B039"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CF94F3B"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6139B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EFEC8F"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35–60</w:t>
            </w:r>
          </w:p>
        </w:tc>
      </w:tr>
      <w:tr w:rsidR="008D4767" w:rsidRPr="004451F9" w14:paraId="420A2CD3"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9CAEDC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117C41"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ED8BEF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225B5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D1754D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31E0748"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55–80</w:t>
            </w:r>
          </w:p>
        </w:tc>
      </w:tr>
      <w:tr w:rsidR="008D4767" w:rsidRPr="004451F9" w14:paraId="3F00228E"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B66621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1CCB742"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9F48B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B4E02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75–110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80926C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2220AAC"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14:paraId="33CD1203"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33A72A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44D8566"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D03894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BB53C15"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20–60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2CED7A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30–60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74351755"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20–60</w:t>
            </w:r>
          </w:p>
        </w:tc>
      </w:tr>
      <w:tr w:rsidR="008D4767" w:rsidRPr="004451F9" w14:paraId="01E56BAC" w14:textId="77777777"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D38D9ED"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90D34F5" w14:textId="77777777"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AB58F5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49E65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8172FC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3C902B99"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45–80</w:t>
            </w:r>
          </w:p>
        </w:tc>
      </w:tr>
    </w:tbl>
    <w:p w14:paraId="596045DA" w14:textId="77777777" w:rsidR="00C170FA" w:rsidRPr="004451F9" w:rsidRDefault="00C170FA" w:rsidP="00BA5BCD">
      <w:pPr>
        <w:ind w:firstLine="180"/>
        <w:rPr>
          <w:rFonts w:eastAsia="Times New Roman" w:cs="Times New Roman"/>
          <w:color w:val="E36C0A" w:themeColor="accent6" w:themeShade="BF"/>
          <w:szCs w:val="24"/>
          <w:lang w:eastAsia="hu-HU"/>
        </w:rPr>
      </w:pPr>
    </w:p>
    <w:p w14:paraId="5D64A805"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6.2    Az erdőneveléseket úgy kell tervezni, hogy azok elősegítsék az intenzíven terjedő elegyfafajok visszaszorítása mellett a termőhelynek megfelelő és az erdészeti tájban őshonos vagy értékes elegyfafajok – kiemelten a molyhos- és olasz tölgy, a berkenyék, madárcseresznye, vadalma, vadkörte, szilek, bibircses nyír, kecskefűz, közönséges boróka, </w:t>
      </w:r>
      <w:proofErr w:type="spellStart"/>
      <w:r w:rsidRPr="004451F9">
        <w:rPr>
          <w:rFonts w:eastAsia="Times New Roman" w:cs="Times New Roman"/>
          <w:color w:val="E36C0A" w:themeColor="accent6" w:themeShade="BF"/>
          <w:szCs w:val="24"/>
          <w:lang w:eastAsia="hu-HU"/>
        </w:rPr>
        <w:t>esetenként</w:t>
      </w:r>
      <w:proofErr w:type="spellEnd"/>
      <w:r w:rsidRPr="004451F9">
        <w:rPr>
          <w:rFonts w:eastAsia="Times New Roman" w:cs="Times New Roman"/>
          <w:color w:val="E36C0A" w:themeColor="accent6" w:themeShade="BF"/>
          <w:szCs w:val="24"/>
          <w:lang w:eastAsia="hu-HU"/>
        </w:rPr>
        <w:t xml:space="preserve"> a hazai </w:t>
      </w:r>
      <w:proofErr w:type="spellStart"/>
      <w:r w:rsidRPr="004451F9">
        <w:rPr>
          <w:rFonts w:eastAsia="Times New Roman" w:cs="Times New Roman"/>
          <w:color w:val="E36C0A" w:themeColor="accent6" w:themeShade="BF"/>
          <w:szCs w:val="24"/>
          <w:lang w:eastAsia="hu-HU"/>
        </w:rPr>
        <w:t>nyárak</w:t>
      </w:r>
      <w:proofErr w:type="spellEnd"/>
      <w:r w:rsidRPr="004451F9">
        <w:rPr>
          <w:rFonts w:eastAsia="Times New Roman" w:cs="Times New Roman"/>
          <w:color w:val="E36C0A" w:themeColor="accent6" w:themeShade="BF"/>
          <w:szCs w:val="24"/>
          <w:lang w:eastAsia="hu-HU"/>
        </w:rPr>
        <w:t xml:space="preserve"> – megőrzését.</w:t>
      </w:r>
    </w:p>
    <w:p w14:paraId="798EA0E7" w14:textId="77777777" w:rsidR="00C170FA" w:rsidRPr="004451F9" w:rsidRDefault="00C170FA" w:rsidP="00BA5BCD">
      <w:pPr>
        <w:ind w:firstLine="180"/>
        <w:rPr>
          <w:rFonts w:eastAsia="Times New Roman" w:cs="Times New Roman"/>
          <w:color w:val="E36C0A" w:themeColor="accent6" w:themeShade="BF"/>
          <w:szCs w:val="24"/>
          <w:lang w:eastAsia="hu-HU"/>
        </w:rPr>
      </w:pPr>
    </w:p>
    <w:p w14:paraId="6FBFBCFE"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6.3    A tájcsoportban felnyíló erdő:</w:t>
      </w:r>
    </w:p>
    <w:p w14:paraId="29C25EE0"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    </w:t>
      </w:r>
      <w:r w:rsidRPr="004451F9">
        <w:rPr>
          <w:rFonts w:eastAsia="Times New Roman" w:cs="Times New Roman"/>
          <w:color w:val="E36C0A" w:themeColor="accent6" w:themeShade="BF"/>
          <w:szCs w:val="24"/>
          <w:lang w:eastAsia="hu-HU"/>
        </w:rPr>
        <w:t xml:space="preserve">az V-VI. fatermési osztályba sorolt gyenge termőhelyű </w:t>
      </w:r>
      <w:proofErr w:type="spellStart"/>
      <w:r w:rsidRPr="004451F9">
        <w:rPr>
          <w:rFonts w:eastAsia="Times New Roman" w:cs="Times New Roman"/>
          <w:color w:val="E36C0A" w:themeColor="accent6" w:themeShade="BF"/>
          <w:szCs w:val="24"/>
          <w:lang w:eastAsia="hu-HU"/>
        </w:rPr>
        <w:t>homokkibúvásos</w:t>
      </w:r>
      <w:proofErr w:type="spellEnd"/>
      <w:r w:rsidRPr="004451F9">
        <w:rPr>
          <w:rFonts w:eastAsia="Times New Roman" w:cs="Times New Roman"/>
          <w:color w:val="E36C0A" w:themeColor="accent6" w:themeShade="BF"/>
          <w:szCs w:val="24"/>
          <w:lang w:eastAsia="hu-HU"/>
        </w:rPr>
        <w:t xml:space="preserve"> erdőrészletek, </w:t>
      </w:r>
    </w:p>
    <w:p w14:paraId="20BE81EE" w14:textId="77777777"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b)    </w:t>
      </w:r>
      <w:r w:rsidRPr="004451F9">
        <w:rPr>
          <w:rFonts w:eastAsia="Times New Roman" w:cs="Times New Roman"/>
          <w:color w:val="E36C0A" w:themeColor="accent6" w:themeShade="BF"/>
          <w:szCs w:val="24"/>
          <w:lang w:eastAsia="hu-HU"/>
        </w:rPr>
        <w:t>a részlegesen vízzel borított, vagy víznyomásos erdőrészletek, láperdőket, amennyiben a záródás átlagos értéke nem éri el az 50%-ot.</w:t>
      </w:r>
    </w:p>
    <w:p w14:paraId="478B5709" w14:textId="77777777" w:rsidR="00C170FA" w:rsidRPr="004451F9" w:rsidRDefault="00C170FA" w:rsidP="00BA5BCD">
      <w:pPr>
        <w:ind w:firstLine="180"/>
        <w:rPr>
          <w:rFonts w:eastAsia="Times New Roman" w:cs="Times New Roman"/>
          <w:color w:val="E36C0A" w:themeColor="accent6" w:themeShade="BF"/>
          <w:szCs w:val="24"/>
          <w:lang w:eastAsia="hu-HU"/>
        </w:rPr>
      </w:pPr>
    </w:p>
    <w:p w14:paraId="4796CA5D" w14:textId="77777777"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6.4    A legfeljebb két (bükkösben másfél) famagasság szélességben végrehajtott ugrósávos, illetve kulisszás tarvágás jellegű véghasználatot fokozatos felújítóvágásként kell megtervezni.</w:t>
      </w:r>
    </w:p>
    <w:p w14:paraId="7EDE204E" w14:textId="77777777" w:rsidR="00C170FA" w:rsidRPr="004451F9" w:rsidRDefault="00C170FA"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14:paraId="2A8A5E54" w14:textId="77777777" w:rsidR="008D4767" w:rsidRPr="004451F9" w:rsidRDefault="008D4767" w:rsidP="000F1744">
      <w:pPr>
        <w:pStyle w:val="Cmsor3"/>
      </w:pPr>
      <w:bookmarkStart w:id="164" w:name="_Toc165297691"/>
      <w:r w:rsidRPr="004451F9">
        <w:lastRenderedPageBreak/>
        <w:t>8. melléklet a 61/2017. (XII. 21.) FM rendelethez</w:t>
      </w:r>
      <w:bookmarkEnd w:id="164"/>
    </w:p>
    <w:p w14:paraId="19517816" w14:textId="77777777" w:rsidR="008D4767" w:rsidRPr="004451F9" w:rsidRDefault="008D4767" w:rsidP="00954181">
      <w:pPr>
        <w:pStyle w:val="Cmsor3"/>
      </w:pPr>
      <w:bookmarkStart w:id="165" w:name="_Toc165297692"/>
      <w:r w:rsidRPr="004451F9">
        <w:t>Az erdőfelújítás előírásaként tervezhető célállományok</w:t>
      </w:r>
      <w:bookmarkEnd w:id="165"/>
    </w:p>
    <w:tbl>
      <w:tblPr>
        <w:tblW w:w="8475" w:type="dxa"/>
        <w:jc w:val="center"/>
        <w:tblCellMar>
          <w:top w:w="15" w:type="dxa"/>
          <w:left w:w="15" w:type="dxa"/>
          <w:bottom w:w="15" w:type="dxa"/>
          <w:right w:w="15" w:type="dxa"/>
        </w:tblCellMar>
        <w:tblLook w:val="04A0" w:firstRow="1" w:lastRow="0" w:firstColumn="1" w:lastColumn="0" w:noHBand="0" w:noVBand="1"/>
      </w:tblPr>
      <w:tblGrid>
        <w:gridCol w:w="812"/>
        <w:gridCol w:w="1841"/>
        <w:gridCol w:w="867"/>
        <w:gridCol w:w="2786"/>
        <w:gridCol w:w="2169"/>
      </w:tblGrid>
      <w:tr w:rsidR="008D4767" w:rsidRPr="004451F9" w14:paraId="537C68BB"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578A6F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0AAAD7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ECEB17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A7ACAE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3C7650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D</w:t>
            </w:r>
          </w:p>
        </w:tc>
      </w:tr>
      <w:tr w:rsidR="008D4767" w:rsidRPr="004451F9" w14:paraId="72E02198"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6CAB2E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93F755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Erdősítés célállománya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285170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Fő-fafaj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6D1E0A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Főfafajként értékelhető elegyfafajok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CA54B5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Befejezéskori tőszám</w:t>
            </w:r>
            <w:r w:rsidR="00E475E0">
              <w:t xml:space="preserve"> </w:t>
            </w:r>
            <w:r w:rsidR="00E475E0" w:rsidRPr="005B493E">
              <w:rPr>
                <w:rFonts w:eastAsia="Times New Roman" w:cs="Times New Roman"/>
                <w:b/>
                <w:bCs/>
                <w:color w:val="E36C0A" w:themeColor="accent6" w:themeShade="BF"/>
                <w:sz w:val="22"/>
                <w:lang w:eastAsia="hu-HU"/>
              </w:rPr>
              <w:t>mageredetű erdőfelújításban</w:t>
            </w:r>
            <w:r w:rsidRPr="005B493E">
              <w:rPr>
                <w:rFonts w:eastAsia="Times New Roman" w:cs="Times New Roman"/>
                <w:b/>
                <w:bCs/>
                <w:color w:val="E36C0A" w:themeColor="accent6" w:themeShade="BF"/>
                <w:sz w:val="22"/>
                <w:vertAlign w:val="superscript"/>
                <w:lang w:eastAsia="hu-HU"/>
              </w:rPr>
              <w:t>1</w:t>
            </w:r>
          </w:p>
          <w:p w14:paraId="4C47A05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vertAlign w:val="superscript"/>
                <w:lang w:eastAsia="hu-HU"/>
              </w:rPr>
              <w:t>db/ha</w:t>
            </w:r>
          </w:p>
        </w:tc>
      </w:tr>
      <w:tr w:rsidR="008D4767" w:rsidRPr="004451F9" w14:paraId="1E8A8FFF"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75B03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F517E7"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Bükkösök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A2B31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BC44DA"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KTT, CS, GY, HJ, KJ, HSZ, MK, VK, CSNY, BE, KH, NH, EH, EF, </w:t>
            </w:r>
            <w:proofErr w:type="gramStart"/>
            <w:r w:rsidRPr="004451F9">
              <w:rPr>
                <w:rFonts w:eastAsia="Times New Roman" w:cs="Times New Roman"/>
                <w:color w:val="E36C0A" w:themeColor="accent6" w:themeShade="BF"/>
                <w:sz w:val="22"/>
                <w:lang w:eastAsia="hu-HU"/>
              </w:rPr>
              <w:t>JF,VF</w:t>
            </w:r>
            <w:proofErr w:type="gramEnd"/>
            <w:r w:rsidRPr="004451F9">
              <w:rPr>
                <w:rFonts w:eastAsia="Times New Roman" w:cs="Times New Roman"/>
                <w:color w:val="E36C0A" w:themeColor="accent6" w:themeShade="BF"/>
                <w:sz w:val="22"/>
                <w:lang w:eastAsia="hu-HU"/>
              </w:rPr>
              <w:t>, 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AA497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14:paraId="5DD0639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(4 000)</w:t>
            </w:r>
          </w:p>
        </w:tc>
      </w:tr>
      <w:tr w:rsidR="008D4767" w:rsidRPr="004451F9" w14:paraId="7944722F"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C2FD2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77BBDC"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6E9AD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 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374BF4"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GY, CS, B, HJ, KJ, MJ, TJ, HSZ, MSZ, VSZ, MK, MAK, VK, CSNY, AL, SZG, KH, NH, EH, ME, BE, EF, LF, VF, DF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69904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14:paraId="51D1D0C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(4 000)</w:t>
            </w:r>
          </w:p>
        </w:tc>
      </w:tr>
      <w:tr w:rsidR="008D4767" w:rsidRPr="004451F9" w14:paraId="5A63BDFF"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DD5ED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8D7D22"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3065F5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 KST, MAT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83515D"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CS, B, MOT, OT, GY, HJ, KJ, TJ, MJ, HSZ, MSZ, VSZ, MK, MAK, VK, CSNY, BE, SZG, KH, NH, EH, ME, FRNY, RNY, FTNY, EF, FF, AL, KT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D5135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14:paraId="775386B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(4 000)</w:t>
            </w:r>
          </w:p>
        </w:tc>
      </w:tr>
      <w:tr w:rsidR="008D4767" w:rsidRPr="004451F9" w14:paraId="4A4D4D31"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7CBD5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79C845"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Cseresek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04C1F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927587"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B, KST, KTT, MOT, OT, MAT, GY, KJ, MJ, TJ, </w:t>
            </w:r>
            <w:proofErr w:type="gramStart"/>
            <w:r w:rsidRPr="004451F9">
              <w:rPr>
                <w:rFonts w:eastAsia="Times New Roman" w:cs="Times New Roman"/>
                <w:color w:val="E36C0A" w:themeColor="accent6" w:themeShade="BF"/>
                <w:sz w:val="22"/>
                <w:lang w:eastAsia="hu-HU"/>
              </w:rPr>
              <w:t>MK,VK</w:t>
            </w:r>
            <w:proofErr w:type="gramEnd"/>
            <w:r w:rsidRPr="004451F9">
              <w:rPr>
                <w:rFonts w:eastAsia="Times New Roman" w:cs="Times New Roman"/>
                <w:color w:val="E36C0A" w:themeColor="accent6" w:themeShade="BF"/>
                <w:sz w:val="22"/>
                <w:lang w:eastAsia="hu-HU"/>
              </w:rPr>
              <w:t>,MJ, MSZ, CSNY, BE, KT, KH, EH, EF, FF, VF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B3907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14:paraId="7BBADA1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(2 500)</w:t>
            </w:r>
          </w:p>
        </w:tc>
      </w:tr>
      <w:tr w:rsidR="008D4767" w:rsidRPr="004451F9" w14:paraId="3045F1F4"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972A7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45E782"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CF47D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 OT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049066"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VK, KTT, CS, MSZ, MK, KT, BE, EH, MJ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246BD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14:paraId="254A5906"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(1 000)</w:t>
            </w:r>
          </w:p>
        </w:tc>
      </w:tr>
      <w:tr w:rsidR="008D4767" w:rsidRPr="004451F9" w14:paraId="070451CF"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5FEF0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6129F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lombosok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F93EDC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H-EKL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16C217"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GY, HJ, KJ, HSZ, MSZ, VSZ, MK, MAK, </w:t>
            </w:r>
            <w:proofErr w:type="gramStart"/>
            <w:r w:rsidRPr="004451F9">
              <w:rPr>
                <w:rFonts w:eastAsia="Times New Roman" w:cs="Times New Roman"/>
                <w:color w:val="E36C0A" w:themeColor="accent6" w:themeShade="BF"/>
                <w:sz w:val="22"/>
                <w:lang w:eastAsia="hu-HU"/>
              </w:rPr>
              <w:t>VK,MJ</w:t>
            </w:r>
            <w:proofErr w:type="gramEnd"/>
            <w:r w:rsidRPr="004451F9">
              <w:rPr>
                <w:rFonts w:eastAsia="Times New Roman" w:cs="Times New Roman"/>
                <w:color w:val="E36C0A" w:themeColor="accent6" w:themeShade="BF"/>
                <w:sz w:val="22"/>
                <w:lang w:eastAsia="hu-HU"/>
              </w:rPr>
              <w:t>, CSNY, AL, KT, BE, KH, NH, EH, FRNY, FTNY, FFU, TFU, ME, KH, NH, EH, EF, FF, 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20C66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14:paraId="3968DD7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r w:rsidR="008D4767" w:rsidRPr="004451F9" w14:paraId="40063084"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C31B2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F6C1A1"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Akácosok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6EF20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474398"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i/>
                <w:iCs/>
                <w:color w:val="E36C0A" w:themeColor="accent6" w:themeShade="BF"/>
                <w:sz w:val="22"/>
                <w:lang w:eastAsia="hu-HU"/>
              </w:rPr>
              <w:t>(Valamennyi őshonos fafaj értékelhető főfafajként.)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F8E44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2 500 </w:t>
            </w:r>
          </w:p>
          <w:p w14:paraId="415A4B4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(1 500)</w:t>
            </w:r>
          </w:p>
        </w:tc>
      </w:tr>
      <w:tr w:rsidR="008D4767" w:rsidRPr="004451F9" w14:paraId="2BCB1EE6"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80165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E6C287"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Idegenhonos kemény lombosok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3C19F9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I-EKL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144915"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KTT, CS, B, GY, HJ, </w:t>
            </w:r>
            <w:proofErr w:type="gramStart"/>
            <w:r w:rsidRPr="004451F9">
              <w:rPr>
                <w:rFonts w:eastAsia="Times New Roman" w:cs="Times New Roman"/>
                <w:color w:val="E36C0A" w:themeColor="accent6" w:themeShade="BF"/>
                <w:sz w:val="22"/>
                <w:lang w:eastAsia="hu-HU"/>
              </w:rPr>
              <w:t>KJ,HSZ</w:t>
            </w:r>
            <w:proofErr w:type="gramEnd"/>
            <w:r w:rsidRPr="004451F9">
              <w:rPr>
                <w:rFonts w:eastAsia="Times New Roman" w:cs="Times New Roman"/>
                <w:color w:val="E36C0A" w:themeColor="accent6" w:themeShade="BF"/>
                <w:sz w:val="22"/>
                <w:lang w:eastAsia="hu-HU"/>
              </w:rPr>
              <w:t>, MK, MAK, CSNY, FRNY, KH, NH, EH, TMO, MSZ, VSZ, TUSZ, MJ,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4493A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14:paraId="48E2470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(2500)</w:t>
            </w:r>
          </w:p>
        </w:tc>
      </w:tr>
      <w:tr w:rsidR="008D4767" w:rsidRPr="004451F9" w14:paraId="77AD67C6"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6D2B1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91B8493"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nyárasok</w:t>
            </w:r>
            <w:proofErr w:type="spellEnd"/>
            <w:r w:rsidRPr="004451F9">
              <w:rPr>
                <w:rFonts w:eastAsia="Times New Roman" w:cs="Times New Roman"/>
                <w:color w:val="E36C0A" w:themeColor="accent6" w:themeShade="BF"/>
                <w:sz w:val="22"/>
                <w:lang w:eastAsia="hu-HU"/>
              </w:rPr>
              <w:t xml:space="preserve"> és nemes </w:t>
            </w:r>
            <w:proofErr w:type="spellStart"/>
            <w:r w:rsidRPr="004451F9">
              <w:rPr>
                <w:rFonts w:eastAsia="Times New Roman" w:cs="Times New Roman"/>
                <w:color w:val="E36C0A" w:themeColor="accent6" w:themeShade="BF"/>
                <w:sz w:val="22"/>
                <w:lang w:eastAsia="hu-HU"/>
              </w:rPr>
              <w:t>fűzesek</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B9C61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 NFŰ</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F1D75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A, </w:t>
            </w:r>
            <w:r w:rsidRPr="004451F9">
              <w:rPr>
                <w:rFonts w:eastAsia="Times New Roman" w:cs="Times New Roman"/>
                <w:i/>
                <w:iCs/>
                <w:color w:val="E36C0A" w:themeColor="accent6" w:themeShade="BF"/>
                <w:sz w:val="22"/>
                <w:lang w:eastAsia="hu-HU"/>
              </w:rPr>
              <w:t>(Valamennyi őshonos fafaj értékelhető főfafajként.)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DE32A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350 </w:t>
            </w:r>
          </w:p>
          <w:p w14:paraId="43498CD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(300)</w:t>
            </w:r>
          </w:p>
        </w:tc>
      </w:tr>
      <w:tr w:rsidR="008D4767" w:rsidRPr="004451F9" w14:paraId="051DB53A"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2731C4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119C1A"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nyárasok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9E5B0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16DD41"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CS, KJ, MJ, TJ, MSZ, MJ, VSZ, MK, MAK, AL, KT, FFU, TFU, ME, </w:t>
            </w:r>
            <w:proofErr w:type="gramStart"/>
            <w:r w:rsidRPr="004451F9">
              <w:rPr>
                <w:rFonts w:eastAsia="Times New Roman" w:cs="Times New Roman"/>
                <w:color w:val="E36C0A" w:themeColor="accent6" w:themeShade="BF"/>
                <w:sz w:val="22"/>
                <w:lang w:eastAsia="hu-HU"/>
              </w:rPr>
              <w:t>FTNY ,</w:t>
            </w:r>
            <w:proofErr w:type="gramEnd"/>
            <w:r w:rsidRPr="004451F9">
              <w:rPr>
                <w:rFonts w:eastAsia="Times New Roman" w:cs="Times New Roman"/>
                <w:color w:val="E36C0A" w:themeColor="accent6" w:themeShade="BF"/>
                <w:sz w:val="22"/>
                <w:lang w:eastAsia="hu-HU"/>
              </w:rPr>
              <w:t xml:space="preserve"> RNY, ZSM, A, NNY, KBO, EF, 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32EBE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3 000 </w:t>
            </w:r>
          </w:p>
          <w:p w14:paraId="1591600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(2 000)</w:t>
            </w:r>
          </w:p>
        </w:tc>
      </w:tr>
      <w:tr w:rsidR="008D4767" w:rsidRPr="004451F9" w14:paraId="3394020E"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FBE2CE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CCF0D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A40ED1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VT-ELL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D40B36"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KST, HJ, VSZ, MK, MAK, AL, LF, NNY, FRNY, FTNY, NFU, FFU, TFU,</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BEBC2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2 000 </w:t>
            </w:r>
          </w:p>
          <w:p w14:paraId="6C45247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(1 000)</w:t>
            </w:r>
          </w:p>
        </w:tc>
      </w:tr>
      <w:tr w:rsidR="008D4767" w:rsidRPr="004451F9" w14:paraId="15AF7220"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01FA86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8D598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egyéb </w:t>
            </w:r>
            <w:r w:rsidRPr="004451F9">
              <w:rPr>
                <w:rFonts w:eastAsia="Times New Roman" w:cs="Times New Roman"/>
                <w:color w:val="E36C0A" w:themeColor="accent6" w:themeShade="BF"/>
                <w:sz w:val="22"/>
                <w:lang w:eastAsia="hu-HU"/>
              </w:rPr>
              <w:lastRenderedPageBreak/>
              <w:t>lágylomb</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EB07A8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H-ELL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58F811"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KTT, MOT, CS, B, </w:t>
            </w:r>
            <w:r w:rsidRPr="004451F9">
              <w:rPr>
                <w:rFonts w:eastAsia="Times New Roman" w:cs="Times New Roman"/>
                <w:color w:val="E36C0A" w:themeColor="accent6" w:themeShade="BF"/>
                <w:sz w:val="22"/>
                <w:lang w:eastAsia="hu-HU"/>
              </w:rPr>
              <w:lastRenderedPageBreak/>
              <w:t>GY, HJ, KJ, MJ, TJ, HSZ, MSZ, MK, AL, CSNY, KT, SZG, FRNY, BE, EF, FF, 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315D0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lastRenderedPageBreak/>
              <w:t xml:space="preserve">5 000 </w:t>
            </w:r>
          </w:p>
          <w:p w14:paraId="0BCB6A08"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lastRenderedPageBreak/>
              <w:t>(4 000)</w:t>
            </w:r>
          </w:p>
        </w:tc>
      </w:tr>
      <w:tr w:rsidR="008D4767" w:rsidRPr="004451F9" w14:paraId="437FCB73"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B9F87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7DA19B"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AD8FE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7552AD"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KST, KTT, MOT, CS, B, GY, HJ, KJ, MJ, MSZ, MK, VK, CSNY, AL, KT, BE, SZG, FRNY, KH, NH, EH, FF, LF, VF, DF, KBO</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F1899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14:paraId="22376DE6"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r w:rsidR="008D4767" w:rsidRPr="004451F9" w14:paraId="23FC7966"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ACCBC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125255"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ED53D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B5DAC2"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KTT, KST, MOT, CS, KJ, MJ, MSZ, MK, VK, KT, BE, FRNY, EH, 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96302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14:paraId="63C1FC64"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r w:rsidR="008D4767" w:rsidRPr="004451F9" w14:paraId="0D6AE619" w14:textId="77777777"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C9F53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D099BF"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fenyvesek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A6DD4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848D30" w14:textId="77777777"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KST, KTT, B, GY, HJ, KJ, HSZ, VSZ, MK, CSNY, KH, NH, EH, EF, AC,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296FC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14:paraId="0EB33E54"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bl>
    <w:p w14:paraId="590A0ECB"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vertAlign w:val="superscript"/>
          <w:lang w:eastAsia="hu-HU"/>
        </w:rPr>
        <w:t>1</w:t>
      </w:r>
      <w:r w:rsidRPr="004451F9">
        <w:rPr>
          <w:rFonts w:eastAsia="Times New Roman" w:cs="Times New Roman"/>
          <w:color w:val="E36C0A" w:themeColor="accent6" w:themeShade="BF"/>
          <w:szCs w:val="24"/>
          <w:lang w:eastAsia="hu-HU"/>
        </w:rPr>
        <w:t xml:space="preserve"> A táblázat megfelelő rovatában szerepeltetett érték az erdősítés főfafajú és a természetességi állapotra vonatkozó alapelvárásnak megfelelő, főfafajként értékelhető elegyfafajú faegyedeire együttesen elvárt összes tőszámot mutatják úgy, hogy azon belül a főfafajú </w:t>
      </w:r>
      <w:proofErr w:type="spellStart"/>
      <w:r w:rsidRPr="004451F9">
        <w:rPr>
          <w:rFonts w:eastAsia="Times New Roman" w:cs="Times New Roman"/>
          <w:color w:val="E36C0A" w:themeColor="accent6" w:themeShade="BF"/>
          <w:szCs w:val="24"/>
          <w:lang w:eastAsia="hu-HU"/>
        </w:rPr>
        <w:t>faegyedeknek</w:t>
      </w:r>
      <w:proofErr w:type="spellEnd"/>
      <w:r w:rsidRPr="004451F9">
        <w:rPr>
          <w:rFonts w:eastAsia="Times New Roman" w:cs="Times New Roman"/>
          <w:color w:val="E36C0A" w:themeColor="accent6" w:themeShade="BF"/>
          <w:szCs w:val="24"/>
          <w:lang w:eastAsia="hu-HU"/>
        </w:rPr>
        <w:t xml:space="preserve"> legalább a zárójelben szerepeltetett mennyiségben jelen kell lenniük a vizsgált területen. A két érték különbözete ennek megfelelően azt jelzi, hogy az adott elegyfafajú </w:t>
      </w:r>
      <w:proofErr w:type="spellStart"/>
      <w:r w:rsidRPr="004451F9">
        <w:rPr>
          <w:rFonts w:eastAsia="Times New Roman" w:cs="Times New Roman"/>
          <w:color w:val="E36C0A" w:themeColor="accent6" w:themeShade="BF"/>
          <w:szCs w:val="24"/>
          <w:lang w:eastAsia="hu-HU"/>
        </w:rPr>
        <w:t>faegyedek</w:t>
      </w:r>
      <w:proofErr w:type="spellEnd"/>
      <w:r w:rsidRPr="004451F9">
        <w:rPr>
          <w:rFonts w:eastAsia="Times New Roman" w:cs="Times New Roman"/>
          <w:color w:val="E36C0A" w:themeColor="accent6" w:themeShade="BF"/>
          <w:szCs w:val="24"/>
          <w:lang w:eastAsia="hu-HU"/>
        </w:rPr>
        <w:t xml:space="preserve"> az erdősítés főfafajú faegyedei jelenlétének értékelése során milyen mértékekig vehetők számításba.</w:t>
      </w:r>
    </w:p>
    <w:p w14:paraId="71E6670C" w14:textId="77777777"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xml:space="preserve"> Egyes célállománytípus-csoportban feltüntetett főfafaj erdősítési fafajcsoportot takar, melyek közül az alábbi fafajok értelmezhetők főfafajként:</w:t>
      </w:r>
    </w:p>
    <w:tbl>
      <w:tblPr>
        <w:tblW w:w="8547" w:type="dxa"/>
        <w:jc w:val="center"/>
        <w:tblCellMar>
          <w:top w:w="15" w:type="dxa"/>
          <w:left w:w="15" w:type="dxa"/>
          <w:bottom w:w="15" w:type="dxa"/>
          <w:right w:w="15" w:type="dxa"/>
        </w:tblCellMar>
        <w:tblLook w:val="04A0" w:firstRow="1" w:lastRow="0" w:firstColumn="1" w:lastColumn="0" w:noHBand="0" w:noVBand="1"/>
      </w:tblPr>
      <w:tblGrid>
        <w:gridCol w:w="693"/>
        <w:gridCol w:w="1740"/>
        <w:gridCol w:w="6114"/>
      </w:tblGrid>
      <w:tr w:rsidR="008D4767" w:rsidRPr="004451F9" w14:paraId="7E658F81"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0C2761"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4F7CF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7B046D"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8D4767" w:rsidRPr="004451F9" w14:paraId="58141518"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3F422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AD8E633"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Fafajcsoport</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E03EFD1" w14:textId="77777777"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Főfafaj</w:t>
            </w:r>
          </w:p>
        </w:tc>
      </w:tr>
      <w:tr w:rsidR="008D4767" w:rsidRPr="004451F9" w14:paraId="65E2DCAC"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57A1057"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6D18C3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H-EKL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FBB1DB" w14:textId="77777777"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 HJ, KJ, MJ, MK, MAK, MSZ, VSZ, VK, B, KST, KTT, MAT, MOT, OT, CS,</w:t>
            </w:r>
            <w:r w:rsidRPr="004451F9">
              <w:rPr>
                <w:rFonts w:eastAsia="Times New Roman" w:cs="Times New Roman"/>
                <w:i/>
                <w:iCs/>
                <w:color w:val="E36C0A" w:themeColor="accent6" w:themeShade="BF"/>
                <w:szCs w:val="24"/>
                <w:lang w:eastAsia="hu-HU"/>
              </w:rPr>
              <w:t xml:space="preserve"> (MAK és VK csak a természetes elterjedési területén belül alkalmazható)</w:t>
            </w:r>
          </w:p>
        </w:tc>
      </w:tr>
      <w:tr w:rsidR="008D4767" w:rsidRPr="004451F9" w14:paraId="5BDADD71"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38A294"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6C1D76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I-EKL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71DA91" w14:textId="77777777" w:rsidR="008D4767" w:rsidRPr="004451F9" w:rsidRDefault="00284B4F" w:rsidP="00284B4F">
            <w:pPr>
              <w:ind w:firstLine="0"/>
              <w:rPr>
                <w:rFonts w:eastAsia="Times New Roman" w:cs="Times New Roman"/>
                <w:color w:val="E36C0A" w:themeColor="accent6" w:themeShade="BF"/>
                <w:szCs w:val="24"/>
                <w:lang w:eastAsia="hu-HU"/>
              </w:rPr>
            </w:pPr>
            <w:r w:rsidRPr="00284B4F">
              <w:rPr>
                <w:rFonts w:eastAsia="Times New Roman" w:cs="Times New Roman"/>
                <w:color w:val="E36C0A" w:themeColor="accent6" w:themeShade="BF"/>
                <w:szCs w:val="24"/>
                <w:lang w:eastAsia="hu-HU"/>
              </w:rPr>
              <w:t>VT, FD</w:t>
            </w:r>
            <w:r w:rsidRPr="00107717">
              <w:rPr>
                <w:rFonts w:eastAsia="Times New Roman" w:cs="Times New Roman"/>
                <w:color w:val="E36C0A" w:themeColor="accent6" w:themeShade="BF"/>
                <w:szCs w:val="24"/>
                <w:lang w:eastAsia="hu-HU"/>
              </w:rPr>
              <w:t>, KD,</w:t>
            </w:r>
            <w:r w:rsidRPr="00284B4F">
              <w:rPr>
                <w:rFonts w:eastAsia="Times New Roman" w:cs="Times New Roman"/>
                <w:color w:val="E36C0A" w:themeColor="accent6" w:themeShade="BF"/>
                <w:szCs w:val="24"/>
                <w:lang w:eastAsia="hu-HU"/>
              </w:rPr>
              <w:t xml:space="preserve"> ha a véghasznált faállomány AK vagy NYO főfafajú volt: AK, NYO</w:t>
            </w:r>
          </w:p>
        </w:tc>
      </w:tr>
      <w:tr w:rsidR="008D4767" w:rsidRPr="004451F9" w14:paraId="0293CB53"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6E200C"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D0710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HNY</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8E1A4D" w14:textId="77777777"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FRNY (beleértve SZNY is), FTNY, RNY</w:t>
            </w:r>
          </w:p>
        </w:tc>
      </w:tr>
      <w:tr w:rsidR="008D4767" w:rsidRPr="004451F9" w14:paraId="3B893E26"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AEBF056"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870147F"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VT-ELL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CF2348" w14:textId="77777777"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FÜ, MÉ</w:t>
            </w:r>
          </w:p>
        </w:tc>
      </w:tr>
      <w:tr w:rsidR="008D4767" w:rsidRPr="004451F9" w14:paraId="4E904CD1"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220C1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370230"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H-ELL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5B9C84" w14:textId="77777777"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KH, NH, MÉ, NYI, illetve a többi kategória főfafajaként nem említett lágy lombos fafajok</w:t>
            </w:r>
          </w:p>
        </w:tc>
      </w:tr>
      <w:tr w:rsidR="008D4767" w:rsidRPr="004451F9" w14:paraId="24258EB5" w14:textId="77777777"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DFD81A"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721FAE" w14:textId="77777777"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EGYF</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3645EF" w14:textId="77777777"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LF, DF, JF</w:t>
            </w:r>
            <w:r w:rsidR="00B95E19">
              <w:rPr>
                <w:rFonts w:eastAsia="Times New Roman" w:cs="Times New Roman"/>
                <w:color w:val="E36C0A" w:themeColor="accent6" w:themeShade="BF"/>
                <w:szCs w:val="24"/>
                <w:lang w:eastAsia="hu-HU"/>
              </w:rPr>
              <w:t>, VF</w:t>
            </w:r>
          </w:p>
        </w:tc>
      </w:tr>
    </w:tbl>
    <w:p w14:paraId="4FE08806" w14:textId="77777777" w:rsidR="00C170FA" w:rsidRPr="004451F9" w:rsidRDefault="00C170FA" w:rsidP="00BA5BCD">
      <w:pPr>
        <w:ind w:firstLine="180"/>
        <w:jc w:val="left"/>
        <w:rPr>
          <w:rFonts w:eastAsia="Times New Roman" w:cs="Times New Roman"/>
          <w:i/>
          <w:iCs/>
          <w:color w:val="E36C0A" w:themeColor="accent6" w:themeShade="BF"/>
          <w:szCs w:val="24"/>
          <w:u w:val="single"/>
          <w:lang w:eastAsia="hu-HU"/>
        </w:rPr>
      </w:pPr>
    </w:p>
    <w:p w14:paraId="73CF38F3" w14:textId="77777777" w:rsidR="00C170FA" w:rsidRPr="004451F9" w:rsidRDefault="00C170FA"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14:paraId="6FC8BC42" w14:textId="77777777" w:rsidR="008D4767" w:rsidRPr="004451F9" w:rsidRDefault="008D4767" w:rsidP="000F1744">
      <w:pPr>
        <w:pStyle w:val="Cmsor3"/>
      </w:pPr>
      <w:bookmarkStart w:id="166" w:name="_Toc165297693"/>
      <w:r w:rsidRPr="004451F9">
        <w:lastRenderedPageBreak/>
        <w:t>9. melléklet a 61/2017. (XII. 21.) FM rendelethez</w:t>
      </w:r>
      <w:bookmarkEnd w:id="166"/>
    </w:p>
    <w:p w14:paraId="02EB2518" w14:textId="77777777" w:rsidR="008D4767" w:rsidRPr="004451F9" w:rsidRDefault="008D4767" w:rsidP="00954181">
      <w:pPr>
        <w:pStyle w:val="Cmsor3"/>
      </w:pPr>
      <w:bookmarkStart w:id="167" w:name="_Toc165297694"/>
      <w:r w:rsidRPr="004451F9">
        <w:t>Erdősítési célállományok megfeleltetése</w:t>
      </w:r>
      <w:bookmarkEnd w:id="167"/>
      <w:r w:rsidRPr="004451F9">
        <w:t xml:space="preserve"> </w:t>
      </w:r>
    </w:p>
    <w:tbl>
      <w:tblPr>
        <w:tblW w:w="8645" w:type="dxa"/>
        <w:jc w:val="center"/>
        <w:tblCellMar>
          <w:top w:w="15" w:type="dxa"/>
          <w:left w:w="15" w:type="dxa"/>
          <w:bottom w:w="15" w:type="dxa"/>
          <w:right w:w="15" w:type="dxa"/>
        </w:tblCellMar>
        <w:tblLook w:val="04A0" w:firstRow="1" w:lastRow="0" w:firstColumn="1" w:lastColumn="0" w:noHBand="0" w:noVBand="1"/>
      </w:tblPr>
      <w:tblGrid>
        <w:gridCol w:w="933"/>
        <w:gridCol w:w="1043"/>
        <w:gridCol w:w="2974"/>
        <w:gridCol w:w="2127"/>
        <w:gridCol w:w="1568"/>
      </w:tblGrid>
      <w:tr w:rsidR="008D4767" w:rsidRPr="004451F9" w14:paraId="413B6C2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1FAB99A" w14:textId="77777777" w:rsidR="008D4767" w:rsidRPr="004451F9" w:rsidRDefault="008D4767" w:rsidP="00447ECD">
            <w:pPr>
              <w:ind w:firstLine="0"/>
              <w:jc w:val="right"/>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AAEFF0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A</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067B3F6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B</w:t>
            </w:r>
          </w:p>
        </w:tc>
      </w:tr>
      <w:tr w:rsidR="008D4767" w:rsidRPr="004451F9" w14:paraId="0E95F07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FB07D3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50C1770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E rendelet hatálybalépése előtt megállapítható célállományok</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90060F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E rendelet hatálybalépését követően megállapítható célállományok</w:t>
            </w:r>
          </w:p>
        </w:tc>
      </w:tr>
      <w:tr w:rsidR="008D4767" w:rsidRPr="004451F9" w14:paraId="133CA42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93749F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491E6EA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rövid neve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2F883DF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teljes neve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18BEB84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teljes neve</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14:paraId="67B12DF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rövid neve</w:t>
            </w:r>
          </w:p>
        </w:tc>
      </w:tr>
      <w:tr w:rsidR="008D4767" w:rsidRPr="004451F9" w14:paraId="63282279"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8728D6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DA7F12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DB303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D6BB0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DD1C2B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1A4D8E60"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5BF720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C86F40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4C76D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77652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F715819"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45006A0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5BC3C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77381E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B-GY-KTT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4AC95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Gyertyános-kocsánytalan tölgyes-bükkös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19F8D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C6B8CA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01A0B99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BF0ED7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4D2639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64379A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9E3DA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AF140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15F94A1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DFBEC2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49EA2E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DB5E8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Kőrises-bükkös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C5450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0F51A28"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3E848D50"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79CE09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86131E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C499C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4D258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2A4FCD6"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7A3CB57E"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E2DFB5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511460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B83E3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372B8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8EB82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14:paraId="006C232E"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60B9B7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658AF8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5197F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3FD01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71F2219"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118F16B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F8E463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027C5A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D5922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547B6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00F99E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3FDAEBF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96668D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8D16A4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E6318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 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05FF4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1FF3D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2B2D06E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C9ACFD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A249A5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942B62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52E43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0ACB7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5499F34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96F726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38413F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FE8FA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 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DA820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BAA6B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271D8238"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117956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0CAA43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90AED7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34477C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B2B6D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5C5B8079"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195A9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1B507D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FA39F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8E8C6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AE075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0A6086D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D5C77D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F6DB9A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776FD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0A6BD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D7DDB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71D1D9C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42116F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47B7C3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0592C7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 –gyertyános-kocsányos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0A923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9907E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14:paraId="7CE6287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A9D6AF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41E136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DAFF5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821A1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6301018"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164804F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4ABE6A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1BB705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D1F99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603DF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360419"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33607AE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3F3D91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CDD15C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KTT-H</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898A6B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Hársas-kocsánytalan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40A24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9D8769"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68CE326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75876E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7D6DE4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KTT-MOT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91A198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 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51C0F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06549D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4F971699"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970012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8E8A19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KTT-CS-EF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8CCE3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Cseres-erdeifenyves-kocsánytalan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7CFE71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E0AE9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671E0BE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24ABE7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8793DE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49D2EB"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2D33B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261C7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190FA1EF"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6BB18C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2B3245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85524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B33F1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89585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24856F9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7C3FF8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52DBBC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6887DF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fenyő elegyes- 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54E53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EB28B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46AC0B0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E1794E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9B93F7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C452E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AD5B3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91D52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705002B1"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12F995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A1A158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B929C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B8548B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431A2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71C711C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884321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29.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2837F7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BCE40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-kocsányos tölgyes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84891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8BA85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1A656F91"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D014A2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58735D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KST-MÉ</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F29CB2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Mézgás égeres-kocsányos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62902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40CF8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471127B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075D02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2BEACF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FEB9A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Kőrises-kocsányos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2421EB"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36095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1D136A0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82CB06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577557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16F3E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96A7F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B5EB5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689746B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CD7C2E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C5CAD0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6787B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CF4A7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683A7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14:paraId="3592B67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E80948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5CFB64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91499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C1FB4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8D2AF10"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709A107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86F52F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1CEB61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22D049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17274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4B58C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150F0EE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177030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DBBA37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7B057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Kocsányos tölgyes-cseres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8D7C0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DBCB3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530D56D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DBBE10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BB3AD7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CS-MOT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12A0C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AF818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092CE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64910A6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1CA432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77F64C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4AA4F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3A7CD8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83C108"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5C448B5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B49CC1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928708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F724F9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63946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A409FF0"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1D071B0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CA2313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546F60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5A403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5E629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AF9D25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04BC726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4A41FE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768A44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731CF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fenyő elegyes-cseres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2A51F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598748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14:paraId="00E1BC9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C7CEAA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F43B6D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MOT-VK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CAB86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Virágos kőrises-molyhos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3109D1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F6716C8"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14:paraId="5CE77AF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F0BCC3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A5FCA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4DB3BC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990633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39D686"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14:paraId="3E06116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766317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684DF9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281E47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C268FC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67C53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14:paraId="0DCFDC40"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9D71D6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C90932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168F2C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elegyes- 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360F4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EF450E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14:paraId="0EBDC8A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A41372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EE8E7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DC524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34C7E7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89BDEC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14:paraId="4511522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1C7015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A8B1E3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A-NNY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12822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F19485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7F9612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14:paraId="04F30BC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488E64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2F7ECC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C43F2E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5CA428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B66771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14:paraId="46863E2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B180FD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5245B3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CBF1C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106F38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2B9372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14:paraId="6D7E78B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70ADCE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6C913A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B04056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4FED1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946D5A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14:paraId="6F0CFE9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7E9447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AF56B1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41B337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29246B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0AF459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261FC128"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09050D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B7AC59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FAF82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Elegyes-gyertyános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0E3F1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F97302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23B3428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B41E5B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A164A3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29E45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Juharos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628C41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4F7062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2B0DC3C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F0B4E3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FC5724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J-E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BDA16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Elegyes-juharos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E69CB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F167184"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3057355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A1C4F3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B177AA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C8F65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Kőrises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E9F3EB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E3708B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60FCCC6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CA54B8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C4F517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9F5DAE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Tölgyes-kőrises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DC06D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EFE6886"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2B91185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D3A383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D8BD46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5F2F6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elegyes-kőrises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6AA7C0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564EAD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14:paraId="5D494B9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85F6ED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02CE30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VT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0EA68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Vörös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E16CC0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Idegenhonos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B9EFC7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I-EKL</w:t>
            </w:r>
          </w:p>
        </w:tc>
      </w:tr>
      <w:tr w:rsidR="008D4767" w:rsidRPr="004451F9" w14:paraId="217CB6EF"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FE57CD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1F39C5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C1E46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 diós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64876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Idegenhonos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1AC7E7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I-EKL</w:t>
            </w:r>
          </w:p>
        </w:tc>
      </w:tr>
      <w:tr w:rsidR="008D4767" w:rsidRPr="004451F9" w14:paraId="7EE9496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882B38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92E57E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EKL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EEF72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kemény lombos</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8D9DBE" w14:textId="77777777" w:rsidR="008D4767" w:rsidRPr="004451F9" w:rsidRDefault="008D4767" w:rsidP="00447ECD">
            <w:pPr>
              <w:ind w:firstLine="0"/>
              <w:jc w:val="left"/>
              <w:rPr>
                <w:rFonts w:eastAsia="Times New Roman" w:cs="Times New Roman"/>
                <w:color w:val="E36C0A" w:themeColor="accent6" w:themeShade="BF"/>
                <w:lang w:eastAsia="hu-HU"/>
              </w:rPr>
            </w:pPr>
            <w:r w:rsidRPr="004451F9">
              <w:rPr>
                <w:rFonts w:eastAsia="Times New Roman" w:cs="Times New Roman"/>
                <w:i/>
                <w:iCs/>
                <w:color w:val="E36C0A" w:themeColor="accent6" w:themeShade="BF"/>
                <w:sz w:val="22"/>
                <w:lang w:eastAsia="hu-HU"/>
              </w:rPr>
              <w:t>Célállománynak nem volt választható</w:t>
            </w:r>
          </w:p>
        </w:tc>
      </w:tr>
      <w:tr w:rsidR="008D4767" w:rsidRPr="004451F9" w14:paraId="3B20EAD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6B2DEC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61.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719154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529D0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45F445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5CE019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1BE0A9E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8DDBE7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DE0302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A3EAB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77017E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52570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30C38E99"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4E2523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978DF4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1A4B5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Akácos-nemes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C9D47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DE90DCF"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3B706DC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942599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174308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758A3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Egyéb lomb elegyes-nemes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545745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48E200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2A1EA4C8"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32F9FE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516B83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A4DDA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Fenyő elegyes-nemes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D8562B"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46E64D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26C7DEE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4A453F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F36E7C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NFÜ</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659EAB"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füzes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D84F1D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03FB32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29753EAA"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CBEABD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9D4401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NFÜ-E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EAC518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Elegyes-nemes füzes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3C1973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 vagy nemes </w:t>
            </w:r>
            <w:proofErr w:type="spellStart"/>
            <w:r w:rsidRPr="004451F9">
              <w:rPr>
                <w:rFonts w:eastAsia="Times New Roman" w:cs="Times New Roman"/>
                <w:color w:val="E36C0A" w:themeColor="accent6" w:themeShade="BF"/>
                <w:sz w:val="22"/>
                <w:lang w:eastAsia="hu-HU"/>
              </w:rPr>
              <w:t>fűzes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4D20E24"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14:paraId="24511510"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1F1D37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549DED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F76FF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88F52F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D6E8780"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0684DF4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5A1DF4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E007AA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HNY-NNY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36EC8F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Nemes </w:t>
            </w:r>
            <w:proofErr w:type="spellStart"/>
            <w:r w:rsidRPr="004451F9">
              <w:rPr>
                <w:rFonts w:eastAsia="Times New Roman" w:cs="Times New Roman"/>
                <w:color w:val="E36C0A" w:themeColor="accent6" w:themeShade="BF"/>
                <w:sz w:val="22"/>
                <w:lang w:eastAsia="hu-HU"/>
              </w:rPr>
              <w:t>nyáras</w:t>
            </w:r>
            <w:proofErr w:type="spellEnd"/>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20733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3F0C36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7C0C08C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7725C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FF0FB7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AECCD1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Akácos-hazai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84CDA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6D2B239"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383D8F99"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4B98C7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D4F7B4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D39A4AB"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Kocsányos tölgyes- 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76F055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92CD6E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6174E17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BAAA1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01BEF1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AB07B8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Egyéb lomb elegyes-hazai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F7EF38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4508E6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342609F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BFA3AF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9B5F4E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HNY-BO</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81C29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Borókás-hazai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114332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EFABCB4"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6F90B90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25890D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AB9284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C49F62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Fenyő elegyes-hazai </w:t>
            </w:r>
            <w:proofErr w:type="spellStart"/>
            <w:r w:rsidRPr="004451F9">
              <w:rPr>
                <w:rFonts w:eastAsia="Times New Roman" w:cs="Times New Roman"/>
                <w:color w:val="E36C0A" w:themeColor="accent6" w:themeShade="BF"/>
                <w:sz w:val="22"/>
                <w:lang w:eastAsia="hu-HU"/>
              </w:rPr>
              <w:t>nyáras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759E1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w:t>
            </w:r>
            <w:proofErr w:type="spellStart"/>
            <w:r w:rsidRPr="004451F9">
              <w:rPr>
                <w:rFonts w:eastAsia="Times New Roman" w:cs="Times New Roman"/>
                <w:color w:val="E36C0A" w:themeColor="accent6" w:themeShade="BF"/>
                <w:sz w:val="22"/>
                <w:lang w:eastAsia="hu-HU"/>
              </w:rPr>
              <w:t>nyáras</w:t>
            </w:r>
            <w:proofErr w:type="spellEnd"/>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73DF946"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14:paraId="4996DA87"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E1685F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11E923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FÜ</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CDC7CB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Füzes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1A90A1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F4E23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14:paraId="50BD11CF"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B4A4DA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90D22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FÜ-E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ADA487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Elegyes-füzes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31B604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C48D26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14:paraId="1FE4399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061223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96A870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MÉ</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6CAD25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Mézgás égeres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DF5123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C8154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14:paraId="317BCDA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181A9E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65EB85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MÉ-E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D1A8E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Elegyes-mézgás égeres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849AFF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EF542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14:paraId="57F662BF"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58C908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923CC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1316F3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Hársas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0834B5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7ED5C30"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14:paraId="537BB3D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23713E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603489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04306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Elegyes-hársas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6C2BD8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7EEE95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14:paraId="54CB447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BAFCA4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1F0BB7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NYI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B54E01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Nyíres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225584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DB85CC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14:paraId="4C130E68"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50E467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FB16C9D"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NYI-E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A09DC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Elegyes-nyíres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D18D8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22E0F70"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14:paraId="1FE3EDA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21C9A0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E4CD34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ELL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515BF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lágy lombos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04246F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9A812B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14:paraId="79804C6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620BEF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14BC6E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1A615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614FCC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E3244A5"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3D9B145B"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A00CD4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BD1362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4164F1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6E489DC"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897D5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78B7A99E"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168AA0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75050A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EF-GY-KTT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33A6C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Gyertyános-kocsánytalan tölgyes-erdeifenyves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B932DC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84EF91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0F0EE54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38F31BA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1793FF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97E69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574D124"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D88401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43A4E0DE"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97DCBF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A06F5BB"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0E04C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CDB7F65"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BB32BD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086799F5"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7538CB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B4A7A8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34ABD4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54AE29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4E2B5D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7045DC1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98A081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90.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F65747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3284E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20585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EE91E8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5B79789D"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31A3D05"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0A3C5A7"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5E2738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B76F66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DD7D0FD"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14:paraId="05BFC4E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5E14FED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68270B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52A6C0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77E2833"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DD8EB1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14:paraId="39375AE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8F162A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F61815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AACECE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709607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C77DF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14:paraId="6B95E6BC"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BA7D771"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100DD60"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9395EC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Molyhos tölgyes-feketefenyves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8F4D267"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3388D6A"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14:paraId="3131D722"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0C1A238"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F793C2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90556B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CDDA82A"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E8937E3"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14:paraId="04B34647"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016FAC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C9EC24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190543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8FCB3C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188B5CC"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14:paraId="38C8E063"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C9BCC3C"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FF70DB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3D5D8F5" w14:textId="77777777" w:rsidR="008D4767" w:rsidRPr="004451F9" w:rsidRDefault="008D4767" w:rsidP="00447ECD">
            <w:pPr>
              <w:ind w:firstLine="0"/>
              <w:jc w:val="left"/>
              <w:rPr>
                <w:rFonts w:eastAsia="Times New Roman" w:cs="Times New Roman"/>
                <w:color w:val="FF0000"/>
                <w:lang w:eastAsia="hu-HU"/>
              </w:rPr>
            </w:pPr>
            <w:proofErr w:type="spellStart"/>
            <w:r w:rsidRPr="004451F9">
              <w:rPr>
                <w:rFonts w:eastAsia="Times New Roman" w:cs="Times New Roman"/>
                <w:color w:val="E36C0A" w:themeColor="accent6" w:themeShade="BF"/>
                <w:sz w:val="22"/>
                <w:lang w:eastAsia="hu-HU"/>
              </w:rPr>
              <w:t>Lucfenyves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DF100A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1B3C63E"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14:paraId="0DA1BC4F"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0D5501B9"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12FBBD3"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F45482B"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roofErr w:type="spellStart"/>
            <w:r w:rsidRPr="004451F9">
              <w:rPr>
                <w:rFonts w:eastAsia="Times New Roman" w:cs="Times New Roman"/>
                <w:color w:val="E36C0A" w:themeColor="accent6" w:themeShade="BF"/>
                <w:sz w:val="22"/>
                <w:lang w:eastAsia="hu-HU"/>
              </w:rPr>
              <w:t>lucfenyves</w:t>
            </w:r>
            <w:proofErr w:type="spellEnd"/>
            <w:r w:rsidRPr="004451F9">
              <w:rPr>
                <w:rFonts w:eastAsia="Times New Roman" w:cs="Times New Roman"/>
                <w:color w:val="E36C0A" w:themeColor="accent6" w:themeShade="BF"/>
                <w:sz w:val="22"/>
                <w:lang w:eastAsia="hu-HU"/>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FEE9481"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EC3EE82"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14:paraId="38C1385E"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0C1D654"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7480DC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244C2FD"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w:t>
            </w:r>
            <w:proofErr w:type="spellStart"/>
            <w:r w:rsidRPr="004451F9">
              <w:rPr>
                <w:rFonts w:eastAsia="Times New Roman" w:cs="Times New Roman"/>
                <w:color w:val="E36C0A" w:themeColor="accent6" w:themeShade="BF"/>
                <w:sz w:val="22"/>
                <w:lang w:eastAsia="hu-HU"/>
              </w:rPr>
              <w:t>lucfenyves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42F932F6"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D24D30B"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14:paraId="13100416"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79C533A"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7331B32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54B3E71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w:t>
            </w:r>
            <w:proofErr w:type="spellStart"/>
            <w:r w:rsidRPr="004451F9">
              <w:rPr>
                <w:rFonts w:eastAsia="Times New Roman" w:cs="Times New Roman"/>
                <w:color w:val="E36C0A" w:themeColor="accent6" w:themeShade="BF"/>
                <w:sz w:val="22"/>
                <w:lang w:eastAsia="hu-HU"/>
              </w:rPr>
              <w:t>lucfenyves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14B64A09"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042F078"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14:paraId="106FCC74"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68798752"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94951F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VF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CDB6B1F"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Vörösfenyves</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A942AD" w14:textId="77777777" w:rsidR="008D4767" w:rsidRPr="004451F9" w:rsidRDefault="008D4767" w:rsidP="00447ECD">
            <w:pPr>
              <w:ind w:firstLine="0"/>
              <w:jc w:val="left"/>
              <w:rPr>
                <w:rFonts w:eastAsia="Times New Roman" w:cs="Times New Roman"/>
                <w:color w:val="E36C0A" w:themeColor="accent6" w:themeShade="BF"/>
                <w:lang w:eastAsia="hu-HU"/>
              </w:rPr>
            </w:pPr>
            <w:r w:rsidRPr="004451F9">
              <w:rPr>
                <w:rFonts w:eastAsia="Times New Roman" w:cs="Times New Roman"/>
                <w:i/>
                <w:iCs/>
                <w:color w:val="E36C0A" w:themeColor="accent6" w:themeShade="BF"/>
                <w:sz w:val="22"/>
                <w:lang w:eastAsia="hu-HU"/>
              </w:rPr>
              <w:t>Célállománynak nem volt választható</w:t>
            </w:r>
          </w:p>
        </w:tc>
      </w:tr>
      <w:tr w:rsidR="008D4767" w:rsidRPr="004451F9" w14:paraId="6A75B1AF"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2C033D4F"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1353B7E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DC2AEE0"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00BB8352"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34A9A041"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14:paraId="5D07F081" w14:textId="77777777"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02E6446"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14:paraId="4EC99D8E" w14:textId="77777777"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EGYF-L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27AE3F68"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Elegyes-egyéb 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62C3450E" w14:textId="77777777"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14:paraId="783D26D7" w14:textId="77777777"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bl>
    <w:p w14:paraId="14A25C02" w14:textId="77777777" w:rsidR="00D67E16" w:rsidRPr="004451F9" w:rsidRDefault="00D67E16" w:rsidP="00BA5BCD">
      <w:pPr>
        <w:rPr>
          <w:rFonts w:cs="Times New Roman"/>
        </w:rPr>
      </w:pPr>
    </w:p>
    <w:p w14:paraId="33B075B8" w14:textId="77777777" w:rsidR="00597C80" w:rsidRPr="004451F9" w:rsidRDefault="00597C80" w:rsidP="00BA5BCD">
      <w:pPr>
        <w:rPr>
          <w:rFonts w:cs="Times New Roman"/>
        </w:rPr>
      </w:pPr>
    </w:p>
    <w:p w14:paraId="13A0E824" w14:textId="77777777" w:rsidR="00597C80" w:rsidRPr="004451F9" w:rsidRDefault="00597C80" w:rsidP="00BA5BCD">
      <w:pPr>
        <w:rPr>
          <w:rFonts w:cs="Times New Roman"/>
        </w:rPr>
      </w:pPr>
    </w:p>
    <w:p w14:paraId="1EF66DD2" w14:textId="77777777" w:rsidR="00597C80" w:rsidRPr="004451F9" w:rsidRDefault="00597C80">
      <w:pPr>
        <w:spacing w:after="200"/>
        <w:jc w:val="left"/>
        <w:rPr>
          <w:rFonts w:eastAsia="Times New Roman" w:cs="Times New Roman"/>
          <w:b/>
          <w:bCs/>
          <w:color w:val="E36C0A" w:themeColor="accent6" w:themeShade="BF"/>
          <w:szCs w:val="24"/>
          <w:lang w:eastAsia="hu-HU"/>
        </w:rPr>
      </w:pPr>
      <w:r w:rsidRPr="004451F9">
        <w:br w:type="page"/>
      </w:r>
    </w:p>
    <w:p w14:paraId="6EDFC25D" w14:textId="77777777" w:rsidR="006D3CA8" w:rsidRPr="004451F9" w:rsidRDefault="006D3CA8" w:rsidP="000F1744">
      <w:pPr>
        <w:pStyle w:val="Cmsor3"/>
      </w:pPr>
      <w:bookmarkStart w:id="168" w:name="_Toc165297695"/>
      <w:r w:rsidRPr="004451F9">
        <w:lastRenderedPageBreak/>
        <w:t>10. melléklet a</w:t>
      </w:r>
      <w:r w:rsidR="009D505A" w:rsidRPr="004451F9">
        <w:t xml:space="preserve"> </w:t>
      </w:r>
      <w:r w:rsidRPr="004451F9">
        <w:t>61/2017. (XII. 21.) FM rendelethez</w:t>
      </w:r>
      <w:bookmarkEnd w:id="168"/>
      <w:r w:rsidRPr="004451F9">
        <w:t xml:space="preserve"> </w:t>
      </w:r>
    </w:p>
    <w:p w14:paraId="19306904" w14:textId="77777777" w:rsidR="006D3CA8" w:rsidRPr="004451F9" w:rsidRDefault="006D3CA8" w:rsidP="000F1744">
      <w:pPr>
        <w:pStyle w:val="Cmsor3"/>
      </w:pPr>
      <w:bookmarkStart w:id="169" w:name="_Toc165297696"/>
      <w:r w:rsidRPr="004451F9">
        <w:t>Az örökerdő kezelési terv tartalmi követelményei</w:t>
      </w:r>
      <w:bookmarkEnd w:id="169"/>
    </w:p>
    <w:p w14:paraId="71398269" w14:textId="77777777" w:rsidR="006D3CA8" w:rsidRPr="004451F9" w:rsidRDefault="006D3CA8" w:rsidP="00BA5BCD">
      <w:pPr>
        <w:pStyle w:val="vhr"/>
        <w:rPr>
          <w:rFonts w:ascii="Times New Roman" w:hAnsi="Times New Roman" w:cs="Times New Roman"/>
          <w:b/>
        </w:rPr>
      </w:pPr>
      <w:r w:rsidRPr="004451F9">
        <w:rPr>
          <w:rFonts w:ascii="Times New Roman" w:hAnsi="Times New Roman" w:cs="Times New Roman"/>
          <w:b/>
        </w:rPr>
        <w:t xml:space="preserve">A. Általános rész </w:t>
      </w:r>
    </w:p>
    <w:p w14:paraId="464CECAE" w14:textId="77777777"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 xml:space="preserve">1. Azonosító adatok </w:t>
      </w:r>
    </w:p>
    <w:p w14:paraId="1020B6D7"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1.1. az erdőgazdálkodó neve, kódja </w:t>
      </w:r>
    </w:p>
    <w:p w14:paraId="52131199"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1.2. a terület elnevezése </w:t>
      </w:r>
    </w:p>
    <w:p w14:paraId="4096FCF7"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1.3. örökerdő üzemmód megállapításának időpontja </w:t>
      </w:r>
    </w:p>
    <w:p w14:paraId="7B735629"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1.4. terület-nyilvántartás: </w:t>
      </w:r>
    </w:p>
    <w:p w14:paraId="12BD5936" w14:textId="77777777"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1.4.1. örökerdő egység jele </w:t>
      </w:r>
    </w:p>
    <w:p w14:paraId="051418E7" w14:textId="77777777"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1.4.2. beavatkozás tervezett éve (első beavatkozás + visszatérési időszakok) </w:t>
      </w:r>
    </w:p>
    <w:p w14:paraId="6F0C16CE" w14:textId="77777777"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1.4.3. egység összterülete (ha) </w:t>
      </w:r>
    </w:p>
    <w:p w14:paraId="3DD3C237" w14:textId="77777777"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1.4.4. erdőrészlet jele </w:t>
      </w:r>
    </w:p>
    <w:p w14:paraId="7FCE88AD" w14:textId="77777777"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1.4.5. erdőrészlet területe (ha) </w:t>
      </w:r>
    </w:p>
    <w:p w14:paraId="315E46BD" w14:textId="77777777"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1.4.6. örökerdő modell </w:t>
      </w:r>
    </w:p>
    <w:p w14:paraId="08CC9E19" w14:textId="77777777"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2. Gazdálkodási célok kitűzése</w:t>
      </w:r>
    </w:p>
    <w:p w14:paraId="2CD9EBF7"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2.1. örökerdő modell </w:t>
      </w:r>
    </w:p>
    <w:p w14:paraId="3F3E3620"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2.2. minősítés (jó, közepes, gyenge) </w:t>
      </w:r>
    </w:p>
    <w:p w14:paraId="50AF49D5"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2.3. a főállomány optimális célállapota </w:t>
      </w:r>
    </w:p>
    <w:p w14:paraId="6FB052E8" w14:textId="77777777"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2.3.1. fafajok és elegyarányuk (%) </w:t>
      </w:r>
    </w:p>
    <w:p w14:paraId="5A698903" w14:textId="77777777"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2.3.2. fafajok célátmérői (cm) </w:t>
      </w:r>
    </w:p>
    <w:p w14:paraId="1DBA2650" w14:textId="77777777"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2.3.3. darabszám (db/ha) </w:t>
      </w:r>
    </w:p>
    <w:p w14:paraId="095C85F6" w14:textId="77777777"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2.3.4. körlapösszeg (m²/ha) </w:t>
      </w:r>
    </w:p>
    <w:p w14:paraId="3D8BD900" w14:textId="77777777"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 xml:space="preserve">3. Feltárás tervezése </w:t>
      </w:r>
    </w:p>
    <w:p w14:paraId="3910BC67"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3.1. engedélyköteles és nem engedélyköteles feltáróhálózat szükségessége </w:t>
      </w:r>
    </w:p>
    <w:p w14:paraId="5218885E"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3.2. közelítőhálózat tervezése </w:t>
      </w:r>
    </w:p>
    <w:p w14:paraId="12346CE5" w14:textId="77777777"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 xml:space="preserve">4. Visszatérési idő meghatározása (indokolással ellátva) </w:t>
      </w:r>
    </w:p>
    <w:p w14:paraId="00425281"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5. Az erdőgazdálkodó által megfogalmazott kezelési elvek és beavatkozási erélyek általános bemutatása a különböző fejlődési szakaszban lévő faállományokban </w:t>
      </w:r>
    </w:p>
    <w:p w14:paraId="0B63D304"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6. Az  önellenőrzési módszernek megfelelő, az  erdőművelési célok betartásához kiválasztott, a  tervezéshez és önellenőrzéshez alkalmazott gazdálkodói eljárás (átmérőcsoportos, átmérőosztályos, körlapösszeg mérésen alapuló) </w:t>
      </w:r>
    </w:p>
    <w:p w14:paraId="0FA3041E"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7. Terepen alkalmazott jelölés rendszerének bemutatása </w:t>
      </w:r>
    </w:p>
    <w:p w14:paraId="7BE1B592"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7.1. javafák, értékfák, célátmérőig fenntartandó fák jelölése </w:t>
      </w:r>
    </w:p>
    <w:p w14:paraId="1CFFAC52"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7.2. kivágandó fák jelölése </w:t>
      </w:r>
    </w:p>
    <w:p w14:paraId="178294D7"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7.3. biotóp fák jelölése </w:t>
      </w:r>
    </w:p>
    <w:p w14:paraId="0794C7C9"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7.4. közelítőnyomok jelölése </w:t>
      </w:r>
    </w:p>
    <w:p w14:paraId="71C12F07"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7.5. egyéb fontosnak tartott jelölések </w:t>
      </w:r>
    </w:p>
    <w:p w14:paraId="1B36048D"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8. Természetvédelmi szempontok alkalmazása, érvényesítése (például: biotóp fák, kíméleti terület stb.) </w:t>
      </w:r>
    </w:p>
    <w:p w14:paraId="02594302"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9. Térképi melléklet az örökerdő tömb egységekre osztásának ábrázolásával A térképen ábrázolni kell a meglévő és a tervezett közelítő nyom hálózatot is. </w:t>
      </w:r>
    </w:p>
    <w:p w14:paraId="356C5687" w14:textId="77777777" w:rsidR="006D3CA8" w:rsidRPr="004451F9" w:rsidRDefault="006D3CA8" w:rsidP="00BA5BCD">
      <w:pPr>
        <w:pStyle w:val="vhr"/>
        <w:rPr>
          <w:rFonts w:ascii="Times New Roman" w:hAnsi="Times New Roman" w:cs="Times New Roman"/>
        </w:rPr>
      </w:pPr>
    </w:p>
    <w:p w14:paraId="184058BB" w14:textId="77777777" w:rsidR="006D3CA8" w:rsidRPr="004451F9" w:rsidRDefault="006D3CA8" w:rsidP="00BA5BCD">
      <w:pPr>
        <w:pStyle w:val="vhr"/>
        <w:rPr>
          <w:rFonts w:ascii="Times New Roman" w:hAnsi="Times New Roman" w:cs="Times New Roman"/>
          <w:b/>
        </w:rPr>
      </w:pPr>
      <w:r w:rsidRPr="004451F9">
        <w:rPr>
          <w:rFonts w:ascii="Times New Roman" w:hAnsi="Times New Roman" w:cs="Times New Roman"/>
          <w:b/>
        </w:rPr>
        <w:t xml:space="preserve">B. Erdőrészlet adatok </w:t>
      </w:r>
    </w:p>
    <w:p w14:paraId="7798C6B0"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1. Erdőrészlet azonosító </w:t>
      </w:r>
    </w:p>
    <w:p w14:paraId="3B0B3617"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2. Örökerdő modell kijelölése </w:t>
      </w:r>
    </w:p>
    <w:p w14:paraId="3826D66A"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2.1. főállomány (D1,3 ≥ 12 cm) jellemzése (törzsszámeloszlás, elegyarány, záródás, visszaszorítandó és támogatandó fafajok stb.) </w:t>
      </w:r>
    </w:p>
    <w:p w14:paraId="44FC73FA"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lastRenderedPageBreak/>
        <w:t xml:space="preserve">2.2. utánpótlás állomány bemutatása (elegyarány, záródás, visszaszorítandó és támogatandó fafajok stb.) </w:t>
      </w:r>
    </w:p>
    <w:p w14:paraId="23FA2500"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3. Faállomány összefoglaló értékelése </w:t>
      </w:r>
    </w:p>
    <w:p w14:paraId="4E6A290C"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3.1. jelenlegi körlapösszeg (m</w:t>
      </w:r>
      <w:r w:rsidRPr="004451F9">
        <w:rPr>
          <w:rFonts w:ascii="Times New Roman" w:hAnsi="Times New Roman" w:cs="Times New Roman"/>
          <w:vertAlign w:val="superscript"/>
        </w:rPr>
        <w:t>2</w:t>
      </w:r>
      <w:r w:rsidRPr="004451F9">
        <w:rPr>
          <w:rFonts w:ascii="Times New Roman" w:hAnsi="Times New Roman" w:cs="Times New Roman"/>
        </w:rPr>
        <w:t xml:space="preserve"> /ha) </w:t>
      </w:r>
    </w:p>
    <w:p w14:paraId="59B5861A"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3.2. átlagos éves körlapösszeg növedék (m</w:t>
      </w:r>
      <w:r w:rsidRPr="004451F9">
        <w:rPr>
          <w:rFonts w:ascii="Times New Roman" w:hAnsi="Times New Roman" w:cs="Times New Roman"/>
          <w:vertAlign w:val="superscript"/>
        </w:rPr>
        <w:t>2</w:t>
      </w:r>
      <w:r w:rsidRPr="004451F9">
        <w:rPr>
          <w:rFonts w:ascii="Times New Roman" w:hAnsi="Times New Roman" w:cs="Times New Roman"/>
        </w:rPr>
        <w:t xml:space="preserve">/év/ha) </w:t>
      </w:r>
    </w:p>
    <w:p w14:paraId="23E67DFF"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3.3. visszatérési időszak hossza (év) </w:t>
      </w:r>
    </w:p>
    <w:p w14:paraId="5C7C5E5A"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3.4. körlapösszeg növedék a visszatérési időszak alatt (m</w:t>
      </w:r>
      <w:r w:rsidRPr="004451F9">
        <w:rPr>
          <w:rFonts w:ascii="Times New Roman" w:hAnsi="Times New Roman" w:cs="Times New Roman"/>
          <w:vertAlign w:val="superscript"/>
        </w:rPr>
        <w:t>2</w:t>
      </w:r>
      <w:r w:rsidRPr="004451F9">
        <w:rPr>
          <w:rFonts w:ascii="Times New Roman" w:hAnsi="Times New Roman" w:cs="Times New Roman"/>
        </w:rPr>
        <w:t xml:space="preserve">/ha) </w:t>
      </w:r>
    </w:p>
    <w:p w14:paraId="2A3C7DCF"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3.5. körlapösszeg fenntartás (csökkentés, megtartás, emelés) </w:t>
      </w:r>
    </w:p>
    <w:p w14:paraId="6DB3433E"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3.6. beavatkozás tervezett mértéke a körlapösszegben (m</w:t>
      </w:r>
      <w:r w:rsidRPr="004451F9">
        <w:rPr>
          <w:rFonts w:ascii="Times New Roman" w:hAnsi="Times New Roman" w:cs="Times New Roman"/>
          <w:vertAlign w:val="superscript"/>
        </w:rPr>
        <w:t>2</w:t>
      </w:r>
      <w:r w:rsidRPr="004451F9">
        <w:rPr>
          <w:rFonts w:ascii="Times New Roman" w:hAnsi="Times New Roman" w:cs="Times New Roman"/>
        </w:rPr>
        <w:t xml:space="preserve">/ha) </w:t>
      </w:r>
    </w:p>
    <w:p w14:paraId="11278196" w14:textId="77777777"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3.7. beavatkozás tervezett erélye körlapösszegek %-</w:t>
      </w:r>
      <w:proofErr w:type="spellStart"/>
      <w:r w:rsidRPr="004451F9">
        <w:rPr>
          <w:rFonts w:ascii="Times New Roman" w:hAnsi="Times New Roman" w:cs="Times New Roman"/>
        </w:rPr>
        <w:t>ában</w:t>
      </w:r>
      <w:proofErr w:type="spellEnd"/>
      <w:r w:rsidRPr="004451F9">
        <w:rPr>
          <w:rFonts w:ascii="Times New Roman" w:hAnsi="Times New Roman" w:cs="Times New Roman"/>
        </w:rPr>
        <w:t xml:space="preserve"> </w:t>
      </w:r>
    </w:p>
    <w:p w14:paraId="33A305E0"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4. Szöveges célmeghatározás a főállományra </w:t>
      </w:r>
    </w:p>
    <w:p w14:paraId="10252690"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5. A célállapot eléréséhez szükséges kivágandó fák tervezett átmérőeloszlása </w:t>
      </w:r>
    </w:p>
    <w:p w14:paraId="7C452106"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6. Utánpótlás á</w:t>
      </w:r>
      <w:r w:rsidR="00B033CE" w:rsidRPr="004451F9">
        <w:rPr>
          <w:rFonts w:ascii="Times New Roman" w:hAnsi="Times New Roman" w:cs="Times New Roman"/>
        </w:rPr>
        <w:t>llomány gondozásának tervezése</w:t>
      </w:r>
    </w:p>
    <w:p w14:paraId="0310E4A9" w14:textId="77777777" w:rsidR="006D3CA8" w:rsidRPr="004451F9" w:rsidRDefault="006D3CA8" w:rsidP="00BA5BCD">
      <w:pPr>
        <w:pStyle w:val="vhr"/>
        <w:rPr>
          <w:rFonts w:ascii="Times New Roman" w:hAnsi="Times New Roman" w:cs="Times New Roman"/>
        </w:rPr>
      </w:pPr>
    </w:p>
    <w:p w14:paraId="3A20D613" w14:textId="77777777" w:rsidR="00597C80" w:rsidRPr="004451F9" w:rsidRDefault="00597C80" w:rsidP="00BA5BCD">
      <w:pPr>
        <w:pStyle w:val="vhr"/>
        <w:rPr>
          <w:rFonts w:ascii="Times New Roman" w:hAnsi="Times New Roman" w:cs="Times New Roman"/>
        </w:rPr>
      </w:pPr>
    </w:p>
    <w:p w14:paraId="18C176F7" w14:textId="77777777" w:rsidR="00597C80" w:rsidRPr="004451F9" w:rsidRDefault="00597C80" w:rsidP="00BA5BCD">
      <w:pPr>
        <w:pStyle w:val="vhr"/>
        <w:rPr>
          <w:rFonts w:ascii="Times New Roman" w:hAnsi="Times New Roman" w:cs="Times New Roman"/>
        </w:rPr>
      </w:pPr>
    </w:p>
    <w:p w14:paraId="50FDA6F7" w14:textId="77777777" w:rsidR="00597C80" w:rsidRPr="004451F9" w:rsidRDefault="00597C80">
      <w:pPr>
        <w:spacing w:after="200"/>
        <w:jc w:val="left"/>
        <w:rPr>
          <w:rFonts w:eastAsia="Times New Roman" w:cs="Times New Roman"/>
          <w:b/>
          <w:bCs/>
          <w:color w:val="E36C0A" w:themeColor="accent6" w:themeShade="BF"/>
          <w:szCs w:val="24"/>
          <w:lang w:eastAsia="hu-HU"/>
        </w:rPr>
      </w:pPr>
      <w:r w:rsidRPr="004451F9">
        <w:br w:type="page"/>
      </w:r>
    </w:p>
    <w:p w14:paraId="2DFB2547" w14:textId="77777777" w:rsidR="006D3CA8" w:rsidRPr="004451F9" w:rsidRDefault="006D3CA8" w:rsidP="0050679A">
      <w:pPr>
        <w:pStyle w:val="Cmsor3"/>
      </w:pPr>
      <w:bookmarkStart w:id="170" w:name="_Toc165297697"/>
      <w:r w:rsidRPr="004451F9">
        <w:lastRenderedPageBreak/>
        <w:t>11. melléklet a 61/2017. (XII. 21.) FM rendelethez</w:t>
      </w:r>
      <w:bookmarkEnd w:id="170"/>
      <w:r w:rsidRPr="004451F9">
        <w:t xml:space="preserve"> </w:t>
      </w:r>
    </w:p>
    <w:p w14:paraId="16D1DC94" w14:textId="77777777" w:rsidR="006D3CA8" w:rsidRPr="004451F9" w:rsidRDefault="006D3CA8" w:rsidP="0050679A">
      <w:pPr>
        <w:pStyle w:val="Cmsor3"/>
      </w:pPr>
      <w:bookmarkStart w:id="171" w:name="_Toc165297698"/>
      <w:r w:rsidRPr="004451F9">
        <w:t>Az átalakítási és erdőfelújítási terv tartalmi követelményei átmeneti üzemmódú erdőkre</w:t>
      </w:r>
      <w:bookmarkEnd w:id="171"/>
      <w:r w:rsidRPr="004451F9">
        <w:t xml:space="preserve"> </w:t>
      </w:r>
    </w:p>
    <w:p w14:paraId="0C07CDB2" w14:textId="77777777"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1. Azonosító adatok </w:t>
      </w:r>
    </w:p>
    <w:p w14:paraId="226AD46C"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1.1. az</w:t>
      </w:r>
      <w:r w:rsidR="007A6FA9" w:rsidRPr="004451F9">
        <w:rPr>
          <w:rFonts w:ascii="Times New Roman" w:hAnsi="Times New Roman" w:cs="Times New Roman"/>
        </w:rPr>
        <w:t xml:space="preserve"> </w:t>
      </w:r>
      <w:r w:rsidRPr="004451F9">
        <w:rPr>
          <w:rFonts w:ascii="Times New Roman" w:hAnsi="Times New Roman" w:cs="Times New Roman"/>
        </w:rPr>
        <w:t xml:space="preserve">erdőgazdálkodó neve, kódja </w:t>
      </w:r>
    </w:p>
    <w:p w14:paraId="7763F3E5"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1.2. terület-kimutatás: </w:t>
      </w:r>
    </w:p>
    <w:p w14:paraId="50908F07"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1.2.1. erdőrészlet jele </w:t>
      </w:r>
    </w:p>
    <w:p w14:paraId="54CBDCAE"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1.2.2. erdőrészlet területe (ha) </w:t>
      </w:r>
    </w:p>
    <w:p w14:paraId="2BDDD096"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1.2.3. átmeneti üzemmód megállapításának időpontja </w:t>
      </w:r>
    </w:p>
    <w:p w14:paraId="7797C801"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1.2.4. véghasználati időszak hossza (év) </w:t>
      </w:r>
    </w:p>
    <w:p w14:paraId="14E0D370"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1.2.5. átalakítási és erdőfelújítási tervezési egység darabszáma </w:t>
      </w:r>
    </w:p>
    <w:p w14:paraId="101C39F2" w14:textId="77777777"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2. Terepen alkalmazott jelölés rendszerének bemutatása </w:t>
      </w:r>
    </w:p>
    <w:p w14:paraId="25E7AC9E"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2.1. tervezési egység határa </w:t>
      </w:r>
    </w:p>
    <w:p w14:paraId="43D5E99D"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2.2. kivágandó fák jelölése </w:t>
      </w:r>
    </w:p>
    <w:p w14:paraId="006FF911"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2.3. hagyásfák jelölése </w:t>
      </w:r>
    </w:p>
    <w:p w14:paraId="62B2AA29"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2.4. közelítőnyomok jelölése </w:t>
      </w:r>
    </w:p>
    <w:p w14:paraId="7B36CE71"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2.5. egyéb fontosnak tartott jelölések </w:t>
      </w:r>
    </w:p>
    <w:p w14:paraId="009AD1C5" w14:textId="77777777"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3. Természetvédelmi szempontok alkalmazása, érvényesítése (például: biotóp fák, kíméleti terület stb.) </w:t>
      </w:r>
    </w:p>
    <w:p w14:paraId="4E6E2AD6" w14:textId="77777777"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4. Erdőrészletek átalakítási és erdőfelújítási terve </w:t>
      </w:r>
    </w:p>
    <w:p w14:paraId="736E3D64"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4.1. erdőrészlet azonosítója </w:t>
      </w:r>
    </w:p>
    <w:p w14:paraId="67360EFA"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4.2. erdőrészlet területe </w:t>
      </w:r>
    </w:p>
    <w:p w14:paraId="1FE96B28"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4.3. átalakítási és erdőfelújítási tervezési egység </w:t>
      </w:r>
    </w:p>
    <w:p w14:paraId="58C0AB4E"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4.3.1. jele a térképen </w:t>
      </w:r>
    </w:p>
    <w:p w14:paraId="7278BE01" w14:textId="77777777"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4.3.2. területe (ha) </w:t>
      </w:r>
    </w:p>
    <w:p w14:paraId="1D1E1112"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4.4. a 10 éves erdőtervidőszak alatti beavatkozások száma </w:t>
      </w:r>
    </w:p>
    <w:p w14:paraId="258197D0"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4.5. idős állomány faállománytípusa </w:t>
      </w:r>
    </w:p>
    <w:p w14:paraId="77A9C9D8"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4.6. használat módja </w:t>
      </w:r>
    </w:p>
    <w:p w14:paraId="47B16804"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4.7. erdősítés jellege </w:t>
      </w:r>
    </w:p>
    <w:p w14:paraId="7BF047BA"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4.8. erdősítés módja </w:t>
      </w:r>
    </w:p>
    <w:p w14:paraId="4BFCA873"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4.9. </w:t>
      </w:r>
      <w:proofErr w:type="spellStart"/>
      <w:r w:rsidRPr="004451F9">
        <w:rPr>
          <w:rFonts w:ascii="Times New Roman" w:hAnsi="Times New Roman" w:cs="Times New Roman"/>
        </w:rPr>
        <w:t>újulat</w:t>
      </w:r>
      <w:proofErr w:type="spellEnd"/>
      <w:r w:rsidRPr="004451F9">
        <w:rPr>
          <w:rFonts w:ascii="Times New Roman" w:hAnsi="Times New Roman" w:cs="Times New Roman"/>
        </w:rPr>
        <w:t xml:space="preserve"> faállománytípusa </w:t>
      </w:r>
    </w:p>
    <w:p w14:paraId="36D7239D" w14:textId="77777777"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4.10. megjegyzés </w:t>
      </w:r>
    </w:p>
    <w:p w14:paraId="767DFDB9" w14:textId="77777777"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5. Térképi melléklet az erdőrészlet átalakítási és erdőfelújítási tervezési egységekre osztásának ábrázolásával</w:t>
      </w:r>
      <w:r w:rsidR="00C205AB" w:rsidRPr="004451F9">
        <w:rPr>
          <w:rFonts w:ascii="Times New Roman" w:hAnsi="Times New Roman" w:cs="Times New Roman"/>
        </w:rPr>
        <w:t>.</w:t>
      </w:r>
      <w:r w:rsidRPr="004451F9">
        <w:rPr>
          <w:rFonts w:ascii="Times New Roman" w:hAnsi="Times New Roman" w:cs="Times New Roman"/>
        </w:rPr>
        <w:t xml:space="preserve"> </w:t>
      </w:r>
    </w:p>
    <w:p w14:paraId="5A7B8B2E" w14:textId="77777777"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A térképen ábrázolni kell a meglévő és a tervezett közelítő nyom hálózatot is.</w:t>
      </w:r>
    </w:p>
    <w:p w14:paraId="50974FFB" w14:textId="77777777" w:rsidR="007F58BA" w:rsidRPr="004451F9" w:rsidRDefault="007F58BA" w:rsidP="00BA5BCD">
      <w:pPr>
        <w:pStyle w:val="vhr"/>
        <w:rPr>
          <w:rFonts w:ascii="Times New Roman" w:hAnsi="Times New Roman" w:cs="Times New Roman"/>
        </w:rPr>
      </w:pPr>
    </w:p>
    <w:p w14:paraId="57E43C14" w14:textId="77777777" w:rsidR="00597C80" w:rsidRPr="004451F9" w:rsidRDefault="00597C80" w:rsidP="00BA5BCD">
      <w:pPr>
        <w:pStyle w:val="vhr"/>
        <w:rPr>
          <w:rFonts w:ascii="Times New Roman" w:hAnsi="Times New Roman" w:cs="Times New Roman"/>
        </w:rPr>
      </w:pPr>
    </w:p>
    <w:p w14:paraId="69E1BAAF" w14:textId="77777777" w:rsidR="00597C80" w:rsidRPr="004451F9" w:rsidRDefault="00597C80" w:rsidP="00BA5BCD">
      <w:pPr>
        <w:pStyle w:val="vhr"/>
        <w:rPr>
          <w:rFonts w:ascii="Times New Roman" w:hAnsi="Times New Roman" w:cs="Times New Roman"/>
        </w:rPr>
      </w:pPr>
    </w:p>
    <w:p w14:paraId="13C3A93D" w14:textId="77777777" w:rsidR="00597C80" w:rsidRPr="004451F9" w:rsidRDefault="00597C80">
      <w:pPr>
        <w:spacing w:after="200"/>
        <w:jc w:val="left"/>
        <w:rPr>
          <w:rFonts w:eastAsia="Times New Roman" w:cs="Times New Roman"/>
          <w:b/>
          <w:bCs/>
          <w:color w:val="A6A6A6" w:themeColor="background1" w:themeShade="A6"/>
          <w:szCs w:val="24"/>
          <w:lang w:eastAsia="hu-HU"/>
        </w:rPr>
      </w:pPr>
      <w:r w:rsidRPr="004451F9">
        <w:br w:type="page"/>
      </w:r>
    </w:p>
    <w:p w14:paraId="54403E95" w14:textId="77777777" w:rsidR="00363029" w:rsidRPr="004451F9" w:rsidRDefault="00363029" w:rsidP="00403425">
      <w:pPr>
        <w:pStyle w:val="Cmsor6"/>
      </w:pPr>
      <w:bookmarkStart w:id="172" w:name="_Toc165297699"/>
      <w:r w:rsidRPr="004451F9">
        <w:lastRenderedPageBreak/>
        <w:t>1. melléklet az 58/2017. (XII. 18.) FM rendelethez</w:t>
      </w:r>
      <w:bookmarkEnd w:id="172"/>
    </w:p>
    <w:tbl>
      <w:tblPr>
        <w:tblW w:w="9553" w:type="dxa"/>
        <w:jc w:val="center"/>
        <w:tblCellMar>
          <w:top w:w="15" w:type="dxa"/>
          <w:left w:w="15" w:type="dxa"/>
          <w:bottom w:w="15" w:type="dxa"/>
          <w:right w:w="15" w:type="dxa"/>
        </w:tblCellMar>
        <w:tblLook w:val="04A0" w:firstRow="1" w:lastRow="0" w:firstColumn="1" w:lastColumn="0" w:noHBand="0" w:noVBand="1"/>
      </w:tblPr>
      <w:tblGrid>
        <w:gridCol w:w="177"/>
        <w:gridCol w:w="593"/>
        <w:gridCol w:w="2741"/>
        <w:gridCol w:w="3402"/>
        <w:gridCol w:w="1701"/>
        <w:gridCol w:w="939"/>
      </w:tblGrid>
      <w:tr w:rsidR="00363029" w:rsidRPr="004451F9" w14:paraId="08CC4104" w14:textId="77777777" w:rsidTr="00C2070E">
        <w:trPr>
          <w:jc w:val="center"/>
        </w:trPr>
        <w:tc>
          <w:tcPr>
            <w:tcW w:w="9553" w:type="dxa"/>
            <w:gridSpan w:val="6"/>
            <w:tcMar>
              <w:top w:w="15" w:type="dxa"/>
              <w:left w:w="63" w:type="dxa"/>
              <w:bottom w:w="15" w:type="dxa"/>
              <w:right w:w="63" w:type="dxa"/>
            </w:tcMar>
            <w:hideMark/>
          </w:tcPr>
          <w:p w14:paraId="3FADC786" w14:textId="77777777" w:rsidR="00363029" w:rsidRPr="004451F9" w:rsidRDefault="00363029" w:rsidP="005F404A">
            <w:pPr>
              <w:pStyle w:val="Cmsor6"/>
              <w:spacing w:before="0"/>
            </w:pPr>
            <w:bookmarkStart w:id="173" w:name="_Toc165297700"/>
            <w:r w:rsidRPr="004451F9">
              <w:t>Az erdőt és a fásítást alkotó fafajok kemény lombos és lágy lombos, valamint a fenyő tűzifa kategóriába történő besorolása</w:t>
            </w:r>
            <w:bookmarkEnd w:id="173"/>
          </w:p>
        </w:tc>
      </w:tr>
      <w:tr w:rsidR="00C2070E" w:rsidRPr="004451F9" w14:paraId="6859C663" w14:textId="77777777" w:rsidTr="00C2070E">
        <w:trPr>
          <w:jc w:val="center"/>
        </w:trPr>
        <w:tc>
          <w:tcPr>
            <w:tcW w:w="0" w:type="auto"/>
            <w:tcMar>
              <w:top w:w="15" w:type="dxa"/>
              <w:left w:w="63" w:type="dxa"/>
              <w:bottom w:w="15" w:type="dxa"/>
              <w:right w:w="63" w:type="dxa"/>
            </w:tcMar>
            <w:hideMark/>
          </w:tcPr>
          <w:p w14:paraId="1EE6E80F" w14:textId="77777777" w:rsidR="00363029" w:rsidRPr="004451F9" w:rsidRDefault="00363029" w:rsidP="00447ECD">
            <w:pPr>
              <w:ind w:firstLine="0"/>
              <w:jc w:val="left"/>
              <w:rPr>
                <w:rFonts w:eastAsia="Times New Roman" w:cs="Times New Roman"/>
                <w:color w:val="943634" w:themeColor="accent2" w:themeShade="BF"/>
                <w:sz w:val="20"/>
                <w:szCs w:val="20"/>
                <w:lang w:eastAsia="hu-HU"/>
              </w:rPr>
            </w:pPr>
          </w:p>
        </w:tc>
        <w:tc>
          <w:tcPr>
            <w:tcW w:w="593" w:type="dxa"/>
            <w:tcMar>
              <w:top w:w="15" w:type="dxa"/>
              <w:left w:w="63" w:type="dxa"/>
              <w:bottom w:w="15" w:type="dxa"/>
              <w:right w:w="63" w:type="dxa"/>
            </w:tcMar>
            <w:hideMark/>
          </w:tcPr>
          <w:p w14:paraId="1B61445E" w14:textId="77777777"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2741" w:type="dxa"/>
            <w:tcMar>
              <w:top w:w="15" w:type="dxa"/>
              <w:left w:w="63" w:type="dxa"/>
              <w:bottom w:w="15" w:type="dxa"/>
              <w:right w:w="63" w:type="dxa"/>
            </w:tcMar>
            <w:hideMark/>
          </w:tcPr>
          <w:p w14:paraId="7D889779" w14:textId="77777777"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3402" w:type="dxa"/>
            <w:tcMar>
              <w:top w:w="15" w:type="dxa"/>
              <w:left w:w="63" w:type="dxa"/>
              <w:bottom w:w="15" w:type="dxa"/>
              <w:right w:w="63" w:type="dxa"/>
            </w:tcMar>
            <w:hideMark/>
          </w:tcPr>
          <w:p w14:paraId="7C27E82D" w14:textId="77777777"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1701" w:type="dxa"/>
            <w:tcMar>
              <w:top w:w="15" w:type="dxa"/>
              <w:left w:w="63" w:type="dxa"/>
              <w:bottom w:w="15" w:type="dxa"/>
              <w:right w:w="63" w:type="dxa"/>
            </w:tcMar>
            <w:hideMark/>
          </w:tcPr>
          <w:p w14:paraId="220303DB" w14:textId="77777777"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939" w:type="dxa"/>
            <w:tcMar>
              <w:top w:w="15" w:type="dxa"/>
              <w:left w:w="63" w:type="dxa"/>
              <w:bottom w:w="15" w:type="dxa"/>
              <w:right w:w="63" w:type="dxa"/>
            </w:tcMar>
            <w:hideMark/>
          </w:tcPr>
          <w:p w14:paraId="68B7A59F" w14:textId="77777777"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r>
      <w:tr w:rsidR="00363029" w:rsidRPr="004451F9" w14:paraId="013D69BC" w14:textId="77777777" w:rsidTr="00C2070E">
        <w:trPr>
          <w:jc w:val="center"/>
        </w:trPr>
        <w:tc>
          <w:tcPr>
            <w:tcW w:w="9553" w:type="dxa"/>
            <w:gridSpan w:val="6"/>
            <w:tcMar>
              <w:top w:w="15" w:type="dxa"/>
              <w:left w:w="63" w:type="dxa"/>
              <w:bottom w:w="15" w:type="dxa"/>
              <w:right w:w="63" w:type="dxa"/>
            </w:tcMar>
            <w:hideMark/>
          </w:tcPr>
          <w:p w14:paraId="571CA6F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 Lombos fafajok</w:t>
            </w:r>
          </w:p>
        </w:tc>
      </w:tr>
      <w:tr w:rsidR="00C2070E" w:rsidRPr="004451F9" w14:paraId="09614483" w14:textId="77777777" w:rsidTr="00C2070E">
        <w:trPr>
          <w:jc w:val="center"/>
        </w:trPr>
        <w:tc>
          <w:tcPr>
            <w:tcW w:w="0" w:type="auto"/>
            <w:tcMar>
              <w:top w:w="15" w:type="dxa"/>
              <w:left w:w="63" w:type="dxa"/>
              <w:bottom w:w="15" w:type="dxa"/>
              <w:right w:w="63" w:type="dxa"/>
            </w:tcMar>
            <w:hideMark/>
          </w:tcPr>
          <w:p w14:paraId="2C0E0047"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14:paraId="302D795D"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2741" w:type="dxa"/>
            <w:tcMar>
              <w:top w:w="15" w:type="dxa"/>
              <w:left w:w="63" w:type="dxa"/>
              <w:bottom w:w="15" w:type="dxa"/>
              <w:right w:w="63" w:type="dxa"/>
            </w:tcMar>
            <w:hideMark/>
          </w:tcPr>
          <w:p w14:paraId="5B95B465"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A</w:t>
            </w:r>
          </w:p>
        </w:tc>
        <w:tc>
          <w:tcPr>
            <w:tcW w:w="3402" w:type="dxa"/>
            <w:tcMar>
              <w:top w:w="15" w:type="dxa"/>
              <w:left w:w="63" w:type="dxa"/>
              <w:bottom w:w="15" w:type="dxa"/>
              <w:right w:w="63" w:type="dxa"/>
            </w:tcMar>
            <w:hideMark/>
          </w:tcPr>
          <w:p w14:paraId="19367374"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B</w:t>
            </w:r>
          </w:p>
        </w:tc>
        <w:tc>
          <w:tcPr>
            <w:tcW w:w="1701" w:type="dxa"/>
            <w:tcMar>
              <w:top w:w="15" w:type="dxa"/>
              <w:left w:w="63" w:type="dxa"/>
              <w:bottom w:w="15" w:type="dxa"/>
              <w:right w:w="63" w:type="dxa"/>
            </w:tcMar>
            <w:hideMark/>
          </w:tcPr>
          <w:p w14:paraId="58F7E262"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C</w:t>
            </w:r>
          </w:p>
        </w:tc>
        <w:tc>
          <w:tcPr>
            <w:tcW w:w="939" w:type="dxa"/>
            <w:tcMar>
              <w:top w:w="15" w:type="dxa"/>
              <w:left w:w="63" w:type="dxa"/>
              <w:bottom w:w="15" w:type="dxa"/>
              <w:right w:w="63" w:type="dxa"/>
            </w:tcMar>
            <w:hideMark/>
          </w:tcPr>
          <w:p w14:paraId="38B4C11D"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D</w:t>
            </w:r>
          </w:p>
        </w:tc>
      </w:tr>
      <w:tr w:rsidR="00C2070E" w:rsidRPr="004451F9" w14:paraId="32895E6F" w14:textId="77777777" w:rsidTr="00C2070E">
        <w:trPr>
          <w:jc w:val="center"/>
        </w:trPr>
        <w:tc>
          <w:tcPr>
            <w:tcW w:w="0" w:type="auto"/>
            <w:tcMar>
              <w:top w:w="15" w:type="dxa"/>
              <w:left w:w="63" w:type="dxa"/>
              <w:bottom w:w="15" w:type="dxa"/>
              <w:right w:w="63" w:type="dxa"/>
            </w:tcMar>
            <w:hideMark/>
          </w:tcPr>
          <w:p w14:paraId="738E1A4C"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14:paraId="2D93C51B"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1.</w:t>
            </w:r>
          </w:p>
        </w:tc>
        <w:tc>
          <w:tcPr>
            <w:tcW w:w="2741" w:type="dxa"/>
            <w:tcMar>
              <w:top w:w="15" w:type="dxa"/>
              <w:left w:w="63" w:type="dxa"/>
              <w:bottom w:w="15" w:type="dxa"/>
              <w:right w:w="63" w:type="dxa"/>
            </w:tcMar>
            <w:hideMark/>
          </w:tcPr>
          <w:p w14:paraId="18FD5B14"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Magyar név</w:t>
            </w:r>
          </w:p>
        </w:tc>
        <w:tc>
          <w:tcPr>
            <w:tcW w:w="3402" w:type="dxa"/>
            <w:tcMar>
              <w:top w:w="15" w:type="dxa"/>
              <w:left w:w="63" w:type="dxa"/>
              <w:bottom w:w="15" w:type="dxa"/>
              <w:right w:w="63" w:type="dxa"/>
            </w:tcMar>
            <w:hideMark/>
          </w:tcPr>
          <w:p w14:paraId="4A9BBF91"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Tudományos név</w:t>
            </w:r>
          </w:p>
        </w:tc>
        <w:tc>
          <w:tcPr>
            <w:tcW w:w="1701" w:type="dxa"/>
            <w:tcMar>
              <w:top w:w="15" w:type="dxa"/>
              <w:left w:w="63" w:type="dxa"/>
              <w:bottom w:w="15" w:type="dxa"/>
              <w:right w:w="63" w:type="dxa"/>
            </w:tcMar>
            <w:hideMark/>
          </w:tcPr>
          <w:p w14:paraId="54110B72"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Erdőtervi jel</w:t>
            </w:r>
          </w:p>
        </w:tc>
        <w:tc>
          <w:tcPr>
            <w:tcW w:w="939" w:type="dxa"/>
            <w:tcMar>
              <w:top w:w="15" w:type="dxa"/>
              <w:left w:w="63" w:type="dxa"/>
              <w:bottom w:w="15" w:type="dxa"/>
              <w:right w:w="63" w:type="dxa"/>
            </w:tcMar>
            <w:hideMark/>
          </w:tcPr>
          <w:p w14:paraId="2CF0F23A"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Tűzifa kategória</w:t>
            </w:r>
          </w:p>
        </w:tc>
      </w:tr>
      <w:tr w:rsidR="00C2070E" w:rsidRPr="004451F9" w14:paraId="396C0697" w14:textId="77777777" w:rsidTr="00C2070E">
        <w:trPr>
          <w:jc w:val="center"/>
        </w:trPr>
        <w:tc>
          <w:tcPr>
            <w:tcW w:w="0" w:type="auto"/>
            <w:tcMar>
              <w:top w:w="15" w:type="dxa"/>
              <w:left w:w="63" w:type="dxa"/>
              <w:bottom w:w="15" w:type="dxa"/>
              <w:right w:w="63" w:type="dxa"/>
            </w:tcMar>
            <w:hideMark/>
          </w:tcPr>
          <w:p w14:paraId="5AF8871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B64459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w:t>
            </w:r>
          </w:p>
        </w:tc>
        <w:tc>
          <w:tcPr>
            <w:tcW w:w="2741" w:type="dxa"/>
            <w:tcMar>
              <w:top w:w="15" w:type="dxa"/>
              <w:left w:w="63" w:type="dxa"/>
              <w:bottom w:w="15" w:type="dxa"/>
              <w:right w:w="63" w:type="dxa"/>
            </w:tcMar>
            <w:hideMark/>
          </w:tcPr>
          <w:p w14:paraId="20CF8F5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amerikai (vörös) kőris</w:t>
            </w:r>
          </w:p>
        </w:tc>
        <w:tc>
          <w:tcPr>
            <w:tcW w:w="3402" w:type="dxa"/>
            <w:tcMar>
              <w:top w:w="15" w:type="dxa"/>
              <w:left w:w="63" w:type="dxa"/>
              <w:bottom w:w="15" w:type="dxa"/>
              <w:right w:w="63" w:type="dxa"/>
            </w:tcMar>
            <w:hideMark/>
          </w:tcPr>
          <w:p w14:paraId="55BA1D3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Fraxinus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pennsylvanica</w:t>
            </w:r>
            <w:proofErr w:type="spellEnd"/>
          </w:p>
        </w:tc>
        <w:tc>
          <w:tcPr>
            <w:tcW w:w="1701" w:type="dxa"/>
            <w:tcMar>
              <w:top w:w="15" w:type="dxa"/>
              <w:left w:w="63" w:type="dxa"/>
              <w:bottom w:w="15" w:type="dxa"/>
              <w:right w:w="63" w:type="dxa"/>
            </w:tcMar>
            <w:hideMark/>
          </w:tcPr>
          <w:p w14:paraId="5FFFE4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AK</w:t>
            </w:r>
          </w:p>
        </w:tc>
        <w:tc>
          <w:tcPr>
            <w:tcW w:w="939" w:type="dxa"/>
            <w:tcMar>
              <w:top w:w="15" w:type="dxa"/>
              <w:left w:w="63" w:type="dxa"/>
              <w:bottom w:w="15" w:type="dxa"/>
              <w:right w:w="63" w:type="dxa"/>
            </w:tcMar>
            <w:hideMark/>
          </w:tcPr>
          <w:p w14:paraId="76F894A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6049F89E" w14:textId="77777777" w:rsidTr="00C2070E">
        <w:trPr>
          <w:jc w:val="center"/>
        </w:trPr>
        <w:tc>
          <w:tcPr>
            <w:tcW w:w="0" w:type="auto"/>
            <w:tcMar>
              <w:top w:w="15" w:type="dxa"/>
              <w:left w:w="63" w:type="dxa"/>
              <w:bottom w:w="15" w:type="dxa"/>
              <w:right w:w="63" w:type="dxa"/>
            </w:tcMar>
            <w:hideMark/>
          </w:tcPr>
          <w:p w14:paraId="0045979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8D623D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w:t>
            </w:r>
          </w:p>
        </w:tc>
        <w:tc>
          <w:tcPr>
            <w:tcW w:w="2741" w:type="dxa"/>
            <w:tcMar>
              <w:top w:w="15" w:type="dxa"/>
              <w:left w:w="63" w:type="dxa"/>
              <w:bottom w:w="15" w:type="dxa"/>
              <w:right w:w="63" w:type="dxa"/>
            </w:tcMar>
            <w:hideMark/>
          </w:tcPr>
          <w:p w14:paraId="1A291B9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amerikai mocsártölgy</w:t>
            </w:r>
          </w:p>
        </w:tc>
        <w:tc>
          <w:tcPr>
            <w:tcW w:w="3402" w:type="dxa"/>
            <w:tcMar>
              <w:top w:w="15" w:type="dxa"/>
              <w:left w:w="63" w:type="dxa"/>
              <w:bottom w:w="15" w:type="dxa"/>
              <w:right w:w="63" w:type="dxa"/>
            </w:tcMar>
            <w:hideMark/>
          </w:tcPr>
          <w:p w14:paraId="3613373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palustris</w:t>
            </w:r>
            <w:proofErr w:type="spellEnd"/>
          </w:p>
        </w:tc>
        <w:tc>
          <w:tcPr>
            <w:tcW w:w="1701" w:type="dxa"/>
            <w:tcMar>
              <w:top w:w="15" w:type="dxa"/>
              <w:left w:w="63" w:type="dxa"/>
              <w:bottom w:w="15" w:type="dxa"/>
              <w:right w:w="63" w:type="dxa"/>
            </w:tcMar>
            <w:hideMark/>
          </w:tcPr>
          <w:p w14:paraId="1A3A611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MT</w:t>
            </w:r>
          </w:p>
        </w:tc>
        <w:tc>
          <w:tcPr>
            <w:tcW w:w="939" w:type="dxa"/>
            <w:tcMar>
              <w:top w:w="15" w:type="dxa"/>
              <w:left w:w="63" w:type="dxa"/>
              <w:bottom w:w="15" w:type="dxa"/>
              <w:right w:w="63" w:type="dxa"/>
            </w:tcMar>
            <w:hideMark/>
          </w:tcPr>
          <w:p w14:paraId="4CAB3CD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84988E2" w14:textId="77777777" w:rsidTr="00C2070E">
        <w:trPr>
          <w:jc w:val="center"/>
        </w:trPr>
        <w:tc>
          <w:tcPr>
            <w:tcW w:w="0" w:type="auto"/>
            <w:tcMar>
              <w:top w:w="15" w:type="dxa"/>
              <w:left w:w="63" w:type="dxa"/>
              <w:bottom w:w="15" w:type="dxa"/>
              <w:right w:w="63" w:type="dxa"/>
            </w:tcMar>
            <w:hideMark/>
          </w:tcPr>
          <w:p w14:paraId="10D3B08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428BAF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w:t>
            </w:r>
          </w:p>
        </w:tc>
        <w:tc>
          <w:tcPr>
            <w:tcW w:w="2741" w:type="dxa"/>
            <w:tcMar>
              <w:top w:w="15" w:type="dxa"/>
              <w:left w:w="63" w:type="dxa"/>
              <w:bottom w:w="15" w:type="dxa"/>
              <w:right w:w="63" w:type="dxa"/>
            </w:tcMar>
            <w:hideMark/>
          </w:tcPr>
          <w:p w14:paraId="4999298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bálványfa</w:t>
            </w:r>
          </w:p>
        </w:tc>
        <w:tc>
          <w:tcPr>
            <w:tcW w:w="3402" w:type="dxa"/>
            <w:tcMar>
              <w:top w:w="15" w:type="dxa"/>
              <w:left w:w="63" w:type="dxa"/>
              <w:bottom w:w="15" w:type="dxa"/>
              <w:right w:w="63" w:type="dxa"/>
            </w:tcMar>
            <w:hideMark/>
          </w:tcPr>
          <w:p w14:paraId="13DA5EA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Ailanthus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altissima</w:t>
            </w:r>
            <w:proofErr w:type="spellEnd"/>
          </w:p>
        </w:tc>
        <w:tc>
          <w:tcPr>
            <w:tcW w:w="1701" w:type="dxa"/>
            <w:tcMar>
              <w:top w:w="15" w:type="dxa"/>
              <w:left w:w="63" w:type="dxa"/>
              <w:bottom w:w="15" w:type="dxa"/>
              <w:right w:w="63" w:type="dxa"/>
            </w:tcMar>
            <w:hideMark/>
          </w:tcPr>
          <w:p w14:paraId="3B6D30B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BL</w:t>
            </w:r>
          </w:p>
        </w:tc>
        <w:tc>
          <w:tcPr>
            <w:tcW w:w="939" w:type="dxa"/>
            <w:tcMar>
              <w:top w:w="15" w:type="dxa"/>
              <w:left w:w="63" w:type="dxa"/>
              <w:bottom w:w="15" w:type="dxa"/>
              <w:right w:w="63" w:type="dxa"/>
            </w:tcMar>
            <w:hideMark/>
          </w:tcPr>
          <w:p w14:paraId="66F38BD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13CE9CF" w14:textId="77777777" w:rsidTr="00C2070E">
        <w:trPr>
          <w:jc w:val="center"/>
        </w:trPr>
        <w:tc>
          <w:tcPr>
            <w:tcW w:w="0" w:type="auto"/>
            <w:tcMar>
              <w:top w:w="15" w:type="dxa"/>
              <w:left w:w="63" w:type="dxa"/>
              <w:bottom w:w="15" w:type="dxa"/>
              <w:right w:w="63" w:type="dxa"/>
            </w:tcMar>
            <w:hideMark/>
          </w:tcPr>
          <w:p w14:paraId="281519A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C85BD1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w:t>
            </w:r>
          </w:p>
        </w:tc>
        <w:tc>
          <w:tcPr>
            <w:tcW w:w="2741" w:type="dxa"/>
            <w:tcMar>
              <w:top w:w="15" w:type="dxa"/>
              <w:left w:w="63" w:type="dxa"/>
              <w:bottom w:w="15" w:type="dxa"/>
              <w:right w:w="63" w:type="dxa"/>
            </w:tcMar>
            <w:hideMark/>
          </w:tcPr>
          <w:p w14:paraId="41B3CF4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barkócaberkenye</w:t>
            </w:r>
          </w:p>
        </w:tc>
        <w:tc>
          <w:tcPr>
            <w:tcW w:w="3402" w:type="dxa"/>
            <w:tcMar>
              <w:top w:w="15" w:type="dxa"/>
              <w:left w:w="63" w:type="dxa"/>
              <w:bottom w:w="15" w:type="dxa"/>
              <w:right w:w="63" w:type="dxa"/>
            </w:tcMar>
            <w:hideMark/>
          </w:tcPr>
          <w:p w14:paraId="2A23D247"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Sorbus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torminalis</w:t>
            </w:r>
            <w:proofErr w:type="spellEnd"/>
          </w:p>
        </w:tc>
        <w:tc>
          <w:tcPr>
            <w:tcW w:w="1701" w:type="dxa"/>
            <w:tcMar>
              <w:top w:w="15" w:type="dxa"/>
              <w:left w:w="63" w:type="dxa"/>
              <w:bottom w:w="15" w:type="dxa"/>
              <w:right w:w="63" w:type="dxa"/>
            </w:tcMar>
            <w:hideMark/>
          </w:tcPr>
          <w:p w14:paraId="3B46AE7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BABE</w:t>
            </w:r>
          </w:p>
        </w:tc>
        <w:tc>
          <w:tcPr>
            <w:tcW w:w="939" w:type="dxa"/>
            <w:tcMar>
              <w:top w:w="15" w:type="dxa"/>
              <w:left w:w="63" w:type="dxa"/>
              <w:bottom w:w="15" w:type="dxa"/>
              <w:right w:w="63" w:type="dxa"/>
            </w:tcMar>
            <w:hideMark/>
          </w:tcPr>
          <w:p w14:paraId="219F8EF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CFA9A3B" w14:textId="77777777" w:rsidTr="00C2070E">
        <w:trPr>
          <w:jc w:val="center"/>
        </w:trPr>
        <w:tc>
          <w:tcPr>
            <w:tcW w:w="0" w:type="auto"/>
            <w:tcMar>
              <w:top w:w="15" w:type="dxa"/>
              <w:left w:w="63" w:type="dxa"/>
              <w:bottom w:w="15" w:type="dxa"/>
              <w:right w:w="63" w:type="dxa"/>
            </w:tcMar>
            <w:hideMark/>
          </w:tcPr>
          <w:p w14:paraId="18E26DA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194CBF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w:t>
            </w:r>
          </w:p>
        </w:tc>
        <w:tc>
          <w:tcPr>
            <w:tcW w:w="2741" w:type="dxa"/>
            <w:tcMar>
              <w:top w:w="15" w:type="dxa"/>
              <w:left w:w="63" w:type="dxa"/>
              <w:bottom w:w="15" w:type="dxa"/>
              <w:right w:w="63" w:type="dxa"/>
            </w:tcMar>
            <w:hideMark/>
          </w:tcPr>
          <w:p w14:paraId="0461F8E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budai berkenye</w:t>
            </w:r>
          </w:p>
        </w:tc>
        <w:tc>
          <w:tcPr>
            <w:tcW w:w="3402" w:type="dxa"/>
            <w:tcMar>
              <w:top w:w="15" w:type="dxa"/>
              <w:left w:w="63" w:type="dxa"/>
              <w:bottom w:w="15" w:type="dxa"/>
              <w:right w:w="63" w:type="dxa"/>
            </w:tcMar>
            <w:hideMark/>
          </w:tcPr>
          <w:p w14:paraId="3D972F48"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Sorbus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semiincisa</w:t>
            </w:r>
            <w:proofErr w:type="spellEnd"/>
          </w:p>
        </w:tc>
        <w:tc>
          <w:tcPr>
            <w:tcW w:w="1701" w:type="dxa"/>
            <w:tcMar>
              <w:top w:w="15" w:type="dxa"/>
              <w:left w:w="63" w:type="dxa"/>
              <w:bottom w:w="15" w:type="dxa"/>
              <w:right w:w="63" w:type="dxa"/>
            </w:tcMar>
            <w:hideMark/>
          </w:tcPr>
          <w:p w14:paraId="6BFDA3D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BUBE</w:t>
            </w:r>
          </w:p>
        </w:tc>
        <w:tc>
          <w:tcPr>
            <w:tcW w:w="939" w:type="dxa"/>
            <w:tcMar>
              <w:top w:w="15" w:type="dxa"/>
              <w:left w:w="63" w:type="dxa"/>
              <w:bottom w:w="15" w:type="dxa"/>
              <w:right w:w="63" w:type="dxa"/>
            </w:tcMar>
            <w:hideMark/>
          </w:tcPr>
          <w:p w14:paraId="7C82476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644B77C" w14:textId="77777777" w:rsidTr="00C2070E">
        <w:trPr>
          <w:jc w:val="center"/>
        </w:trPr>
        <w:tc>
          <w:tcPr>
            <w:tcW w:w="0" w:type="auto"/>
            <w:tcMar>
              <w:top w:w="15" w:type="dxa"/>
              <w:left w:w="63" w:type="dxa"/>
              <w:bottom w:w="15" w:type="dxa"/>
              <w:right w:w="63" w:type="dxa"/>
            </w:tcMar>
            <w:hideMark/>
          </w:tcPr>
          <w:p w14:paraId="24FB927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22FA31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7.</w:t>
            </w:r>
          </w:p>
        </w:tc>
        <w:tc>
          <w:tcPr>
            <w:tcW w:w="2741" w:type="dxa"/>
            <w:tcMar>
              <w:top w:w="15" w:type="dxa"/>
              <w:left w:w="63" w:type="dxa"/>
              <w:bottom w:w="15" w:type="dxa"/>
              <w:right w:w="63" w:type="dxa"/>
            </w:tcMar>
            <w:hideMark/>
          </w:tcPr>
          <w:p w14:paraId="588FC55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csertölgy</w:t>
            </w:r>
          </w:p>
        </w:tc>
        <w:tc>
          <w:tcPr>
            <w:tcW w:w="3402" w:type="dxa"/>
            <w:tcMar>
              <w:top w:w="15" w:type="dxa"/>
              <w:left w:w="63" w:type="dxa"/>
              <w:bottom w:w="15" w:type="dxa"/>
              <w:right w:w="63" w:type="dxa"/>
            </w:tcMar>
            <w:hideMark/>
          </w:tcPr>
          <w:p w14:paraId="1E91EE8D"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cerris</w:t>
            </w:r>
            <w:proofErr w:type="spellEnd"/>
          </w:p>
        </w:tc>
        <w:tc>
          <w:tcPr>
            <w:tcW w:w="1701" w:type="dxa"/>
            <w:tcMar>
              <w:top w:w="15" w:type="dxa"/>
              <w:left w:w="63" w:type="dxa"/>
              <w:bottom w:w="15" w:type="dxa"/>
              <w:right w:w="63" w:type="dxa"/>
            </w:tcMar>
            <w:hideMark/>
          </w:tcPr>
          <w:p w14:paraId="5F79523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CS</w:t>
            </w:r>
          </w:p>
        </w:tc>
        <w:tc>
          <w:tcPr>
            <w:tcW w:w="939" w:type="dxa"/>
            <w:tcMar>
              <w:top w:w="15" w:type="dxa"/>
              <w:left w:w="63" w:type="dxa"/>
              <w:bottom w:w="15" w:type="dxa"/>
              <w:right w:w="63" w:type="dxa"/>
            </w:tcMar>
            <w:hideMark/>
          </w:tcPr>
          <w:p w14:paraId="4C52F9C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70179619" w14:textId="77777777" w:rsidTr="00C2070E">
        <w:trPr>
          <w:jc w:val="center"/>
        </w:trPr>
        <w:tc>
          <w:tcPr>
            <w:tcW w:w="0" w:type="auto"/>
            <w:tcMar>
              <w:top w:w="15" w:type="dxa"/>
              <w:left w:w="63" w:type="dxa"/>
              <w:bottom w:w="15" w:type="dxa"/>
              <w:right w:w="63" w:type="dxa"/>
            </w:tcMar>
            <w:hideMark/>
          </w:tcPr>
          <w:p w14:paraId="353FDD6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E1C70B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8.</w:t>
            </w:r>
          </w:p>
        </w:tc>
        <w:tc>
          <w:tcPr>
            <w:tcW w:w="2741" w:type="dxa"/>
            <w:tcMar>
              <w:top w:w="15" w:type="dxa"/>
              <w:left w:w="63" w:type="dxa"/>
              <w:bottom w:w="15" w:type="dxa"/>
              <w:right w:w="63" w:type="dxa"/>
            </w:tcMar>
            <w:hideMark/>
          </w:tcPr>
          <w:p w14:paraId="541DB35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déli berkenye</w:t>
            </w:r>
          </w:p>
        </w:tc>
        <w:tc>
          <w:tcPr>
            <w:tcW w:w="3402" w:type="dxa"/>
            <w:tcMar>
              <w:top w:w="15" w:type="dxa"/>
              <w:left w:w="63" w:type="dxa"/>
              <w:bottom w:w="15" w:type="dxa"/>
              <w:right w:w="63" w:type="dxa"/>
            </w:tcMar>
            <w:hideMark/>
          </w:tcPr>
          <w:p w14:paraId="1276D35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Sorbus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graeca</w:t>
            </w:r>
            <w:proofErr w:type="spellEnd"/>
          </w:p>
        </w:tc>
        <w:tc>
          <w:tcPr>
            <w:tcW w:w="1701" w:type="dxa"/>
            <w:tcMar>
              <w:top w:w="15" w:type="dxa"/>
              <w:left w:w="63" w:type="dxa"/>
              <w:bottom w:w="15" w:type="dxa"/>
              <w:right w:w="63" w:type="dxa"/>
            </w:tcMar>
            <w:hideMark/>
          </w:tcPr>
          <w:p w14:paraId="7395D72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DBE</w:t>
            </w:r>
          </w:p>
        </w:tc>
        <w:tc>
          <w:tcPr>
            <w:tcW w:w="939" w:type="dxa"/>
            <w:tcMar>
              <w:top w:w="15" w:type="dxa"/>
              <w:left w:w="63" w:type="dxa"/>
              <w:bottom w:w="15" w:type="dxa"/>
              <w:right w:w="63" w:type="dxa"/>
            </w:tcMar>
            <w:hideMark/>
          </w:tcPr>
          <w:p w14:paraId="566B5E9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44AEED9B" w14:textId="77777777" w:rsidTr="00C2070E">
        <w:trPr>
          <w:jc w:val="center"/>
        </w:trPr>
        <w:tc>
          <w:tcPr>
            <w:tcW w:w="0" w:type="auto"/>
            <w:tcMar>
              <w:top w:w="15" w:type="dxa"/>
              <w:left w:w="63" w:type="dxa"/>
              <w:bottom w:w="15" w:type="dxa"/>
              <w:right w:w="63" w:type="dxa"/>
            </w:tcMar>
            <w:hideMark/>
          </w:tcPr>
          <w:p w14:paraId="53E62A7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FF86BA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9.</w:t>
            </w:r>
          </w:p>
        </w:tc>
        <w:tc>
          <w:tcPr>
            <w:tcW w:w="2741" w:type="dxa"/>
            <w:tcMar>
              <w:top w:w="15" w:type="dxa"/>
              <w:left w:w="63" w:type="dxa"/>
              <w:bottom w:w="15" w:type="dxa"/>
              <w:right w:w="63" w:type="dxa"/>
            </w:tcMar>
            <w:hideMark/>
          </w:tcPr>
          <w:p w14:paraId="3846BDA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ezüst hárs</w:t>
            </w:r>
          </w:p>
        </w:tc>
        <w:tc>
          <w:tcPr>
            <w:tcW w:w="3402" w:type="dxa"/>
            <w:tcMar>
              <w:top w:w="15" w:type="dxa"/>
              <w:left w:w="63" w:type="dxa"/>
              <w:bottom w:w="15" w:type="dxa"/>
              <w:right w:w="63" w:type="dxa"/>
            </w:tcMar>
            <w:hideMark/>
          </w:tcPr>
          <w:p w14:paraId="0CE5D32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Tilia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tomentosa</w:t>
            </w:r>
            <w:proofErr w:type="spellEnd"/>
          </w:p>
        </w:tc>
        <w:tc>
          <w:tcPr>
            <w:tcW w:w="1701" w:type="dxa"/>
            <w:tcMar>
              <w:top w:w="15" w:type="dxa"/>
              <w:left w:w="63" w:type="dxa"/>
              <w:bottom w:w="15" w:type="dxa"/>
              <w:right w:w="63" w:type="dxa"/>
            </w:tcMar>
            <w:hideMark/>
          </w:tcPr>
          <w:p w14:paraId="67E18CA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EH</w:t>
            </w:r>
          </w:p>
        </w:tc>
        <w:tc>
          <w:tcPr>
            <w:tcW w:w="939" w:type="dxa"/>
            <w:tcMar>
              <w:top w:w="15" w:type="dxa"/>
              <w:left w:w="63" w:type="dxa"/>
              <w:bottom w:w="15" w:type="dxa"/>
              <w:right w:w="63" w:type="dxa"/>
            </w:tcMar>
            <w:hideMark/>
          </w:tcPr>
          <w:p w14:paraId="52DEB41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58B6B627" w14:textId="77777777" w:rsidTr="00C2070E">
        <w:trPr>
          <w:jc w:val="center"/>
        </w:trPr>
        <w:tc>
          <w:tcPr>
            <w:tcW w:w="0" w:type="auto"/>
            <w:tcMar>
              <w:top w:w="15" w:type="dxa"/>
              <w:left w:w="63" w:type="dxa"/>
              <w:bottom w:w="15" w:type="dxa"/>
              <w:right w:w="63" w:type="dxa"/>
            </w:tcMar>
            <w:hideMark/>
          </w:tcPr>
          <w:p w14:paraId="05DE2FB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7D8981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10.</w:t>
            </w:r>
          </w:p>
        </w:tc>
        <w:tc>
          <w:tcPr>
            <w:tcW w:w="2741" w:type="dxa"/>
            <w:tcMar>
              <w:top w:w="15" w:type="dxa"/>
              <w:left w:w="63" w:type="dxa"/>
              <w:bottom w:w="15" w:type="dxa"/>
              <w:right w:w="63" w:type="dxa"/>
            </w:tcMar>
            <w:hideMark/>
          </w:tcPr>
          <w:p w14:paraId="0B4F1DF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ezüst juhar</w:t>
            </w:r>
          </w:p>
        </w:tc>
        <w:tc>
          <w:tcPr>
            <w:tcW w:w="3402" w:type="dxa"/>
            <w:tcMar>
              <w:top w:w="15" w:type="dxa"/>
              <w:left w:w="63" w:type="dxa"/>
              <w:bottom w:w="15" w:type="dxa"/>
              <w:right w:w="63" w:type="dxa"/>
            </w:tcMar>
            <w:hideMark/>
          </w:tcPr>
          <w:p w14:paraId="753E743C"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Acer</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saccharinum</w:t>
            </w:r>
            <w:proofErr w:type="spellEnd"/>
          </w:p>
        </w:tc>
        <w:tc>
          <w:tcPr>
            <w:tcW w:w="1701" w:type="dxa"/>
            <w:tcMar>
              <w:top w:w="15" w:type="dxa"/>
              <w:left w:w="63" w:type="dxa"/>
              <w:bottom w:w="15" w:type="dxa"/>
              <w:right w:w="63" w:type="dxa"/>
            </w:tcMar>
            <w:hideMark/>
          </w:tcPr>
          <w:p w14:paraId="77FE0F4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EZJ</w:t>
            </w:r>
          </w:p>
        </w:tc>
        <w:tc>
          <w:tcPr>
            <w:tcW w:w="939" w:type="dxa"/>
            <w:tcMar>
              <w:top w:w="15" w:type="dxa"/>
              <w:left w:w="63" w:type="dxa"/>
              <w:bottom w:w="15" w:type="dxa"/>
              <w:right w:w="63" w:type="dxa"/>
            </w:tcMar>
            <w:hideMark/>
          </w:tcPr>
          <w:p w14:paraId="689C8C1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4CCA9EB" w14:textId="77777777" w:rsidTr="00C2070E">
        <w:trPr>
          <w:jc w:val="center"/>
        </w:trPr>
        <w:tc>
          <w:tcPr>
            <w:tcW w:w="0" w:type="auto"/>
            <w:tcMar>
              <w:top w:w="15" w:type="dxa"/>
              <w:left w:w="63" w:type="dxa"/>
              <w:bottom w:w="15" w:type="dxa"/>
              <w:right w:w="63" w:type="dxa"/>
            </w:tcMar>
            <w:hideMark/>
          </w:tcPr>
          <w:p w14:paraId="7476DCA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EFC788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11.</w:t>
            </w:r>
          </w:p>
        </w:tc>
        <w:tc>
          <w:tcPr>
            <w:tcW w:w="2741" w:type="dxa"/>
            <w:tcMar>
              <w:top w:w="15" w:type="dxa"/>
              <w:left w:w="63" w:type="dxa"/>
              <w:bottom w:w="15" w:type="dxa"/>
              <w:right w:w="63" w:type="dxa"/>
            </w:tcMar>
            <w:hideMark/>
          </w:tcPr>
          <w:p w14:paraId="06A9400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akác</w:t>
            </w:r>
          </w:p>
        </w:tc>
        <w:tc>
          <w:tcPr>
            <w:tcW w:w="3402" w:type="dxa"/>
            <w:tcMar>
              <w:top w:w="15" w:type="dxa"/>
              <w:left w:w="63" w:type="dxa"/>
              <w:bottom w:w="15" w:type="dxa"/>
              <w:right w:w="63" w:type="dxa"/>
            </w:tcMar>
            <w:hideMark/>
          </w:tcPr>
          <w:p w14:paraId="260AADC8"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Robinia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pseudoacacia</w:t>
            </w:r>
            <w:proofErr w:type="spellEnd"/>
          </w:p>
        </w:tc>
        <w:tc>
          <w:tcPr>
            <w:tcW w:w="1701" w:type="dxa"/>
            <w:tcMar>
              <w:top w:w="15" w:type="dxa"/>
              <w:left w:w="63" w:type="dxa"/>
              <w:bottom w:w="15" w:type="dxa"/>
              <w:right w:w="63" w:type="dxa"/>
            </w:tcMar>
            <w:hideMark/>
          </w:tcPr>
          <w:p w14:paraId="02B9859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w:t>
            </w:r>
          </w:p>
        </w:tc>
        <w:tc>
          <w:tcPr>
            <w:tcW w:w="939" w:type="dxa"/>
            <w:tcMar>
              <w:top w:w="15" w:type="dxa"/>
              <w:left w:w="63" w:type="dxa"/>
              <w:bottom w:w="15" w:type="dxa"/>
              <w:right w:w="63" w:type="dxa"/>
            </w:tcMar>
            <w:hideMark/>
          </w:tcPr>
          <w:p w14:paraId="22467A4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3EBFC08C" w14:textId="77777777" w:rsidTr="00C2070E">
        <w:trPr>
          <w:jc w:val="center"/>
        </w:trPr>
        <w:tc>
          <w:tcPr>
            <w:tcW w:w="0" w:type="auto"/>
            <w:tcMar>
              <w:top w:w="15" w:type="dxa"/>
              <w:left w:w="63" w:type="dxa"/>
              <w:bottom w:w="15" w:type="dxa"/>
              <w:right w:w="63" w:type="dxa"/>
            </w:tcMar>
            <w:hideMark/>
          </w:tcPr>
          <w:p w14:paraId="3A9F5D7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ED231F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12.</w:t>
            </w:r>
          </w:p>
        </w:tc>
        <w:tc>
          <w:tcPr>
            <w:tcW w:w="2741" w:type="dxa"/>
            <w:tcMar>
              <w:top w:w="15" w:type="dxa"/>
              <w:left w:w="63" w:type="dxa"/>
              <w:bottom w:w="15" w:type="dxa"/>
              <w:right w:w="63" w:type="dxa"/>
            </w:tcMar>
            <w:hideMark/>
          </w:tcPr>
          <w:p w14:paraId="30D3BB5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eperfa</w:t>
            </w:r>
          </w:p>
        </w:tc>
        <w:tc>
          <w:tcPr>
            <w:tcW w:w="3402" w:type="dxa"/>
            <w:tcMar>
              <w:top w:w="15" w:type="dxa"/>
              <w:left w:w="63" w:type="dxa"/>
              <w:bottom w:w="15" w:type="dxa"/>
              <w:right w:w="63" w:type="dxa"/>
            </w:tcMar>
            <w:hideMark/>
          </w:tcPr>
          <w:p w14:paraId="45C757B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Morus alba</w:t>
            </w:r>
          </w:p>
        </w:tc>
        <w:tc>
          <w:tcPr>
            <w:tcW w:w="1701" w:type="dxa"/>
            <w:tcMar>
              <w:top w:w="15" w:type="dxa"/>
              <w:left w:w="63" w:type="dxa"/>
              <w:bottom w:w="15" w:type="dxa"/>
              <w:right w:w="63" w:type="dxa"/>
            </w:tcMar>
            <w:hideMark/>
          </w:tcPr>
          <w:p w14:paraId="0B7DEB0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EP</w:t>
            </w:r>
          </w:p>
        </w:tc>
        <w:tc>
          <w:tcPr>
            <w:tcW w:w="939" w:type="dxa"/>
            <w:tcMar>
              <w:top w:w="15" w:type="dxa"/>
              <w:left w:w="63" w:type="dxa"/>
              <w:bottom w:w="15" w:type="dxa"/>
              <w:right w:w="63" w:type="dxa"/>
            </w:tcMar>
            <w:hideMark/>
          </w:tcPr>
          <w:p w14:paraId="78ADCDD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B8A17AE" w14:textId="77777777" w:rsidTr="00C2070E">
        <w:trPr>
          <w:jc w:val="center"/>
        </w:trPr>
        <w:tc>
          <w:tcPr>
            <w:tcW w:w="0" w:type="auto"/>
            <w:tcMar>
              <w:top w:w="15" w:type="dxa"/>
              <w:left w:w="63" w:type="dxa"/>
              <w:bottom w:w="15" w:type="dxa"/>
              <w:right w:w="63" w:type="dxa"/>
            </w:tcMar>
            <w:hideMark/>
          </w:tcPr>
          <w:p w14:paraId="5D4AA14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31A52F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13.</w:t>
            </w:r>
          </w:p>
        </w:tc>
        <w:tc>
          <w:tcPr>
            <w:tcW w:w="2741" w:type="dxa"/>
            <w:tcMar>
              <w:top w:w="15" w:type="dxa"/>
              <w:left w:w="63" w:type="dxa"/>
              <w:bottom w:w="15" w:type="dxa"/>
              <w:right w:w="63" w:type="dxa"/>
            </w:tcMar>
            <w:hideMark/>
          </w:tcPr>
          <w:p w14:paraId="73EDF20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fűz</w:t>
            </w:r>
          </w:p>
        </w:tc>
        <w:tc>
          <w:tcPr>
            <w:tcW w:w="3402" w:type="dxa"/>
            <w:tcMar>
              <w:top w:w="15" w:type="dxa"/>
              <w:left w:w="63" w:type="dxa"/>
              <w:bottom w:w="15" w:type="dxa"/>
              <w:right w:w="63" w:type="dxa"/>
            </w:tcMar>
            <w:hideMark/>
          </w:tcPr>
          <w:p w14:paraId="0A6B9D2A"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Salix</w:t>
            </w:r>
            <w:proofErr w:type="spellEnd"/>
            <w:r w:rsidRPr="004451F9">
              <w:rPr>
                <w:rFonts w:eastAsia="Times New Roman" w:cs="Times New Roman"/>
                <w:i/>
                <w:iCs/>
                <w:color w:val="943634" w:themeColor="accent2" w:themeShade="BF"/>
                <w:sz w:val="20"/>
                <w:szCs w:val="20"/>
                <w:lang w:eastAsia="hu-HU"/>
              </w:rPr>
              <w:t xml:space="preserve"> alba</w:t>
            </w:r>
          </w:p>
        </w:tc>
        <w:tc>
          <w:tcPr>
            <w:tcW w:w="1701" w:type="dxa"/>
            <w:tcMar>
              <w:top w:w="15" w:type="dxa"/>
              <w:left w:w="63" w:type="dxa"/>
              <w:bottom w:w="15" w:type="dxa"/>
              <w:right w:w="63" w:type="dxa"/>
            </w:tcMar>
            <w:hideMark/>
          </w:tcPr>
          <w:p w14:paraId="5D790FD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FFŰ</w:t>
            </w:r>
          </w:p>
        </w:tc>
        <w:tc>
          <w:tcPr>
            <w:tcW w:w="939" w:type="dxa"/>
            <w:tcMar>
              <w:top w:w="15" w:type="dxa"/>
              <w:left w:w="63" w:type="dxa"/>
              <w:bottom w:w="15" w:type="dxa"/>
              <w:right w:w="63" w:type="dxa"/>
            </w:tcMar>
            <w:hideMark/>
          </w:tcPr>
          <w:p w14:paraId="0860FB0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4D9CFED2" w14:textId="77777777" w:rsidTr="00C2070E">
        <w:trPr>
          <w:jc w:val="center"/>
        </w:trPr>
        <w:tc>
          <w:tcPr>
            <w:tcW w:w="0" w:type="auto"/>
            <w:tcMar>
              <w:top w:w="15" w:type="dxa"/>
              <w:left w:w="63" w:type="dxa"/>
              <w:bottom w:w="15" w:type="dxa"/>
              <w:right w:w="63" w:type="dxa"/>
            </w:tcMar>
            <w:hideMark/>
          </w:tcPr>
          <w:p w14:paraId="4BBB182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39B1F0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14.</w:t>
            </w:r>
          </w:p>
        </w:tc>
        <w:tc>
          <w:tcPr>
            <w:tcW w:w="2741" w:type="dxa"/>
            <w:tcMar>
              <w:top w:w="15" w:type="dxa"/>
              <w:left w:w="63" w:type="dxa"/>
              <w:bottom w:w="15" w:type="dxa"/>
              <w:right w:w="63" w:type="dxa"/>
            </w:tcMar>
            <w:hideMark/>
          </w:tcPr>
          <w:p w14:paraId="510267F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nyár és szürke nyár</w:t>
            </w:r>
          </w:p>
        </w:tc>
        <w:tc>
          <w:tcPr>
            <w:tcW w:w="3402" w:type="dxa"/>
            <w:tcMar>
              <w:top w:w="15" w:type="dxa"/>
              <w:left w:w="63" w:type="dxa"/>
              <w:bottom w:w="15" w:type="dxa"/>
              <w:right w:w="63" w:type="dxa"/>
            </w:tcMar>
            <w:hideMark/>
          </w:tcPr>
          <w:p w14:paraId="645A9A4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Populus</w:t>
            </w:r>
            <w:proofErr w:type="spellEnd"/>
            <w:r w:rsidRPr="004451F9">
              <w:rPr>
                <w:rFonts w:eastAsia="Times New Roman" w:cs="Times New Roman"/>
                <w:i/>
                <w:iCs/>
                <w:color w:val="943634" w:themeColor="accent2" w:themeShade="BF"/>
                <w:sz w:val="20"/>
                <w:szCs w:val="20"/>
                <w:lang w:eastAsia="hu-HU"/>
              </w:rPr>
              <w:t xml:space="preserve"> alba és P. </w:t>
            </w:r>
            <w:proofErr w:type="spellStart"/>
            <w:r w:rsidRPr="004451F9">
              <w:rPr>
                <w:rFonts w:eastAsia="Times New Roman" w:cs="Times New Roman"/>
                <w:i/>
                <w:iCs/>
                <w:color w:val="943634" w:themeColor="accent2" w:themeShade="BF"/>
                <w:sz w:val="20"/>
                <w:szCs w:val="20"/>
                <w:lang w:eastAsia="hu-HU"/>
              </w:rPr>
              <w:t>canescens</w:t>
            </w:r>
            <w:proofErr w:type="spellEnd"/>
          </w:p>
        </w:tc>
        <w:tc>
          <w:tcPr>
            <w:tcW w:w="1701" w:type="dxa"/>
            <w:tcMar>
              <w:top w:w="15" w:type="dxa"/>
              <w:left w:w="63" w:type="dxa"/>
              <w:bottom w:w="15" w:type="dxa"/>
              <w:right w:w="63" w:type="dxa"/>
            </w:tcMar>
            <w:hideMark/>
          </w:tcPr>
          <w:p w14:paraId="02DDC78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FRNY és SZNY</w:t>
            </w:r>
          </w:p>
        </w:tc>
        <w:tc>
          <w:tcPr>
            <w:tcW w:w="939" w:type="dxa"/>
            <w:tcMar>
              <w:top w:w="15" w:type="dxa"/>
              <w:left w:w="63" w:type="dxa"/>
              <w:bottom w:w="15" w:type="dxa"/>
              <w:right w:w="63" w:type="dxa"/>
            </w:tcMar>
            <w:hideMark/>
          </w:tcPr>
          <w:p w14:paraId="113C33D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0DFE5FDB" w14:textId="77777777" w:rsidTr="00C2070E">
        <w:trPr>
          <w:jc w:val="center"/>
        </w:trPr>
        <w:tc>
          <w:tcPr>
            <w:tcW w:w="0" w:type="auto"/>
            <w:tcMar>
              <w:top w:w="15" w:type="dxa"/>
              <w:left w:w="63" w:type="dxa"/>
              <w:bottom w:w="15" w:type="dxa"/>
              <w:right w:w="63" w:type="dxa"/>
            </w:tcMar>
            <w:hideMark/>
          </w:tcPr>
          <w:p w14:paraId="1AE88E9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6B3EC1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15.</w:t>
            </w:r>
          </w:p>
        </w:tc>
        <w:tc>
          <w:tcPr>
            <w:tcW w:w="2741" w:type="dxa"/>
            <w:tcMar>
              <w:top w:w="15" w:type="dxa"/>
              <w:left w:w="63" w:type="dxa"/>
              <w:bottom w:w="15" w:type="dxa"/>
              <w:right w:w="63" w:type="dxa"/>
            </w:tcMar>
            <w:hideMark/>
          </w:tcPr>
          <w:p w14:paraId="1F74D3A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 dió</w:t>
            </w:r>
          </w:p>
        </w:tc>
        <w:tc>
          <w:tcPr>
            <w:tcW w:w="3402" w:type="dxa"/>
            <w:tcMar>
              <w:top w:w="15" w:type="dxa"/>
              <w:left w:w="63" w:type="dxa"/>
              <w:bottom w:w="15" w:type="dxa"/>
              <w:right w:w="63" w:type="dxa"/>
            </w:tcMar>
            <w:hideMark/>
          </w:tcPr>
          <w:p w14:paraId="5FE9327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Juglans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nigra</w:t>
            </w:r>
            <w:proofErr w:type="spellEnd"/>
          </w:p>
        </w:tc>
        <w:tc>
          <w:tcPr>
            <w:tcW w:w="1701" w:type="dxa"/>
            <w:tcMar>
              <w:top w:w="15" w:type="dxa"/>
              <w:left w:w="63" w:type="dxa"/>
              <w:bottom w:w="15" w:type="dxa"/>
              <w:right w:w="63" w:type="dxa"/>
            </w:tcMar>
            <w:hideMark/>
          </w:tcPr>
          <w:p w14:paraId="1042F0C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FD</w:t>
            </w:r>
          </w:p>
        </w:tc>
        <w:tc>
          <w:tcPr>
            <w:tcW w:w="939" w:type="dxa"/>
            <w:tcMar>
              <w:top w:w="15" w:type="dxa"/>
              <w:left w:w="63" w:type="dxa"/>
              <w:bottom w:w="15" w:type="dxa"/>
              <w:right w:w="63" w:type="dxa"/>
            </w:tcMar>
            <w:hideMark/>
          </w:tcPr>
          <w:p w14:paraId="731BD66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1E82B001" w14:textId="77777777" w:rsidTr="00C2070E">
        <w:trPr>
          <w:jc w:val="center"/>
        </w:trPr>
        <w:tc>
          <w:tcPr>
            <w:tcW w:w="0" w:type="auto"/>
            <w:tcMar>
              <w:top w:w="15" w:type="dxa"/>
              <w:left w:w="63" w:type="dxa"/>
              <w:bottom w:w="15" w:type="dxa"/>
              <w:right w:w="63" w:type="dxa"/>
            </w:tcMar>
            <w:hideMark/>
          </w:tcPr>
          <w:p w14:paraId="72B00E0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717089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16.</w:t>
            </w:r>
          </w:p>
        </w:tc>
        <w:tc>
          <w:tcPr>
            <w:tcW w:w="2741" w:type="dxa"/>
            <w:tcMar>
              <w:top w:w="15" w:type="dxa"/>
              <w:left w:w="63" w:type="dxa"/>
              <w:bottom w:w="15" w:type="dxa"/>
              <w:right w:w="63" w:type="dxa"/>
            </w:tcMar>
            <w:hideMark/>
          </w:tcPr>
          <w:p w14:paraId="79B1985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feketegyűrű (tatár) juhar</w:t>
            </w:r>
          </w:p>
        </w:tc>
        <w:tc>
          <w:tcPr>
            <w:tcW w:w="3402" w:type="dxa"/>
            <w:tcMar>
              <w:top w:w="15" w:type="dxa"/>
              <w:left w:w="63" w:type="dxa"/>
              <w:bottom w:w="15" w:type="dxa"/>
              <w:right w:w="63" w:type="dxa"/>
            </w:tcMar>
            <w:hideMark/>
          </w:tcPr>
          <w:p w14:paraId="2D2E3BBD"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Acer</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tataricum</w:t>
            </w:r>
            <w:proofErr w:type="spellEnd"/>
          </w:p>
        </w:tc>
        <w:tc>
          <w:tcPr>
            <w:tcW w:w="1701" w:type="dxa"/>
            <w:tcMar>
              <w:top w:w="15" w:type="dxa"/>
              <w:left w:w="63" w:type="dxa"/>
              <w:bottom w:w="15" w:type="dxa"/>
              <w:right w:w="63" w:type="dxa"/>
            </w:tcMar>
            <w:hideMark/>
          </w:tcPr>
          <w:p w14:paraId="61B69E7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TJ</w:t>
            </w:r>
          </w:p>
        </w:tc>
        <w:tc>
          <w:tcPr>
            <w:tcW w:w="939" w:type="dxa"/>
            <w:tcMar>
              <w:top w:w="15" w:type="dxa"/>
              <w:left w:w="63" w:type="dxa"/>
              <w:bottom w:w="15" w:type="dxa"/>
              <w:right w:w="63" w:type="dxa"/>
            </w:tcMar>
            <w:hideMark/>
          </w:tcPr>
          <w:p w14:paraId="35EB4A0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7BA9F16" w14:textId="77777777" w:rsidTr="00C2070E">
        <w:trPr>
          <w:jc w:val="center"/>
        </w:trPr>
        <w:tc>
          <w:tcPr>
            <w:tcW w:w="0" w:type="auto"/>
            <w:tcMar>
              <w:top w:w="15" w:type="dxa"/>
              <w:left w:w="63" w:type="dxa"/>
              <w:bottom w:w="15" w:type="dxa"/>
              <w:right w:w="63" w:type="dxa"/>
            </w:tcMar>
            <w:hideMark/>
          </w:tcPr>
          <w:p w14:paraId="16A6CD3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81B68F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17.</w:t>
            </w:r>
          </w:p>
        </w:tc>
        <w:tc>
          <w:tcPr>
            <w:tcW w:w="2741" w:type="dxa"/>
            <w:tcMar>
              <w:top w:w="15" w:type="dxa"/>
              <w:left w:w="63" w:type="dxa"/>
              <w:bottom w:w="15" w:type="dxa"/>
              <w:right w:w="63" w:type="dxa"/>
            </w:tcMar>
            <w:hideMark/>
          </w:tcPr>
          <w:p w14:paraId="6E965EC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 nyár</w:t>
            </w:r>
          </w:p>
        </w:tc>
        <w:tc>
          <w:tcPr>
            <w:tcW w:w="3402" w:type="dxa"/>
            <w:tcMar>
              <w:top w:w="15" w:type="dxa"/>
              <w:left w:w="63" w:type="dxa"/>
              <w:bottom w:w="15" w:type="dxa"/>
              <w:right w:w="63" w:type="dxa"/>
            </w:tcMar>
            <w:hideMark/>
          </w:tcPr>
          <w:p w14:paraId="19BE3DED"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Populus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nigra</w:t>
            </w:r>
            <w:proofErr w:type="spellEnd"/>
          </w:p>
        </w:tc>
        <w:tc>
          <w:tcPr>
            <w:tcW w:w="1701" w:type="dxa"/>
            <w:tcMar>
              <w:top w:w="15" w:type="dxa"/>
              <w:left w:w="63" w:type="dxa"/>
              <w:bottom w:w="15" w:type="dxa"/>
              <w:right w:w="63" w:type="dxa"/>
            </w:tcMar>
            <w:hideMark/>
          </w:tcPr>
          <w:p w14:paraId="325A73E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FTNY</w:t>
            </w:r>
          </w:p>
        </w:tc>
        <w:tc>
          <w:tcPr>
            <w:tcW w:w="939" w:type="dxa"/>
            <w:tcMar>
              <w:top w:w="15" w:type="dxa"/>
              <w:left w:w="63" w:type="dxa"/>
              <w:bottom w:w="15" w:type="dxa"/>
              <w:right w:w="63" w:type="dxa"/>
            </w:tcMar>
            <w:hideMark/>
          </w:tcPr>
          <w:p w14:paraId="531D57B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60ABD71B" w14:textId="77777777" w:rsidTr="00C2070E">
        <w:trPr>
          <w:jc w:val="center"/>
        </w:trPr>
        <w:tc>
          <w:tcPr>
            <w:tcW w:w="0" w:type="auto"/>
            <w:tcMar>
              <w:top w:w="15" w:type="dxa"/>
              <w:left w:w="63" w:type="dxa"/>
              <w:bottom w:w="15" w:type="dxa"/>
              <w:right w:w="63" w:type="dxa"/>
            </w:tcMar>
            <w:hideMark/>
          </w:tcPr>
          <w:p w14:paraId="3D75CAC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AF158E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18.</w:t>
            </w:r>
          </w:p>
        </w:tc>
        <w:tc>
          <w:tcPr>
            <w:tcW w:w="2741" w:type="dxa"/>
            <w:tcMar>
              <w:top w:w="15" w:type="dxa"/>
              <w:left w:w="63" w:type="dxa"/>
              <w:bottom w:w="15" w:type="dxa"/>
              <w:right w:w="63" w:type="dxa"/>
            </w:tcMar>
            <w:hideMark/>
          </w:tcPr>
          <w:p w14:paraId="47ECBEF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gyertyán</w:t>
            </w:r>
          </w:p>
        </w:tc>
        <w:tc>
          <w:tcPr>
            <w:tcW w:w="3402" w:type="dxa"/>
            <w:tcMar>
              <w:top w:w="15" w:type="dxa"/>
              <w:left w:w="63" w:type="dxa"/>
              <w:bottom w:w="15" w:type="dxa"/>
              <w:right w:w="63" w:type="dxa"/>
            </w:tcMar>
            <w:hideMark/>
          </w:tcPr>
          <w:p w14:paraId="60668E7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Carpinus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betulus</w:t>
            </w:r>
            <w:proofErr w:type="spellEnd"/>
          </w:p>
        </w:tc>
        <w:tc>
          <w:tcPr>
            <w:tcW w:w="1701" w:type="dxa"/>
            <w:tcMar>
              <w:top w:w="15" w:type="dxa"/>
              <w:left w:w="63" w:type="dxa"/>
              <w:bottom w:w="15" w:type="dxa"/>
              <w:right w:w="63" w:type="dxa"/>
            </w:tcMar>
            <w:hideMark/>
          </w:tcPr>
          <w:p w14:paraId="5973BCA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GY</w:t>
            </w:r>
          </w:p>
        </w:tc>
        <w:tc>
          <w:tcPr>
            <w:tcW w:w="939" w:type="dxa"/>
            <w:tcMar>
              <w:top w:w="15" w:type="dxa"/>
              <w:left w:w="63" w:type="dxa"/>
              <w:bottom w:w="15" w:type="dxa"/>
              <w:right w:w="63" w:type="dxa"/>
            </w:tcMar>
            <w:hideMark/>
          </w:tcPr>
          <w:p w14:paraId="481820B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19AF40BF" w14:textId="77777777" w:rsidTr="00C2070E">
        <w:trPr>
          <w:jc w:val="center"/>
        </w:trPr>
        <w:tc>
          <w:tcPr>
            <w:tcW w:w="0" w:type="auto"/>
            <w:tcMar>
              <w:top w:w="15" w:type="dxa"/>
              <w:left w:w="63" w:type="dxa"/>
              <w:bottom w:w="15" w:type="dxa"/>
              <w:right w:w="63" w:type="dxa"/>
            </w:tcMar>
            <w:hideMark/>
          </w:tcPr>
          <w:p w14:paraId="3B6823B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52EF57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19.</w:t>
            </w:r>
          </w:p>
        </w:tc>
        <w:tc>
          <w:tcPr>
            <w:tcW w:w="2741" w:type="dxa"/>
            <w:tcMar>
              <w:top w:w="15" w:type="dxa"/>
              <w:left w:w="63" w:type="dxa"/>
              <w:bottom w:w="15" w:type="dxa"/>
              <w:right w:w="63" w:type="dxa"/>
            </w:tcMar>
            <w:hideMark/>
          </w:tcPr>
          <w:p w14:paraId="158B320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hamvas éger</w:t>
            </w:r>
          </w:p>
        </w:tc>
        <w:tc>
          <w:tcPr>
            <w:tcW w:w="3402" w:type="dxa"/>
            <w:tcMar>
              <w:top w:w="15" w:type="dxa"/>
              <w:left w:w="63" w:type="dxa"/>
              <w:bottom w:w="15" w:type="dxa"/>
              <w:right w:w="63" w:type="dxa"/>
            </w:tcMar>
            <w:hideMark/>
          </w:tcPr>
          <w:p w14:paraId="180B8DBD"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Alnus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incana</w:t>
            </w:r>
            <w:proofErr w:type="spellEnd"/>
          </w:p>
        </w:tc>
        <w:tc>
          <w:tcPr>
            <w:tcW w:w="1701" w:type="dxa"/>
            <w:tcMar>
              <w:top w:w="15" w:type="dxa"/>
              <w:left w:w="63" w:type="dxa"/>
              <w:bottom w:w="15" w:type="dxa"/>
              <w:right w:w="63" w:type="dxa"/>
            </w:tcMar>
            <w:hideMark/>
          </w:tcPr>
          <w:p w14:paraId="0E4958E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HÉ</w:t>
            </w:r>
          </w:p>
        </w:tc>
        <w:tc>
          <w:tcPr>
            <w:tcW w:w="939" w:type="dxa"/>
            <w:tcMar>
              <w:top w:w="15" w:type="dxa"/>
              <w:left w:w="63" w:type="dxa"/>
              <w:bottom w:w="15" w:type="dxa"/>
              <w:right w:w="63" w:type="dxa"/>
            </w:tcMar>
            <w:hideMark/>
          </w:tcPr>
          <w:p w14:paraId="2EE4C6E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13A85F76" w14:textId="77777777" w:rsidTr="00C2070E">
        <w:trPr>
          <w:jc w:val="center"/>
        </w:trPr>
        <w:tc>
          <w:tcPr>
            <w:tcW w:w="0" w:type="auto"/>
            <w:tcMar>
              <w:top w:w="15" w:type="dxa"/>
              <w:left w:w="63" w:type="dxa"/>
              <w:bottom w:w="15" w:type="dxa"/>
              <w:right w:w="63" w:type="dxa"/>
            </w:tcMar>
            <w:hideMark/>
          </w:tcPr>
          <w:p w14:paraId="7353950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889563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20.</w:t>
            </w:r>
          </w:p>
        </w:tc>
        <w:tc>
          <w:tcPr>
            <w:tcW w:w="2741" w:type="dxa"/>
            <w:tcMar>
              <w:top w:w="15" w:type="dxa"/>
              <w:left w:w="63" w:type="dxa"/>
              <w:bottom w:w="15" w:type="dxa"/>
              <w:right w:w="63" w:type="dxa"/>
            </w:tcMar>
            <w:hideMark/>
          </w:tcPr>
          <w:p w14:paraId="77BD044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házi berkenye</w:t>
            </w:r>
          </w:p>
        </w:tc>
        <w:tc>
          <w:tcPr>
            <w:tcW w:w="3402" w:type="dxa"/>
            <w:tcMar>
              <w:top w:w="15" w:type="dxa"/>
              <w:left w:w="63" w:type="dxa"/>
              <w:bottom w:w="15" w:type="dxa"/>
              <w:right w:w="63" w:type="dxa"/>
            </w:tcMar>
            <w:hideMark/>
          </w:tcPr>
          <w:p w14:paraId="295AB7AB"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Sorbus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domestica</w:t>
            </w:r>
            <w:proofErr w:type="spellEnd"/>
          </w:p>
        </w:tc>
        <w:tc>
          <w:tcPr>
            <w:tcW w:w="1701" w:type="dxa"/>
            <w:tcMar>
              <w:top w:w="15" w:type="dxa"/>
              <w:left w:w="63" w:type="dxa"/>
              <w:bottom w:w="15" w:type="dxa"/>
              <w:right w:w="63" w:type="dxa"/>
            </w:tcMar>
            <w:hideMark/>
          </w:tcPr>
          <w:p w14:paraId="1844EFD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HBE</w:t>
            </w:r>
          </w:p>
        </w:tc>
        <w:tc>
          <w:tcPr>
            <w:tcW w:w="939" w:type="dxa"/>
            <w:tcMar>
              <w:top w:w="15" w:type="dxa"/>
              <w:left w:w="63" w:type="dxa"/>
              <w:bottom w:w="15" w:type="dxa"/>
              <w:right w:w="63" w:type="dxa"/>
            </w:tcMar>
            <w:hideMark/>
          </w:tcPr>
          <w:p w14:paraId="27B2DBD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77EBB076" w14:textId="77777777" w:rsidTr="00C2070E">
        <w:trPr>
          <w:jc w:val="center"/>
        </w:trPr>
        <w:tc>
          <w:tcPr>
            <w:tcW w:w="0" w:type="auto"/>
            <w:tcMar>
              <w:top w:w="15" w:type="dxa"/>
              <w:left w:w="63" w:type="dxa"/>
              <w:bottom w:w="15" w:type="dxa"/>
              <w:right w:w="63" w:type="dxa"/>
            </w:tcMar>
            <w:hideMark/>
          </w:tcPr>
          <w:p w14:paraId="3D62E69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636107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21.</w:t>
            </w:r>
          </w:p>
        </w:tc>
        <w:tc>
          <w:tcPr>
            <w:tcW w:w="2741" w:type="dxa"/>
            <w:tcMar>
              <w:top w:w="15" w:type="dxa"/>
              <w:left w:w="63" w:type="dxa"/>
              <w:bottom w:w="15" w:type="dxa"/>
              <w:right w:w="63" w:type="dxa"/>
            </w:tcMar>
            <w:hideMark/>
          </w:tcPr>
          <w:p w14:paraId="33219F1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hegyi juhar</w:t>
            </w:r>
          </w:p>
        </w:tc>
        <w:tc>
          <w:tcPr>
            <w:tcW w:w="3402" w:type="dxa"/>
            <w:tcMar>
              <w:top w:w="15" w:type="dxa"/>
              <w:left w:w="63" w:type="dxa"/>
              <w:bottom w:w="15" w:type="dxa"/>
              <w:right w:w="63" w:type="dxa"/>
            </w:tcMar>
            <w:hideMark/>
          </w:tcPr>
          <w:p w14:paraId="2BE1C9C4"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Acer</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pseudoplatanus</w:t>
            </w:r>
            <w:proofErr w:type="spellEnd"/>
          </w:p>
        </w:tc>
        <w:tc>
          <w:tcPr>
            <w:tcW w:w="1701" w:type="dxa"/>
            <w:tcMar>
              <w:top w:w="15" w:type="dxa"/>
              <w:left w:w="63" w:type="dxa"/>
              <w:bottom w:w="15" w:type="dxa"/>
              <w:right w:w="63" w:type="dxa"/>
            </w:tcMar>
            <w:hideMark/>
          </w:tcPr>
          <w:p w14:paraId="100640D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HJ</w:t>
            </w:r>
          </w:p>
        </w:tc>
        <w:tc>
          <w:tcPr>
            <w:tcW w:w="939" w:type="dxa"/>
            <w:tcMar>
              <w:top w:w="15" w:type="dxa"/>
              <w:left w:w="63" w:type="dxa"/>
              <w:bottom w:w="15" w:type="dxa"/>
              <w:right w:w="63" w:type="dxa"/>
            </w:tcMar>
            <w:hideMark/>
          </w:tcPr>
          <w:p w14:paraId="5AF158E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52E4F88B" w14:textId="77777777" w:rsidTr="00C2070E">
        <w:trPr>
          <w:jc w:val="center"/>
        </w:trPr>
        <w:tc>
          <w:tcPr>
            <w:tcW w:w="0" w:type="auto"/>
            <w:tcMar>
              <w:top w:w="15" w:type="dxa"/>
              <w:left w:w="63" w:type="dxa"/>
              <w:bottom w:w="15" w:type="dxa"/>
              <w:right w:w="63" w:type="dxa"/>
            </w:tcMar>
            <w:hideMark/>
          </w:tcPr>
          <w:p w14:paraId="27DDA15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C82836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22.</w:t>
            </w:r>
          </w:p>
        </w:tc>
        <w:tc>
          <w:tcPr>
            <w:tcW w:w="2741" w:type="dxa"/>
            <w:tcMar>
              <w:top w:w="15" w:type="dxa"/>
              <w:left w:w="63" w:type="dxa"/>
              <w:bottom w:w="15" w:type="dxa"/>
              <w:right w:w="63" w:type="dxa"/>
            </w:tcMar>
            <w:hideMark/>
          </w:tcPr>
          <w:p w14:paraId="35F8049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hegyi szil</w:t>
            </w:r>
          </w:p>
        </w:tc>
        <w:tc>
          <w:tcPr>
            <w:tcW w:w="3402" w:type="dxa"/>
            <w:tcMar>
              <w:top w:w="15" w:type="dxa"/>
              <w:left w:w="63" w:type="dxa"/>
              <w:bottom w:w="15" w:type="dxa"/>
              <w:right w:w="63" w:type="dxa"/>
            </w:tcMar>
            <w:hideMark/>
          </w:tcPr>
          <w:p w14:paraId="06D536E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Ulmus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glabra</w:t>
            </w:r>
            <w:proofErr w:type="spellEnd"/>
          </w:p>
        </w:tc>
        <w:tc>
          <w:tcPr>
            <w:tcW w:w="1701" w:type="dxa"/>
            <w:tcMar>
              <w:top w:w="15" w:type="dxa"/>
              <w:left w:w="63" w:type="dxa"/>
              <w:bottom w:w="15" w:type="dxa"/>
              <w:right w:w="63" w:type="dxa"/>
            </w:tcMar>
            <w:hideMark/>
          </w:tcPr>
          <w:p w14:paraId="3CA8F7A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HSZ</w:t>
            </w:r>
          </w:p>
        </w:tc>
        <w:tc>
          <w:tcPr>
            <w:tcW w:w="939" w:type="dxa"/>
            <w:tcMar>
              <w:top w:w="15" w:type="dxa"/>
              <w:left w:w="63" w:type="dxa"/>
              <w:bottom w:w="15" w:type="dxa"/>
              <w:right w:w="63" w:type="dxa"/>
            </w:tcMar>
            <w:hideMark/>
          </w:tcPr>
          <w:p w14:paraId="39321F3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5D9751C3" w14:textId="77777777" w:rsidTr="00C2070E">
        <w:trPr>
          <w:jc w:val="center"/>
        </w:trPr>
        <w:tc>
          <w:tcPr>
            <w:tcW w:w="0" w:type="auto"/>
            <w:tcMar>
              <w:top w:w="15" w:type="dxa"/>
              <w:left w:w="63" w:type="dxa"/>
              <w:bottom w:w="15" w:type="dxa"/>
              <w:right w:w="63" w:type="dxa"/>
            </w:tcMar>
            <w:hideMark/>
          </w:tcPr>
          <w:p w14:paraId="351FCBB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FD7999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23.</w:t>
            </w:r>
          </w:p>
        </w:tc>
        <w:tc>
          <w:tcPr>
            <w:tcW w:w="2741" w:type="dxa"/>
            <w:tcMar>
              <w:top w:w="15" w:type="dxa"/>
              <w:left w:w="63" w:type="dxa"/>
              <w:bottom w:w="15" w:type="dxa"/>
              <w:right w:w="63" w:type="dxa"/>
            </w:tcMar>
            <w:hideMark/>
          </w:tcPr>
          <w:p w14:paraId="2D2C8C8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japánakác</w:t>
            </w:r>
          </w:p>
        </w:tc>
        <w:tc>
          <w:tcPr>
            <w:tcW w:w="3402" w:type="dxa"/>
            <w:tcMar>
              <w:top w:w="15" w:type="dxa"/>
              <w:left w:w="63" w:type="dxa"/>
              <w:bottom w:w="15" w:type="dxa"/>
              <w:right w:w="63" w:type="dxa"/>
            </w:tcMar>
            <w:hideMark/>
          </w:tcPr>
          <w:p w14:paraId="2117D9E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Sophora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japonica</w:t>
            </w:r>
            <w:proofErr w:type="spellEnd"/>
          </w:p>
        </w:tc>
        <w:tc>
          <w:tcPr>
            <w:tcW w:w="1701" w:type="dxa"/>
            <w:tcMar>
              <w:top w:w="15" w:type="dxa"/>
              <w:left w:w="63" w:type="dxa"/>
              <w:bottom w:w="15" w:type="dxa"/>
              <w:right w:w="63" w:type="dxa"/>
            </w:tcMar>
            <w:hideMark/>
          </w:tcPr>
          <w:p w14:paraId="2B0E677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JA</w:t>
            </w:r>
          </w:p>
        </w:tc>
        <w:tc>
          <w:tcPr>
            <w:tcW w:w="939" w:type="dxa"/>
            <w:tcMar>
              <w:top w:w="15" w:type="dxa"/>
              <w:left w:w="63" w:type="dxa"/>
              <w:bottom w:w="15" w:type="dxa"/>
              <w:right w:w="63" w:type="dxa"/>
            </w:tcMar>
            <w:hideMark/>
          </w:tcPr>
          <w:p w14:paraId="62A48BE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8FE4A8A" w14:textId="77777777" w:rsidTr="00C2070E">
        <w:trPr>
          <w:jc w:val="center"/>
        </w:trPr>
        <w:tc>
          <w:tcPr>
            <w:tcW w:w="0" w:type="auto"/>
            <w:tcMar>
              <w:top w:w="15" w:type="dxa"/>
              <w:left w:w="63" w:type="dxa"/>
              <w:bottom w:w="15" w:type="dxa"/>
              <w:right w:w="63" w:type="dxa"/>
            </w:tcMar>
            <w:hideMark/>
          </w:tcPr>
          <w:p w14:paraId="11289EE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E65B1F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24.</w:t>
            </w:r>
          </w:p>
        </w:tc>
        <w:tc>
          <w:tcPr>
            <w:tcW w:w="2741" w:type="dxa"/>
            <w:tcMar>
              <w:top w:w="15" w:type="dxa"/>
              <w:left w:w="63" w:type="dxa"/>
              <w:bottom w:w="15" w:type="dxa"/>
              <w:right w:w="63" w:type="dxa"/>
            </w:tcMar>
            <w:hideMark/>
          </w:tcPr>
          <w:p w14:paraId="7E68BEE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jegenyenyár</w:t>
            </w:r>
          </w:p>
        </w:tc>
        <w:tc>
          <w:tcPr>
            <w:tcW w:w="3402" w:type="dxa"/>
            <w:tcMar>
              <w:top w:w="15" w:type="dxa"/>
              <w:left w:w="63" w:type="dxa"/>
              <w:bottom w:w="15" w:type="dxa"/>
              <w:right w:w="63" w:type="dxa"/>
            </w:tcMar>
            <w:hideMark/>
          </w:tcPr>
          <w:p w14:paraId="13704E8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Populus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nigra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Italica</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56825EB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JNY</w:t>
            </w:r>
          </w:p>
        </w:tc>
        <w:tc>
          <w:tcPr>
            <w:tcW w:w="939" w:type="dxa"/>
            <w:tcMar>
              <w:top w:w="15" w:type="dxa"/>
              <w:left w:w="63" w:type="dxa"/>
              <w:bottom w:w="15" w:type="dxa"/>
              <w:right w:w="63" w:type="dxa"/>
            </w:tcMar>
            <w:hideMark/>
          </w:tcPr>
          <w:p w14:paraId="6277CCF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21D4C804" w14:textId="77777777" w:rsidTr="00C2070E">
        <w:trPr>
          <w:jc w:val="center"/>
        </w:trPr>
        <w:tc>
          <w:tcPr>
            <w:tcW w:w="0" w:type="auto"/>
            <w:tcMar>
              <w:top w:w="15" w:type="dxa"/>
              <w:left w:w="63" w:type="dxa"/>
              <w:bottom w:w="15" w:type="dxa"/>
              <w:right w:w="63" w:type="dxa"/>
            </w:tcMar>
            <w:hideMark/>
          </w:tcPr>
          <w:p w14:paraId="3E7E55D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FAF09E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25.</w:t>
            </w:r>
          </w:p>
        </w:tc>
        <w:tc>
          <w:tcPr>
            <w:tcW w:w="2741" w:type="dxa"/>
            <w:tcMar>
              <w:top w:w="15" w:type="dxa"/>
              <w:left w:w="63" w:type="dxa"/>
              <w:bottom w:w="15" w:type="dxa"/>
              <w:right w:w="63" w:type="dxa"/>
            </w:tcMar>
            <w:hideMark/>
          </w:tcPr>
          <w:p w14:paraId="491C51C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kecskefűz</w:t>
            </w:r>
          </w:p>
        </w:tc>
        <w:tc>
          <w:tcPr>
            <w:tcW w:w="3402" w:type="dxa"/>
            <w:tcMar>
              <w:top w:w="15" w:type="dxa"/>
              <w:left w:w="63" w:type="dxa"/>
              <w:bottom w:w="15" w:type="dxa"/>
              <w:right w:w="63" w:type="dxa"/>
            </w:tcMar>
            <w:hideMark/>
          </w:tcPr>
          <w:p w14:paraId="5E7A8EEB"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Salix</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caprea</w:t>
            </w:r>
            <w:proofErr w:type="spellEnd"/>
          </w:p>
        </w:tc>
        <w:tc>
          <w:tcPr>
            <w:tcW w:w="1701" w:type="dxa"/>
            <w:tcMar>
              <w:top w:w="15" w:type="dxa"/>
              <w:left w:w="63" w:type="dxa"/>
              <w:bottom w:w="15" w:type="dxa"/>
              <w:right w:w="63" w:type="dxa"/>
            </w:tcMar>
            <w:hideMark/>
          </w:tcPr>
          <w:p w14:paraId="1EC9B3B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KFŰ</w:t>
            </w:r>
          </w:p>
        </w:tc>
        <w:tc>
          <w:tcPr>
            <w:tcW w:w="939" w:type="dxa"/>
            <w:tcMar>
              <w:top w:w="15" w:type="dxa"/>
              <w:left w:w="63" w:type="dxa"/>
              <w:bottom w:w="15" w:type="dxa"/>
              <w:right w:w="63" w:type="dxa"/>
            </w:tcMar>
            <w:hideMark/>
          </w:tcPr>
          <w:p w14:paraId="3B009EB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01531C2E" w14:textId="77777777" w:rsidTr="00C2070E">
        <w:trPr>
          <w:jc w:val="center"/>
        </w:trPr>
        <w:tc>
          <w:tcPr>
            <w:tcW w:w="0" w:type="auto"/>
            <w:tcMar>
              <w:top w:w="15" w:type="dxa"/>
              <w:left w:w="63" w:type="dxa"/>
              <w:bottom w:w="15" w:type="dxa"/>
              <w:right w:w="63" w:type="dxa"/>
            </w:tcMar>
            <w:hideMark/>
          </w:tcPr>
          <w:p w14:paraId="7B0A018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9E90A6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26.</w:t>
            </w:r>
          </w:p>
        </w:tc>
        <w:tc>
          <w:tcPr>
            <w:tcW w:w="2741" w:type="dxa"/>
            <w:tcMar>
              <w:top w:w="15" w:type="dxa"/>
              <w:left w:w="63" w:type="dxa"/>
              <w:bottom w:w="15" w:type="dxa"/>
              <w:right w:w="63" w:type="dxa"/>
            </w:tcMar>
            <w:hideMark/>
          </w:tcPr>
          <w:p w14:paraId="0C410F8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keleti gyertyán</w:t>
            </w:r>
          </w:p>
        </w:tc>
        <w:tc>
          <w:tcPr>
            <w:tcW w:w="3402" w:type="dxa"/>
            <w:tcMar>
              <w:top w:w="15" w:type="dxa"/>
              <w:left w:w="63" w:type="dxa"/>
              <w:bottom w:w="15" w:type="dxa"/>
              <w:right w:w="63" w:type="dxa"/>
            </w:tcMar>
            <w:hideMark/>
          </w:tcPr>
          <w:p w14:paraId="36FD560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Carpinus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orientalis</w:t>
            </w:r>
            <w:proofErr w:type="spellEnd"/>
          </w:p>
        </w:tc>
        <w:tc>
          <w:tcPr>
            <w:tcW w:w="1701" w:type="dxa"/>
            <w:tcMar>
              <w:top w:w="15" w:type="dxa"/>
              <w:left w:w="63" w:type="dxa"/>
              <w:bottom w:w="15" w:type="dxa"/>
              <w:right w:w="63" w:type="dxa"/>
            </w:tcMar>
            <w:hideMark/>
          </w:tcPr>
          <w:p w14:paraId="2FDB30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KGY</w:t>
            </w:r>
          </w:p>
        </w:tc>
        <w:tc>
          <w:tcPr>
            <w:tcW w:w="939" w:type="dxa"/>
            <w:tcMar>
              <w:top w:w="15" w:type="dxa"/>
              <w:left w:w="63" w:type="dxa"/>
              <w:bottom w:w="15" w:type="dxa"/>
              <w:right w:w="63" w:type="dxa"/>
            </w:tcMar>
            <w:hideMark/>
          </w:tcPr>
          <w:p w14:paraId="06EB060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7F8389DA" w14:textId="77777777" w:rsidTr="00C2070E">
        <w:trPr>
          <w:jc w:val="center"/>
        </w:trPr>
        <w:tc>
          <w:tcPr>
            <w:tcW w:w="0" w:type="auto"/>
            <w:tcMar>
              <w:top w:w="15" w:type="dxa"/>
              <w:left w:w="63" w:type="dxa"/>
              <w:bottom w:w="15" w:type="dxa"/>
              <w:right w:w="63" w:type="dxa"/>
            </w:tcMar>
            <w:hideMark/>
          </w:tcPr>
          <w:p w14:paraId="6C6CB7D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1D4EC7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27.</w:t>
            </w:r>
          </w:p>
        </w:tc>
        <w:tc>
          <w:tcPr>
            <w:tcW w:w="2741" w:type="dxa"/>
            <w:tcMar>
              <w:top w:w="15" w:type="dxa"/>
              <w:left w:w="63" w:type="dxa"/>
              <w:bottom w:w="15" w:type="dxa"/>
              <w:right w:w="63" w:type="dxa"/>
            </w:tcMar>
            <w:hideMark/>
          </w:tcPr>
          <w:p w14:paraId="007FD23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kései meggy</w:t>
            </w:r>
          </w:p>
        </w:tc>
        <w:tc>
          <w:tcPr>
            <w:tcW w:w="3402" w:type="dxa"/>
            <w:tcMar>
              <w:top w:w="15" w:type="dxa"/>
              <w:left w:w="63" w:type="dxa"/>
              <w:bottom w:w="15" w:type="dxa"/>
              <w:right w:w="63" w:type="dxa"/>
            </w:tcMar>
            <w:hideMark/>
          </w:tcPr>
          <w:p w14:paraId="42B06B0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Padus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serotina</w:t>
            </w:r>
            <w:proofErr w:type="spellEnd"/>
          </w:p>
        </w:tc>
        <w:tc>
          <w:tcPr>
            <w:tcW w:w="1701" w:type="dxa"/>
            <w:tcMar>
              <w:top w:w="15" w:type="dxa"/>
              <w:left w:w="63" w:type="dxa"/>
              <w:bottom w:w="15" w:type="dxa"/>
              <w:right w:w="63" w:type="dxa"/>
            </w:tcMar>
            <w:hideMark/>
          </w:tcPr>
          <w:p w14:paraId="0507170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KM</w:t>
            </w:r>
          </w:p>
        </w:tc>
        <w:tc>
          <w:tcPr>
            <w:tcW w:w="939" w:type="dxa"/>
            <w:tcMar>
              <w:top w:w="15" w:type="dxa"/>
              <w:left w:w="63" w:type="dxa"/>
              <w:bottom w:w="15" w:type="dxa"/>
              <w:right w:w="63" w:type="dxa"/>
            </w:tcMar>
            <w:hideMark/>
          </w:tcPr>
          <w:p w14:paraId="7C0C50C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ABDF512" w14:textId="77777777" w:rsidTr="00C2070E">
        <w:trPr>
          <w:jc w:val="center"/>
        </w:trPr>
        <w:tc>
          <w:tcPr>
            <w:tcW w:w="0" w:type="auto"/>
            <w:tcMar>
              <w:top w:w="15" w:type="dxa"/>
              <w:left w:w="63" w:type="dxa"/>
              <w:bottom w:w="15" w:type="dxa"/>
              <w:right w:w="63" w:type="dxa"/>
            </w:tcMar>
            <w:hideMark/>
          </w:tcPr>
          <w:p w14:paraId="744C6CC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2F6D10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28.</w:t>
            </w:r>
          </w:p>
        </w:tc>
        <w:tc>
          <w:tcPr>
            <w:tcW w:w="2741" w:type="dxa"/>
            <w:tcMar>
              <w:top w:w="15" w:type="dxa"/>
              <w:left w:w="63" w:type="dxa"/>
              <w:bottom w:w="15" w:type="dxa"/>
              <w:right w:w="63" w:type="dxa"/>
            </w:tcMar>
            <w:hideMark/>
          </w:tcPr>
          <w:p w14:paraId="41BD202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keskenylevelű ezüstfa</w:t>
            </w:r>
          </w:p>
        </w:tc>
        <w:tc>
          <w:tcPr>
            <w:tcW w:w="3402" w:type="dxa"/>
            <w:tcMar>
              <w:top w:w="15" w:type="dxa"/>
              <w:left w:w="63" w:type="dxa"/>
              <w:bottom w:w="15" w:type="dxa"/>
              <w:right w:w="63" w:type="dxa"/>
            </w:tcMar>
            <w:hideMark/>
          </w:tcPr>
          <w:p w14:paraId="0F875DA0"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Elaeagnus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angustifolia</w:t>
            </w:r>
            <w:proofErr w:type="spellEnd"/>
          </w:p>
        </w:tc>
        <w:tc>
          <w:tcPr>
            <w:tcW w:w="1701" w:type="dxa"/>
            <w:tcMar>
              <w:top w:w="15" w:type="dxa"/>
              <w:left w:w="63" w:type="dxa"/>
              <w:bottom w:w="15" w:type="dxa"/>
              <w:right w:w="63" w:type="dxa"/>
            </w:tcMar>
            <w:hideMark/>
          </w:tcPr>
          <w:p w14:paraId="571F745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w:t>
            </w:r>
          </w:p>
        </w:tc>
        <w:tc>
          <w:tcPr>
            <w:tcW w:w="939" w:type="dxa"/>
            <w:tcMar>
              <w:top w:w="15" w:type="dxa"/>
              <w:left w:w="63" w:type="dxa"/>
              <w:bottom w:w="15" w:type="dxa"/>
              <w:right w:w="63" w:type="dxa"/>
            </w:tcMar>
            <w:hideMark/>
          </w:tcPr>
          <w:p w14:paraId="6CBF877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45777C4" w14:textId="77777777" w:rsidTr="00C2070E">
        <w:trPr>
          <w:jc w:val="center"/>
        </w:trPr>
        <w:tc>
          <w:tcPr>
            <w:tcW w:w="0" w:type="auto"/>
            <w:tcMar>
              <w:top w:w="15" w:type="dxa"/>
              <w:left w:w="63" w:type="dxa"/>
              <w:bottom w:w="15" w:type="dxa"/>
              <w:right w:w="63" w:type="dxa"/>
            </w:tcMar>
            <w:hideMark/>
          </w:tcPr>
          <w:p w14:paraId="346F769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325BB3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29.</w:t>
            </w:r>
          </w:p>
        </w:tc>
        <w:tc>
          <w:tcPr>
            <w:tcW w:w="2741" w:type="dxa"/>
            <w:tcMar>
              <w:top w:w="15" w:type="dxa"/>
              <w:left w:w="63" w:type="dxa"/>
              <w:bottom w:w="15" w:type="dxa"/>
              <w:right w:w="63" w:type="dxa"/>
            </w:tcMar>
            <w:hideMark/>
          </w:tcPr>
          <w:p w14:paraId="498C6C4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kislevelű hárs</w:t>
            </w:r>
          </w:p>
        </w:tc>
        <w:tc>
          <w:tcPr>
            <w:tcW w:w="3402" w:type="dxa"/>
            <w:tcMar>
              <w:top w:w="15" w:type="dxa"/>
              <w:left w:w="63" w:type="dxa"/>
              <w:bottom w:w="15" w:type="dxa"/>
              <w:right w:w="63" w:type="dxa"/>
            </w:tcMar>
            <w:hideMark/>
          </w:tcPr>
          <w:p w14:paraId="2B2288DB"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Tilia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cordata</w:t>
            </w:r>
            <w:proofErr w:type="spellEnd"/>
          </w:p>
        </w:tc>
        <w:tc>
          <w:tcPr>
            <w:tcW w:w="1701" w:type="dxa"/>
            <w:tcMar>
              <w:top w:w="15" w:type="dxa"/>
              <w:left w:w="63" w:type="dxa"/>
              <w:bottom w:w="15" w:type="dxa"/>
              <w:right w:w="63" w:type="dxa"/>
            </w:tcMar>
            <w:hideMark/>
          </w:tcPr>
          <w:p w14:paraId="66E901B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KH</w:t>
            </w:r>
          </w:p>
        </w:tc>
        <w:tc>
          <w:tcPr>
            <w:tcW w:w="939" w:type="dxa"/>
            <w:tcMar>
              <w:top w:w="15" w:type="dxa"/>
              <w:left w:w="63" w:type="dxa"/>
              <w:bottom w:w="15" w:type="dxa"/>
              <w:right w:w="63" w:type="dxa"/>
            </w:tcMar>
            <w:hideMark/>
          </w:tcPr>
          <w:p w14:paraId="13F3A04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61513D6E" w14:textId="77777777" w:rsidTr="00C2070E">
        <w:trPr>
          <w:jc w:val="center"/>
        </w:trPr>
        <w:tc>
          <w:tcPr>
            <w:tcW w:w="0" w:type="auto"/>
            <w:tcMar>
              <w:top w:w="15" w:type="dxa"/>
              <w:left w:w="63" w:type="dxa"/>
              <w:bottom w:w="15" w:type="dxa"/>
              <w:right w:w="63" w:type="dxa"/>
            </w:tcMar>
            <w:hideMark/>
          </w:tcPr>
          <w:p w14:paraId="2A9A5CB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EE4A3E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30.</w:t>
            </w:r>
          </w:p>
        </w:tc>
        <w:tc>
          <w:tcPr>
            <w:tcW w:w="2741" w:type="dxa"/>
            <w:tcMar>
              <w:top w:w="15" w:type="dxa"/>
              <w:left w:w="63" w:type="dxa"/>
              <w:bottom w:w="15" w:type="dxa"/>
              <w:right w:w="63" w:type="dxa"/>
            </w:tcMar>
            <w:hideMark/>
          </w:tcPr>
          <w:p w14:paraId="2470248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kocsányos tölgy</w:t>
            </w:r>
          </w:p>
        </w:tc>
        <w:tc>
          <w:tcPr>
            <w:tcW w:w="3402" w:type="dxa"/>
            <w:tcMar>
              <w:top w:w="15" w:type="dxa"/>
              <w:left w:w="63" w:type="dxa"/>
              <w:bottom w:w="15" w:type="dxa"/>
              <w:right w:w="63" w:type="dxa"/>
            </w:tcMar>
            <w:hideMark/>
          </w:tcPr>
          <w:p w14:paraId="7D35A8E7"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robur</w:t>
            </w:r>
            <w:proofErr w:type="spellEnd"/>
          </w:p>
        </w:tc>
        <w:tc>
          <w:tcPr>
            <w:tcW w:w="1701" w:type="dxa"/>
            <w:tcMar>
              <w:top w:w="15" w:type="dxa"/>
              <w:left w:w="63" w:type="dxa"/>
              <w:bottom w:w="15" w:type="dxa"/>
              <w:right w:w="63" w:type="dxa"/>
            </w:tcMar>
            <w:hideMark/>
          </w:tcPr>
          <w:p w14:paraId="0E9D94A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KST</w:t>
            </w:r>
          </w:p>
        </w:tc>
        <w:tc>
          <w:tcPr>
            <w:tcW w:w="939" w:type="dxa"/>
            <w:tcMar>
              <w:top w:w="15" w:type="dxa"/>
              <w:left w:w="63" w:type="dxa"/>
              <w:bottom w:w="15" w:type="dxa"/>
              <w:right w:w="63" w:type="dxa"/>
            </w:tcMar>
            <w:hideMark/>
          </w:tcPr>
          <w:p w14:paraId="4E5D033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1AFC8AA4" w14:textId="77777777" w:rsidTr="00C2070E">
        <w:trPr>
          <w:jc w:val="center"/>
        </w:trPr>
        <w:tc>
          <w:tcPr>
            <w:tcW w:w="0" w:type="auto"/>
            <w:tcMar>
              <w:top w:w="15" w:type="dxa"/>
              <w:left w:w="63" w:type="dxa"/>
              <w:bottom w:w="15" w:type="dxa"/>
              <w:right w:w="63" w:type="dxa"/>
            </w:tcMar>
            <w:hideMark/>
          </w:tcPr>
          <w:p w14:paraId="04AE86B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674027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31.</w:t>
            </w:r>
          </w:p>
        </w:tc>
        <w:tc>
          <w:tcPr>
            <w:tcW w:w="2741" w:type="dxa"/>
            <w:tcMar>
              <w:top w:w="15" w:type="dxa"/>
              <w:left w:w="63" w:type="dxa"/>
              <w:bottom w:w="15" w:type="dxa"/>
              <w:right w:w="63" w:type="dxa"/>
            </w:tcMar>
            <w:hideMark/>
          </w:tcPr>
          <w:p w14:paraId="1B8E4D3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kocsánytalan tölgyek</w:t>
            </w:r>
          </w:p>
        </w:tc>
        <w:tc>
          <w:tcPr>
            <w:tcW w:w="3402" w:type="dxa"/>
            <w:tcMar>
              <w:top w:w="15" w:type="dxa"/>
              <w:left w:w="63" w:type="dxa"/>
              <w:bottom w:w="15" w:type="dxa"/>
              <w:right w:w="63" w:type="dxa"/>
            </w:tcMar>
            <w:hideMark/>
          </w:tcPr>
          <w:p w14:paraId="3D36131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petraea</w:t>
            </w:r>
            <w:proofErr w:type="spellEnd"/>
            <w:r w:rsidRPr="004451F9">
              <w:rPr>
                <w:rFonts w:eastAsia="Times New Roman" w:cs="Times New Roman"/>
                <w:i/>
                <w:iCs/>
                <w:color w:val="943634" w:themeColor="accent2" w:themeShade="BF"/>
                <w:sz w:val="20"/>
                <w:szCs w:val="20"/>
                <w:lang w:eastAsia="hu-HU"/>
              </w:rPr>
              <w:t xml:space="preserve"> agg.</w:t>
            </w:r>
          </w:p>
        </w:tc>
        <w:tc>
          <w:tcPr>
            <w:tcW w:w="1701" w:type="dxa"/>
            <w:tcMar>
              <w:top w:w="15" w:type="dxa"/>
              <w:left w:w="63" w:type="dxa"/>
              <w:bottom w:w="15" w:type="dxa"/>
              <w:right w:w="63" w:type="dxa"/>
            </w:tcMar>
            <w:hideMark/>
          </w:tcPr>
          <w:p w14:paraId="5E877C2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KTT</w:t>
            </w:r>
          </w:p>
        </w:tc>
        <w:tc>
          <w:tcPr>
            <w:tcW w:w="939" w:type="dxa"/>
            <w:tcMar>
              <w:top w:w="15" w:type="dxa"/>
              <w:left w:w="63" w:type="dxa"/>
              <w:bottom w:w="15" w:type="dxa"/>
              <w:right w:w="63" w:type="dxa"/>
            </w:tcMar>
            <w:hideMark/>
          </w:tcPr>
          <w:p w14:paraId="0EB398E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4577BAE2" w14:textId="77777777" w:rsidTr="00C2070E">
        <w:trPr>
          <w:jc w:val="center"/>
        </w:trPr>
        <w:tc>
          <w:tcPr>
            <w:tcW w:w="0" w:type="auto"/>
            <w:tcMar>
              <w:top w:w="15" w:type="dxa"/>
              <w:left w:w="63" w:type="dxa"/>
              <w:bottom w:w="15" w:type="dxa"/>
              <w:right w:w="63" w:type="dxa"/>
            </w:tcMar>
            <w:hideMark/>
          </w:tcPr>
          <w:p w14:paraId="655F711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981A1E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32.</w:t>
            </w:r>
          </w:p>
        </w:tc>
        <w:tc>
          <w:tcPr>
            <w:tcW w:w="2741" w:type="dxa"/>
            <w:tcMar>
              <w:top w:w="15" w:type="dxa"/>
              <w:left w:w="63" w:type="dxa"/>
              <w:bottom w:w="15" w:type="dxa"/>
              <w:right w:w="63" w:type="dxa"/>
            </w:tcMar>
            <w:hideMark/>
          </w:tcPr>
          <w:p w14:paraId="1D2DA12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korai juhar</w:t>
            </w:r>
          </w:p>
        </w:tc>
        <w:tc>
          <w:tcPr>
            <w:tcW w:w="3402" w:type="dxa"/>
            <w:tcMar>
              <w:top w:w="15" w:type="dxa"/>
              <w:left w:w="63" w:type="dxa"/>
              <w:bottom w:w="15" w:type="dxa"/>
              <w:right w:w="63" w:type="dxa"/>
            </w:tcMar>
            <w:hideMark/>
          </w:tcPr>
          <w:p w14:paraId="7A8CBE91"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Acer</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platanoides</w:t>
            </w:r>
            <w:proofErr w:type="spellEnd"/>
          </w:p>
        </w:tc>
        <w:tc>
          <w:tcPr>
            <w:tcW w:w="1701" w:type="dxa"/>
            <w:tcMar>
              <w:top w:w="15" w:type="dxa"/>
              <w:left w:w="63" w:type="dxa"/>
              <w:bottom w:w="15" w:type="dxa"/>
              <w:right w:w="63" w:type="dxa"/>
            </w:tcMar>
            <w:hideMark/>
          </w:tcPr>
          <w:p w14:paraId="0477B99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KJ</w:t>
            </w:r>
          </w:p>
        </w:tc>
        <w:tc>
          <w:tcPr>
            <w:tcW w:w="939" w:type="dxa"/>
            <w:tcMar>
              <w:top w:w="15" w:type="dxa"/>
              <w:left w:w="63" w:type="dxa"/>
              <w:bottom w:w="15" w:type="dxa"/>
              <w:right w:w="63" w:type="dxa"/>
            </w:tcMar>
            <w:hideMark/>
          </w:tcPr>
          <w:p w14:paraId="0018761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15ACFCFF" w14:textId="77777777" w:rsidTr="00C2070E">
        <w:trPr>
          <w:jc w:val="center"/>
        </w:trPr>
        <w:tc>
          <w:tcPr>
            <w:tcW w:w="0" w:type="auto"/>
            <w:tcMar>
              <w:top w:w="15" w:type="dxa"/>
              <w:left w:w="63" w:type="dxa"/>
              <w:bottom w:w="15" w:type="dxa"/>
              <w:right w:w="63" w:type="dxa"/>
            </w:tcMar>
            <w:hideMark/>
          </w:tcPr>
          <w:p w14:paraId="1D49381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CFA60A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33.</w:t>
            </w:r>
          </w:p>
        </w:tc>
        <w:tc>
          <w:tcPr>
            <w:tcW w:w="2741" w:type="dxa"/>
            <w:tcMar>
              <w:top w:w="15" w:type="dxa"/>
              <w:left w:w="63" w:type="dxa"/>
              <w:bottom w:w="15" w:type="dxa"/>
              <w:right w:w="63" w:type="dxa"/>
            </w:tcMar>
            <w:hideMark/>
          </w:tcPr>
          <w:p w14:paraId="4C5A3E9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bükk</w:t>
            </w:r>
          </w:p>
        </w:tc>
        <w:tc>
          <w:tcPr>
            <w:tcW w:w="3402" w:type="dxa"/>
            <w:tcMar>
              <w:top w:w="15" w:type="dxa"/>
              <w:left w:w="63" w:type="dxa"/>
              <w:bottom w:w="15" w:type="dxa"/>
              <w:right w:w="63" w:type="dxa"/>
            </w:tcMar>
            <w:hideMark/>
          </w:tcPr>
          <w:p w14:paraId="3D1FAD26"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Fagus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sylvatica</w:t>
            </w:r>
            <w:proofErr w:type="spellEnd"/>
          </w:p>
        </w:tc>
        <w:tc>
          <w:tcPr>
            <w:tcW w:w="1701" w:type="dxa"/>
            <w:tcMar>
              <w:top w:w="15" w:type="dxa"/>
              <w:left w:w="63" w:type="dxa"/>
              <w:bottom w:w="15" w:type="dxa"/>
              <w:right w:w="63" w:type="dxa"/>
            </w:tcMar>
            <w:hideMark/>
          </w:tcPr>
          <w:p w14:paraId="03426E8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w:t>
            </w:r>
          </w:p>
        </w:tc>
        <w:tc>
          <w:tcPr>
            <w:tcW w:w="939" w:type="dxa"/>
            <w:tcMar>
              <w:top w:w="15" w:type="dxa"/>
              <w:left w:w="63" w:type="dxa"/>
              <w:bottom w:w="15" w:type="dxa"/>
              <w:right w:w="63" w:type="dxa"/>
            </w:tcMar>
            <w:hideMark/>
          </w:tcPr>
          <w:p w14:paraId="26974E8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545A4F6B" w14:textId="77777777" w:rsidTr="00C2070E">
        <w:trPr>
          <w:jc w:val="center"/>
        </w:trPr>
        <w:tc>
          <w:tcPr>
            <w:tcW w:w="0" w:type="auto"/>
            <w:tcMar>
              <w:top w:w="15" w:type="dxa"/>
              <w:left w:w="63" w:type="dxa"/>
              <w:bottom w:w="15" w:type="dxa"/>
              <w:right w:w="63" w:type="dxa"/>
            </w:tcMar>
            <w:hideMark/>
          </w:tcPr>
          <w:p w14:paraId="28728C9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D88616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34.</w:t>
            </w:r>
          </w:p>
        </w:tc>
        <w:tc>
          <w:tcPr>
            <w:tcW w:w="2741" w:type="dxa"/>
            <w:tcMar>
              <w:top w:w="15" w:type="dxa"/>
              <w:left w:w="63" w:type="dxa"/>
              <w:bottom w:w="15" w:type="dxa"/>
              <w:right w:w="63" w:type="dxa"/>
            </w:tcMar>
            <w:hideMark/>
          </w:tcPr>
          <w:p w14:paraId="040DC9D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dió</w:t>
            </w:r>
          </w:p>
        </w:tc>
        <w:tc>
          <w:tcPr>
            <w:tcW w:w="3402" w:type="dxa"/>
            <w:tcMar>
              <w:top w:w="15" w:type="dxa"/>
              <w:left w:w="63" w:type="dxa"/>
              <w:bottom w:w="15" w:type="dxa"/>
              <w:right w:w="63" w:type="dxa"/>
            </w:tcMar>
            <w:hideMark/>
          </w:tcPr>
          <w:p w14:paraId="20052F00"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Juglans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regia</w:t>
            </w:r>
            <w:proofErr w:type="spellEnd"/>
          </w:p>
        </w:tc>
        <w:tc>
          <w:tcPr>
            <w:tcW w:w="1701" w:type="dxa"/>
            <w:tcMar>
              <w:top w:w="15" w:type="dxa"/>
              <w:left w:w="63" w:type="dxa"/>
              <w:bottom w:w="15" w:type="dxa"/>
              <w:right w:w="63" w:type="dxa"/>
            </w:tcMar>
            <w:hideMark/>
          </w:tcPr>
          <w:p w14:paraId="01E8CA1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KD</w:t>
            </w:r>
          </w:p>
        </w:tc>
        <w:tc>
          <w:tcPr>
            <w:tcW w:w="939" w:type="dxa"/>
            <w:tcMar>
              <w:top w:w="15" w:type="dxa"/>
              <w:left w:w="63" w:type="dxa"/>
              <w:bottom w:w="15" w:type="dxa"/>
              <w:right w:w="63" w:type="dxa"/>
            </w:tcMar>
            <w:hideMark/>
          </w:tcPr>
          <w:p w14:paraId="5A9D01C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3276747C" w14:textId="77777777" w:rsidTr="00C2070E">
        <w:trPr>
          <w:jc w:val="center"/>
        </w:trPr>
        <w:tc>
          <w:tcPr>
            <w:tcW w:w="0" w:type="auto"/>
            <w:tcMar>
              <w:top w:w="15" w:type="dxa"/>
              <w:left w:w="63" w:type="dxa"/>
              <w:bottom w:w="15" w:type="dxa"/>
              <w:right w:w="63" w:type="dxa"/>
            </w:tcMar>
            <w:hideMark/>
          </w:tcPr>
          <w:p w14:paraId="27A58CB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514485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35.</w:t>
            </w:r>
          </w:p>
        </w:tc>
        <w:tc>
          <w:tcPr>
            <w:tcW w:w="2741" w:type="dxa"/>
            <w:tcMar>
              <w:top w:w="15" w:type="dxa"/>
              <w:left w:w="63" w:type="dxa"/>
              <w:bottom w:w="15" w:type="dxa"/>
              <w:right w:w="63" w:type="dxa"/>
            </w:tcMar>
            <w:hideMark/>
          </w:tcPr>
          <w:p w14:paraId="4626D3E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nyír</w:t>
            </w:r>
          </w:p>
        </w:tc>
        <w:tc>
          <w:tcPr>
            <w:tcW w:w="3402" w:type="dxa"/>
            <w:tcMar>
              <w:top w:w="15" w:type="dxa"/>
              <w:left w:w="63" w:type="dxa"/>
              <w:bottom w:w="15" w:type="dxa"/>
              <w:right w:w="63" w:type="dxa"/>
            </w:tcMar>
            <w:hideMark/>
          </w:tcPr>
          <w:p w14:paraId="5A9BBFD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Betula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pendula</w:t>
            </w:r>
            <w:proofErr w:type="spellEnd"/>
          </w:p>
        </w:tc>
        <w:tc>
          <w:tcPr>
            <w:tcW w:w="1701" w:type="dxa"/>
            <w:tcMar>
              <w:top w:w="15" w:type="dxa"/>
              <w:left w:w="63" w:type="dxa"/>
              <w:bottom w:w="15" w:type="dxa"/>
              <w:right w:w="63" w:type="dxa"/>
            </w:tcMar>
            <w:hideMark/>
          </w:tcPr>
          <w:p w14:paraId="241ACE0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NYI</w:t>
            </w:r>
          </w:p>
        </w:tc>
        <w:tc>
          <w:tcPr>
            <w:tcW w:w="939" w:type="dxa"/>
            <w:tcMar>
              <w:top w:w="15" w:type="dxa"/>
              <w:left w:w="63" w:type="dxa"/>
              <w:bottom w:w="15" w:type="dxa"/>
              <w:right w:w="63" w:type="dxa"/>
            </w:tcMar>
            <w:hideMark/>
          </w:tcPr>
          <w:p w14:paraId="335DD9B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25EC8BA1" w14:textId="77777777" w:rsidTr="00C2070E">
        <w:trPr>
          <w:jc w:val="center"/>
        </w:trPr>
        <w:tc>
          <w:tcPr>
            <w:tcW w:w="0" w:type="auto"/>
            <w:tcMar>
              <w:top w:w="15" w:type="dxa"/>
              <w:left w:w="63" w:type="dxa"/>
              <w:bottom w:w="15" w:type="dxa"/>
              <w:right w:w="63" w:type="dxa"/>
            </w:tcMar>
            <w:hideMark/>
          </w:tcPr>
          <w:p w14:paraId="055F909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E39C42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36.</w:t>
            </w:r>
          </w:p>
        </w:tc>
        <w:tc>
          <w:tcPr>
            <w:tcW w:w="2741" w:type="dxa"/>
            <w:tcMar>
              <w:top w:w="15" w:type="dxa"/>
              <w:left w:w="63" w:type="dxa"/>
              <w:bottom w:w="15" w:type="dxa"/>
              <w:right w:w="63" w:type="dxa"/>
            </w:tcMar>
            <w:hideMark/>
          </w:tcPr>
          <w:p w14:paraId="4926A57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lepényfa</w:t>
            </w:r>
          </w:p>
        </w:tc>
        <w:tc>
          <w:tcPr>
            <w:tcW w:w="3402" w:type="dxa"/>
            <w:tcMar>
              <w:top w:w="15" w:type="dxa"/>
              <w:left w:w="63" w:type="dxa"/>
              <w:bottom w:w="15" w:type="dxa"/>
              <w:right w:w="63" w:type="dxa"/>
            </w:tcMar>
            <w:hideMark/>
          </w:tcPr>
          <w:p w14:paraId="6AA7BBBF"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Gleditsia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triacanthos</w:t>
            </w:r>
            <w:proofErr w:type="spellEnd"/>
          </w:p>
        </w:tc>
        <w:tc>
          <w:tcPr>
            <w:tcW w:w="1701" w:type="dxa"/>
            <w:tcMar>
              <w:top w:w="15" w:type="dxa"/>
              <w:left w:w="63" w:type="dxa"/>
              <w:bottom w:w="15" w:type="dxa"/>
              <w:right w:w="63" w:type="dxa"/>
            </w:tcMar>
            <w:hideMark/>
          </w:tcPr>
          <w:p w14:paraId="3FDA7A9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GL</w:t>
            </w:r>
          </w:p>
        </w:tc>
        <w:tc>
          <w:tcPr>
            <w:tcW w:w="939" w:type="dxa"/>
            <w:tcMar>
              <w:top w:w="15" w:type="dxa"/>
              <w:left w:w="63" w:type="dxa"/>
              <w:bottom w:w="15" w:type="dxa"/>
              <w:right w:w="63" w:type="dxa"/>
            </w:tcMar>
            <w:hideMark/>
          </w:tcPr>
          <w:p w14:paraId="3B9D8B0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6AFE5978" w14:textId="77777777" w:rsidTr="00C2070E">
        <w:trPr>
          <w:jc w:val="center"/>
        </w:trPr>
        <w:tc>
          <w:tcPr>
            <w:tcW w:w="0" w:type="auto"/>
            <w:tcMar>
              <w:top w:w="15" w:type="dxa"/>
              <w:left w:w="63" w:type="dxa"/>
              <w:bottom w:w="15" w:type="dxa"/>
              <w:right w:w="63" w:type="dxa"/>
            </w:tcMar>
            <w:hideMark/>
          </w:tcPr>
          <w:p w14:paraId="7EB5566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DC0D97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37.</w:t>
            </w:r>
          </w:p>
        </w:tc>
        <w:tc>
          <w:tcPr>
            <w:tcW w:w="2741" w:type="dxa"/>
            <w:tcMar>
              <w:top w:w="15" w:type="dxa"/>
              <w:left w:w="63" w:type="dxa"/>
              <w:bottom w:w="15" w:type="dxa"/>
              <w:right w:w="63" w:type="dxa"/>
            </w:tcMar>
            <w:hideMark/>
          </w:tcPr>
          <w:p w14:paraId="3A6312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lisztes berkenyék</w:t>
            </w:r>
          </w:p>
        </w:tc>
        <w:tc>
          <w:tcPr>
            <w:tcW w:w="3402" w:type="dxa"/>
            <w:tcMar>
              <w:top w:w="15" w:type="dxa"/>
              <w:left w:w="63" w:type="dxa"/>
              <w:bottom w:w="15" w:type="dxa"/>
              <w:right w:w="63" w:type="dxa"/>
            </w:tcMar>
            <w:hideMark/>
          </w:tcPr>
          <w:p w14:paraId="05D43BC1"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Sorbus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aria</w:t>
            </w:r>
            <w:proofErr w:type="spellEnd"/>
            <w:r w:rsidRPr="004451F9">
              <w:rPr>
                <w:rFonts w:eastAsia="Times New Roman" w:cs="Times New Roman"/>
                <w:i/>
                <w:iCs/>
                <w:color w:val="943634" w:themeColor="accent2" w:themeShade="BF"/>
                <w:sz w:val="20"/>
                <w:szCs w:val="20"/>
                <w:lang w:eastAsia="hu-HU"/>
              </w:rPr>
              <w:t xml:space="preserve"> agg.</w:t>
            </w:r>
          </w:p>
        </w:tc>
        <w:tc>
          <w:tcPr>
            <w:tcW w:w="1701" w:type="dxa"/>
            <w:tcMar>
              <w:top w:w="15" w:type="dxa"/>
              <w:left w:w="63" w:type="dxa"/>
              <w:bottom w:w="15" w:type="dxa"/>
              <w:right w:w="63" w:type="dxa"/>
            </w:tcMar>
            <w:hideMark/>
          </w:tcPr>
          <w:p w14:paraId="3A051E5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LBE</w:t>
            </w:r>
          </w:p>
        </w:tc>
        <w:tc>
          <w:tcPr>
            <w:tcW w:w="939" w:type="dxa"/>
            <w:tcMar>
              <w:top w:w="15" w:type="dxa"/>
              <w:left w:w="63" w:type="dxa"/>
              <w:bottom w:w="15" w:type="dxa"/>
              <w:right w:w="63" w:type="dxa"/>
            </w:tcMar>
            <w:hideMark/>
          </w:tcPr>
          <w:p w14:paraId="71692D5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61C5DB4D" w14:textId="77777777" w:rsidTr="00C2070E">
        <w:trPr>
          <w:jc w:val="center"/>
        </w:trPr>
        <w:tc>
          <w:tcPr>
            <w:tcW w:w="0" w:type="auto"/>
            <w:tcMar>
              <w:top w:w="15" w:type="dxa"/>
              <w:left w:w="63" w:type="dxa"/>
              <w:bottom w:w="15" w:type="dxa"/>
              <w:right w:w="63" w:type="dxa"/>
            </w:tcMar>
            <w:hideMark/>
          </w:tcPr>
          <w:p w14:paraId="3ABB473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DA7846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38.</w:t>
            </w:r>
          </w:p>
        </w:tc>
        <w:tc>
          <w:tcPr>
            <w:tcW w:w="2741" w:type="dxa"/>
            <w:tcMar>
              <w:top w:w="15" w:type="dxa"/>
              <w:left w:w="63" w:type="dxa"/>
              <w:bottom w:w="15" w:type="dxa"/>
              <w:right w:w="63" w:type="dxa"/>
            </w:tcMar>
            <w:hideMark/>
          </w:tcPr>
          <w:p w14:paraId="5E8F86E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madárberkenye</w:t>
            </w:r>
          </w:p>
        </w:tc>
        <w:tc>
          <w:tcPr>
            <w:tcW w:w="3402" w:type="dxa"/>
            <w:tcMar>
              <w:top w:w="15" w:type="dxa"/>
              <w:left w:w="63" w:type="dxa"/>
              <w:bottom w:w="15" w:type="dxa"/>
              <w:right w:w="63" w:type="dxa"/>
            </w:tcMar>
            <w:hideMark/>
          </w:tcPr>
          <w:p w14:paraId="43377F85"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Sorbus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aucuparia</w:t>
            </w:r>
            <w:proofErr w:type="spellEnd"/>
          </w:p>
        </w:tc>
        <w:tc>
          <w:tcPr>
            <w:tcW w:w="1701" w:type="dxa"/>
            <w:tcMar>
              <w:top w:w="15" w:type="dxa"/>
              <w:left w:w="63" w:type="dxa"/>
              <w:bottom w:w="15" w:type="dxa"/>
              <w:right w:w="63" w:type="dxa"/>
            </w:tcMar>
            <w:hideMark/>
          </w:tcPr>
          <w:p w14:paraId="4323FA3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MBE</w:t>
            </w:r>
          </w:p>
        </w:tc>
        <w:tc>
          <w:tcPr>
            <w:tcW w:w="939" w:type="dxa"/>
            <w:tcMar>
              <w:top w:w="15" w:type="dxa"/>
              <w:left w:w="63" w:type="dxa"/>
              <w:bottom w:w="15" w:type="dxa"/>
              <w:right w:w="63" w:type="dxa"/>
            </w:tcMar>
            <w:hideMark/>
          </w:tcPr>
          <w:p w14:paraId="5642F53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529372C4" w14:textId="77777777" w:rsidTr="00C2070E">
        <w:trPr>
          <w:jc w:val="center"/>
        </w:trPr>
        <w:tc>
          <w:tcPr>
            <w:tcW w:w="0" w:type="auto"/>
            <w:tcMar>
              <w:top w:w="15" w:type="dxa"/>
              <w:left w:w="63" w:type="dxa"/>
              <w:bottom w:w="15" w:type="dxa"/>
              <w:right w:w="63" w:type="dxa"/>
            </w:tcMar>
            <w:hideMark/>
          </w:tcPr>
          <w:p w14:paraId="7E7B0C2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18D7B8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39.</w:t>
            </w:r>
          </w:p>
        </w:tc>
        <w:tc>
          <w:tcPr>
            <w:tcW w:w="2741" w:type="dxa"/>
            <w:tcMar>
              <w:top w:w="15" w:type="dxa"/>
              <w:left w:w="63" w:type="dxa"/>
              <w:bottom w:w="15" w:type="dxa"/>
              <w:right w:w="63" w:type="dxa"/>
            </w:tcMar>
            <w:hideMark/>
          </w:tcPr>
          <w:p w14:paraId="3BC8913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madárcseresznye</w:t>
            </w:r>
          </w:p>
        </w:tc>
        <w:tc>
          <w:tcPr>
            <w:tcW w:w="3402" w:type="dxa"/>
            <w:tcMar>
              <w:top w:w="15" w:type="dxa"/>
              <w:left w:w="63" w:type="dxa"/>
              <w:bottom w:w="15" w:type="dxa"/>
              <w:right w:w="63" w:type="dxa"/>
            </w:tcMar>
            <w:hideMark/>
          </w:tcPr>
          <w:p w14:paraId="18785E3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Cerasus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avium</w:t>
            </w:r>
            <w:proofErr w:type="spellEnd"/>
          </w:p>
        </w:tc>
        <w:tc>
          <w:tcPr>
            <w:tcW w:w="1701" w:type="dxa"/>
            <w:tcMar>
              <w:top w:w="15" w:type="dxa"/>
              <w:left w:w="63" w:type="dxa"/>
              <w:bottom w:w="15" w:type="dxa"/>
              <w:right w:w="63" w:type="dxa"/>
            </w:tcMar>
            <w:hideMark/>
          </w:tcPr>
          <w:p w14:paraId="5CC2953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CSNY</w:t>
            </w:r>
          </w:p>
        </w:tc>
        <w:tc>
          <w:tcPr>
            <w:tcW w:w="939" w:type="dxa"/>
            <w:tcMar>
              <w:top w:w="15" w:type="dxa"/>
              <w:left w:w="63" w:type="dxa"/>
              <w:bottom w:w="15" w:type="dxa"/>
              <w:right w:w="63" w:type="dxa"/>
            </w:tcMar>
            <w:hideMark/>
          </w:tcPr>
          <w:p w14:paraId="2FE3D5F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DC83631" w14:textId="77777777" w:rsidTr="00C2070E">
        <w:trPr>
          <w:jc w:val="center"/>
        </w:trPr>
        <w:tc>
          <w:tcPr>
            <w:tcW w:w="0" w:type="auto"/>
            <w:tcMar>
              <w:top w:w="15" w:type="dxa"/>
              <w:left w:w="63" w:type="dxa"/>
              <w:bottom w:w="15" w:type="dxa"/>
              <w:right w:w="63" w:type="dxa"/>
            </w:tcMar>
            <w:hideMark/>
          </w:tcPr>
          <w:p w14:paraId="7DA6987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B3460E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40.</w:t>
            </w:r>
          </w:p>
        </w:tc>
        <w:tc>
          <w:tcPr>
            <w:tcW w:w="2741" w:type="dxa"/>
            <w:tcMar>
              <w:top w:w="15" w:type="dxa"/>
              <w:left w:w="63" w:type="dxa"/>
              <w:bottom w:w="15" w:type="dxa"/>
              <w:right w:w="63" w:type="dxa"/>
            </w:tcMar>
            <w:hideMark/>
          </w:tcPr>
          <w:p w14:paraId="23765D0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magas kőris</w:t>
            </w:r>
          </w:p>
        </w:tc>
        <w:tc>
          <w:tcPr>
            <w:tcW w:w="3402" w:type="dxa"/>
            <w:tcMar>
              <w:top w:w="15" w:type="dxa"/>
              <w:left w:w="63" w:type="dxa"/>
              <w:bottom w:w="15" w:type="dxa"/>
              <w:right w:w="63" w:type="dxa"/>
            </w:tcMar>
            <w:hideMark/>
          </w:tcPr>
          <w:p w14:paraId="0EDAB62D"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Fraxinus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excelsior</w:t>
            </w:r>
            <w:proofErr w:type="spellEnd"/>
          </w:p>
        </w:tc>
        <w:tc>
          <w:tcPr>
            <w:tcW w:w="1701" w:type="dxa"/>
            <w:tcMar>
              <w:top w:w="15" w:type="dxa"/>
              <w:left w:w="63" w:type="dxa"/>
              <w:bottom w:w="15" w:type="dxa"/>
              <w:right w:w="63" w:type="dxa"/>
            </w:tcMar>
            <w:hideMark/>
          </w:tcPr>
          <w:p w14:paraId="778B826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MK</w:t>
            </w:r>
          </w:p>
        </w:tc>
        <w:tc>
          <w:tcPr>
            <w:tcW w:w="939" w:type="dxa"/>
            <w:tcMar>
              <w:top w:w="15" w:type="dxa"/>
              <w:left w:w="63" w:type="dxa"/>
              <w:bottom w:w="15" w:type="dxa"/>
              <w:right w:w="63" w:type="dxa"/>
            </w:tcMar>
            <w:hideMark/>
          </w:tcPr>
          <w:p w14:paraId="3E16DA7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A598A88" w14:textId="77777777" w:rsidTr="00C2070E">
        <w:trPr>
          <w:jc w:val="center"/>
        </w:trPr>
        <w:tc>
          <w:tcPr>
            <w:tcW w:w="0" w:type="auto"/>
            <w:tcMar>
              <w:top w:w="15" w:type="dxa"/>
              <w:left w:w="63" w:type="dxa"/>
              <w:bottom w:w="15" w:type="dxa"/>
              <w:right w:w="63" w:type="dxa"/>
            </w:tcMar>
            <w:hideMark/>
          </w:tcPr>
          <w:p w14:paraId="54D3AE4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7D271C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41.</w:t>
            </w:r>
          </w:p>
        </w:tc>
        <w:tc>
          <w:tcPr>
            <w:tcW w:w="2741" w:type="dxa"/>
            <w:tcMar>
              <w:top w:w="15" w:type="dxa"/>
              <w:left w:w="63" w:type="dxa"/>
              <w:bottom w:w="15" w:type="dxa"/>
              <w:right w:w="63" w:type="dxa"/>
            </w:tcMar>
            <w:hideMark/>
          </w:tcPr>
          <w:p w14:paraId="3F64974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magyar kőris</w:t>
            </w:r>
          </w:p>
        </w:tc>
        <w:tc>
          <w:tcPr>
            <w:tcW w:w="3402" w:type="dxa"/>
            <w:tcMar>
              <w:top w:w="15" w:type="dxa"/>
              <w:left w:w="63" w:type="dxa"/>
              <w:bottom w:w="15" w:type="dxa"/>
              <w:right w:w="63" w:type="dxa"/>
            </w:tcMar>
            <w:hideMark/>
          </w:tcPr>
          <w:p w14:paraId="110CFF9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Fraxinus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angustifolia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ssp</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danubialis</w:t>
            </w:r>
            <w:proofErr w:type="spellEnd"/>
          </w:p>
        </w:tc>
        <w:tc>
          <w:tcPr>
            <w:tcW w:w="1701" w:type="dxa"/>
            <w:tcMar>
              <w:top w:w="15" w:type="dxa"/>
              <w:left w:w="63" w:type="dxa"/>
              <w:bottom w:w="15" w:type="dxa"/>
              <w:right w:w="63" w:type="dxa"/>
            </w:tcMar>
            <w:hideMark/>
          </w:tcPr>
          <w:p w14:paraId="3AB5706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MAK</w:t>
            </w:r>
          </w:p>
        </w:tc>
        <w:tc>
          <w:tcPr>
            <w:tcW w:w="939" w:type="dxa"/>
            <w:tcMar>
              <w:top w:w="15" w:type="dxa"/>
              <w:left w:w="63" w:type="dxa"/>
              <w:bottom w:w="15" w:type="dxa"/>
              <w:right w:w="63" w:type="dxa"/>
            </w:tcMar>
            <w:hideMark/>
          </w:tcPr>
          <w:p w14:paraId="5DA5527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BE80CF8" w14:textId="77777777" w:rsidTr="00C2070E">
        <w:trPr>
          <w:jc w:val="center"/>
        </w:trPr>
        <w:tc>
          <w:tcPr>
            <w:tcW w:w="0" w:type="auto"/>
            <w:tcMar>
              <w:top w:w="15" w:type="dxa"/>
              <w:left w:w="63" w:type="dxa"/>
              <w:bottom w:w="15" w:type="dxa"/>
              <w:right w:w="63" w:type="dxa"/>
            </w:tcMar>
            <w:hideMark/>
          </w:tcPr>
          <w:p w14:paraId="48243B1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0FB468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42.</w:t>
            </w:r>
          </w:p>
        </w:tc>
        <w:tc>
          <w:tcPr>
            <w:tcW w:w="2741" w:type="dxa"/>
            <w:tcMar>
              <w:top w:w="15" w:type="dxa"/>
              <w:left w:w="63" w:type="dxa"/>
              <w:bottom w:w="15" w:type="dxa"/>
              <w:right w:w="63" w:type="dxa"/>
            </w:tcMar>
            <w:hideMark/>
          </w:tcPr>
          <w:p w14:paraId="32CDA83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magyar tölgy</w:t>
            </w:r>
          </w:p>
        </w:tc>
        <w:tc>
          <w:tcPr>
            <w:tcW w:w="3402" w:type="dxa"/>
            <w:tcMar>
              <w:top w:w="15" w:type="dxa"/>
              <w:left w:w="63" w:type="dxa"/>
              <w:bottom w:w="15" w:type="dxa"/>
              <w:right w:w="63" w:type="dxa"/>
            </w:tcMar>
            <w:hideMark/>
          </w:tcPr>
          <w:p w14:paraId="16BA695F"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farnetto</w:t>
            </w:r>
            <w:proofErr w:type="spellEnd"/>
          </w:p>
        </w:tc>
        <w:tc>
          <w:tcPr>
            <w:tcW w:w="1701" w:type="dxa"/>
            <w:tcMar>
              <w:top w:w="15" w:type="dxa"/>
              <w:left w:w="63" w:type="dxa"/>
              <w:bottom w:w="15" w:type="dxa"/>
              <w:right w:w="63" w:type="dxa"/>
            </w:tcMar>
            <w:hideMark/>
          </w:tcPr>
          <w:p w14:paraId="086927E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MAT</w:t>
            </w:r>
          </w:p>
        </w:tc>
        <w:tc>
          <w:tcPr>
            <w:tcW w:w="939" w:type="dxa"/>
            <w:tcMar>
              <w:top w:w="15" w:type="dxa"/>
              <w:left w:w="63" w:type="dxa"/>
              <w:bottom w:w="15" w:type="dxa"/>
              <w:right w:w="63" w:type="dxa"/>
            </w:tcMar>
            <w:hideMark/>
          </w:tcPr>
          <w:p w14:paraId="452B5EF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6D1C3AF1" w14:textId="77777777" w:rsidTr="00C2070E">
        <w:trPr>
          <w:jc w:val="center"/>
        </w:trPr>
        <w:tc>
          <w:tcPr>
            <w:tcW w:w="0" w:type="auto"/>
            <w:tcMar>
              <w:top w:w="15" w:type="dxa"/>
              <w:left w:w="63" w:type="dxa"/>
              <w:bottom w:w="15" w:type="dxa"/>
              <w:right w:w="63" w:type="dxa"/>
            </w:tcMar>
            <w:hideMark/>
          </w:tcPr>
          <w:p w14:paraId="00463FA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2043D3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43.</w:t>
            </w:r>
          </w:p>
        </w:tc>
        <w:tc>
          <w:tcPr>
            <w:tcW w:w="2741" w:type="dxa"/>
            <w:tcMar>
              <w:top w:w="15" w:type="dxa"/>
              <w:left w:w="63" w:type="dxa"/>
              <w:bottom w:w="15" w:type="dxa"/>
              <w:right w:w="63" w:type="dxa"/>
            </w:tcMar>
            <w:hideMark/>
          </w:tcPr>
          <w:p w14:paraId="17AE0BA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mezei juhar</w:t>
            </w:r>
          </w:p>
        </w:tc>
        <w:tc>
          <w:tcPr>
            <w:tcW w:w="3402" w:type="dxa"/>
            <w:tcMar>
              <w:top w:w="15" w:type="dxa"/>
              <w:left w:w="63" w:type="dxa"/>
              <w:bottom w:w="15" w:type="dxa"/>
              <w:right w:w="63" w:type="dxa"/>
            </w:tcMar>
            <w:hideMark/>
          </w:tcPr>
          <w:p w14:paraId="0B01DA44"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Acer</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campestre</w:t>
            </w:r>
            <w:proofErr w:type="spellEnd"/>
          </w:p>
        </w:tc>
        <w:tc>
          <w:tcPr>
            <w:tcW w:w="1701" w:type="dxa"/>
            <w:tcMar>
              <w:top w:w="15" w:type="dxa"/>
              <w:left w:w="63" w:type="dxa"/>
              <w:bottom w:w="15" w:type="dxa"/>
              <w:right w:w="63" w:type="dxa"/>
            </w:tcMar>
            <w:hideMark/>
          </w:tcPr>
          <w:p w14:paraId="611F18F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MJ</w:t>
            </w:r>
          </w:p>
        </w:tc>
        <w:tc>
          <w:tcPr>
            <w:tcW w:w="939" w:type="dxa"/>
            <w:tcMar>
              <w:top w:w="15" w:type="dxa"/>
              <w:left w:w="63" w:type="dxa"/>
              <w:bottom w:w="15" w:type="dxa"/>
              <w:right w:w="63" w:type="dxa"/>
            </w:tcMar>
            <w:hideMark/>
          </w:tcPr>
          <w:p w14:paraId="010D0F9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6F416097" w14:textId="77777777" w:rsidTr="00C2070E">
        <w:trPr>
          <w:jc w:val="center"/>
        </w:trPr>
        <w:tc>
          <w:tcPr>
            <w:tcW w:w="0" w:type="auto"/>
            <w:tcMar>
              <w:top w:w="15" w:type="dxa"/>
              <w:left w:w="63" w:type="dxa"/>
              <w:bottom w:w="15" w:type="dxa"/>
              <w:right w:w="63" w:type="dxa"/>
            </w:tcMar>
            <w:hideMark/>
          </w:tcPr>
          <w:p w14:paraId="6F0E320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lastRenderedPageBreak/>
              <w:t> </w:t>
            </w:r>
          </w:p>
        </w:tc>
        <w:tc>
          <w:tcPr>
            <w:tcW w:w="593" w:type="dxa"/>
            <w:tcMar>
              <w:top w:w="15" w:type="dxa"/>
              <w:left w:w="63" w:type="dxa"/>
              <w:bottom w:w="15" w:type="dxa"/>
              <w:right w:w="63" w:type="dxa"/>
            </w:tcMar>
            <w:hideMark/>
          </w:tcPr>
          <w:p w14:paraId="0EA1188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44.</w:t>
            </w:r>
          </w:p>
        </w:tc>
        <w:tc>
          <w:tcPr>
            <w:tcW w:w="2741" w:type="dxa"/>
            <w:tcMar>
              <w:top w:w="15" w:type="dxa"/>
              <w:left w:w="63" w:type="dxa"/>
              <w:bottom w:w="15" w:type="dxa"/>
              <w:right w:w="63" w:type="dxa"/>
            </w:tcMar>
            <w:hideMark/>
          </w:tcPr>
          <w:p w14:paraId="55367D2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mezei szil</w:t>
            </w:r>
          </w:p>
        </w:tc>
        <w:tc>
          <w:tcPr>
            <w:tcW w:w="3402" w:type="dxa"/>
            <w:tcMar>
              <w:top w:w="15" w:type="dxa"/>
              <w:left w:w="63" w:type="dxa"/>
              <w:bottom w:w="15" w:type="dxa"/>
              <w:right w:w="63" w:type="dxa"/>
            </w:tcMar>
            <w:hideMark/>
          </w:tcPr>
          <w:p w14:paraId="266C5561"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Ulmus</w:t>
            </w:r>
            <w:proofErr w:type="spellEnd"/>
            <w:r w:rsidRPr="004451F9">
              <w:rPr>
                <w:rFonts w:eastAsia="Times New Roman" w:cs="Times New Roman"/>
                <w:i/>
                <w:iCs/>
                <w:color w:val="943634" w:themeColor="accent2" w:themeShade="BF"/>
                <w:sz w:val="20"/>
                <w:szCs w:val="20"/>
                <w:lang w:eastAsia="hu-HU"/>
              </w:rPr>
              <w:t xml:space="preserve"> minor (U. </w:t>
            </w:r>
            <w:proofErr w:type="spellStart"/>
            <w:r w:rsidRPr="004451F9">
              <w:rPr>
                <w:rFonts w:eastAsia="Times New Roman" w:cs="Times New Roman"/>
                <w:i/>
                <w:iCs/>
                <w:color w:val="943634" w:themeColor="accent2" w:themeShade="BF"/>
                <w:sz w:val="20"/>
                <w:szCs w:val="20"/>
                <w:lang w:eastAsia="hu-HU"/>
              </w:rPr>
              <w:t>procera</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251428A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MSZ</w:t>
            </w:r>
          </w:p>
        </w:tc>
        <w:tc>
          <w:tcPr>
            <w:tcW w:w="939" w:type="dxa"/>
            <w:tcMar>
              <w:top w:w="15" w:type="dxa"/>
              <w:left w:w="63" w:type="dxa"/>
              <w:bottom w:w="15" w:type="dxa"/>
              <w:right w:w="63" w:type="dxa"/>
            </w:tcMar>
            <w:hideMark/>
          </w:tcPr>
          <w:p w14:paraId="1168744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14780267" w14:textId="77777777" w:rsidTr="00C2070E">
        <w:trPr>
          <w:jc w:val="center"/>
        </w:trPr>
        <w:tc>
          <w:tcPr>
            <w:tcW w:w="0" w:type="auto"/>
            <w:tcMar>
              <w:top w:w="15" w:type="dxa"/>
              <w:left w:w="63" w:type="dxa"/>
              <w:bottom w:w="15" w:type="dxa"/>
              <w:right w:w="63" w:type="dxa"/>
            </w:tcMar>
            <w:hideMark/>
          </w:tcPr>
          <w:p w14:paraId="3A2385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FD0061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45.</w:t>
            </w:r>
          </w:p>
        </w:tc>
        <w:tc>
          <w:tcPr>
            <w:tcW w:w="2741" w:type="dxa"/>
            <w:tcMar>
              <w:top w:w="15" w:type="dxa"/>
              <w:left w:w="63" w:type="dxa"/>
              <w:bottom w:w="15" w:type="dxa"/>
              <w:right w:w="63" w:type="dxa"/>
            </w:tcMar>
            <w:hideMark/>
          </w:tcPr>
          <w:p w14:paraId="6A87C38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mézgás éger</w:t>
            </w:r>
          </w:p>
        </w:tc>
        <w:tc>
          <w:tcPr>
            <w:tcW w:w="3402" w:type="dxa"/>
            <w:tcMar>
              <w:top w:w="15" w:type="dxa"/>
              <w:left w:w="63" w:type="dxa"/>
              <w:bottom w:w="15" w:type="dxa"/>
              <w:right w:w="63" w:type="dxa"/>
            </w:tcMar>
            <w:hideMark/>
          </w:tcPr>
          <w:p w14:paraId="75640998"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Alnus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glutinosa</w:t>
            </w:r>
            <w:proofErr w:type="spellEnd"/>
          </w:p>
        </w:tc>
        <w:tc>
          <w:tcPr>
            <w:tcW w:w="1701" w:type="dxa"/>
            <w:tcMar>
              <w:top w:w="15" w:type="dxa"/>
              <w:left w:w="63" w:type="dxa"/>
              <w:bottom w:w="15" w:type="dxa"/>
              <w:right w:w="63" w:type="dxa"/>
            </w:tcMar>
            <w:hideMark/>
          </w:tcPr>
          <w:p w14:paraId="19D1155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MÉ</w:t>
            </w:r>
          </w:p>
        </w:tc>
        <w:tc>
          <w:tcPr>
            <w:tcW w:w="939" w:type="dxa"/>
            <w:tcMar>
              <w:top w:w="15" w:type="dxa"/>
              <w:left w:w="63" w:type="dxa"/>
              <w:bottom w:w="15" w:type="dxa"/>
              <w:right w:w="63" w:type="dxa"/>
            </w:tcMar>
            <w:hideMark/>
          </w:tcPr>
          <w:p w14:paraId="052C6DA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2A1B5D95" w14:textId="77777777" w:rsidTr="00C2070E">
        <w:trPr>
          <w:jc w:val="center"/>
        </w:trPr>
        <w:tc>
          <w:tcPr>
            <w:tcW w:w="0" w:type="auto"/>
            <w:tcMar>
              <w:top w:w="15" w:type="dxa"/>
              <w:left w:w="63" w:type="dxa"/>
              <w:bottom w:w="15" w:type="dxa"/>
              <w:right w:w="63" w:type="dxa"/>
            </w:tcMar>
            <w:hideMark/>
          </w:tcPr>
          <w:p w14:paraId="5B00F59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EDBA42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46.</w:t>
            </w:r>
          </w:p>
        </w:tc>
        <w:tc>
          <w:tcPr>
            <w:tcW w:w="2741" w:type="dxa"/>
            <w:tcMar>
              <w:top w:w="15" w:type="dxa"/>
              <w:left w:w="63" w:type="dxa"/>
              <w:bottom w:w="15" w:type="dxa"/>
              <w:right w:w="63" w:type="dxa"/>
            </w:tcMar>
            <w:hideMark/>
          </w:tcPr>
          <w:p w14:paraId="5B368D9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molyhos tölgy</w:t>
            </w:r>
          </w:p>
        </w:tc>
        <w:tc>
          <w:tcPr>
            <w:tcW w:w="3402" w:type="dxa"/>
            <w:tcMar>
              <w:top w:w="15" w:type="dxa"/>
              <w:left w:w="63" w:type="dxa"/>
              <w:bottom w:w="15" w:type="dxa"/>
              <w:right w:w="63" w:type="dxa"/>
            </w:tcMar>
            <w:hideMark/>
          </w:tcPr>
          <w:p w14:paraId="56E2D6FC"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pubescens</w:t>
            </w:r>
            <w:proofErr w:type="spellEnd"/>
          </w:p>
        </w:tc>
        <w:tc>
          <w:tcPr>
            <w:tcW w:w="1701" w:type="dxa"/>
            <w:tcMar>
              <w:top w:w="15" w:type="dxa"/>
              <w:left w:w="63" w:type="dxa"/>
              <w:bottom w:w="15" w:type="dxa"/>
              <w:right w:w="63" w:type="dxa"/>
            </w:tcMar>
            <w:hideMark/>
          </w:tcPr>
          <w:p w14:paraId="575E686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MOT</w:t>
            </w:r>
          </w:p>
        </w:tc>
        <w:tc>
          <w:tcPr>
            <w:tcW w:w="939" w:type="dxa"/>
            <w:tcMar>
              <w:top w:w="15" w:type="dxa"/>
              <w:left w:w="63" w:type="dxa"/>
              <w:bottom w:w="15" w:type="dxa"/>
              <w:right w:w="63" w:type="dxa"/>
            </w:tcMar>
            <w:hideMark/>
          </w:tcPr>
          <w:p w14:paraId="5BD8E02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47B25A52" w14:textId="77777777" w:rsidTr="00C2070E">
        <w:trPr>
          <w:jc w:val="center"/>
        </w:trPr>
        <w:tc>
          <w:tcPr>
            <w:tcW w:w="0" w:type="auto"/>
            <w:tcMar>
              <w:top w:w="15" w:type="dxa"/>
              <w:left w:w="63" w:type="dxa"/>
              <w:bottom w:w="15" w:type="dxa"/>
              <w:right w:w="63" w:type="dxa"/>
            </w:tcMar>
            <w:hideMark/>
          </w:tcPr>
          <w:p w14:paraId="76E1DFD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25421B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47.</w:t>
            </w:r>
          </w:p>
        </w:tc>
        <w:tc>
          <w:tcPr>
            <w:tcW w:w="2741" w:type="dxa"/>
            <w:tcMar>
              <w:top w:w="15" w:type="dxa"/>
              <w:left w:w="63" w:type="dxa"/>
              <w:bottom w:w="15" w:type="dxa"/>
              <w:right w:w="63" w:type="dxa"/>
            </w:tcMar>
            <w:hideMark/>
          </w:tcPr>
          <w:p w14:paraId="009EBD7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nagylevelű hársak</w:t>
            </w:r>
          </w:p>
        </w:tc>
        <w:tc>
          <w:tcPr>
            <w:tcW w:w="3402" w:type="dxa"/>
            <w:tcMar>
              <w:top w:w="15" w:type="dxa"/>
              <w:left w:w="63" w:type="dxa"/>
              <w:bottom w:w="15" w:type="dxa"/>
              <w:right w:w="63" w:type="dxa"/>
            </w:tcMar>
            <w:hideMark/>
          </w:tcPr>
          <w:p w14:paraId="64D6DFA8"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Tilia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platyphyllos</w:t>
            </w:r>
            <w:proofErr w:type="spellEnd"/>
            <w:r w:rsidRPr="004451F9">
              <w:rPr>
                <w:rFonts w:eastAsia="Times New Roman" w:cs="Times New Roman"/>
                <w:i/>
                <w:iCs/>
                <w:color w:val="943634" w:themeColor="accent2" w:themeShade="BF"/>
                <w:sz w:val="20"/>
                <w:szCs w:val="20"/>
                <w:lang w:eastAsia="hu-HU"/>
              </w:rPr>
              <w:t xml:space="preserve"> agg.</w:t>
            </w:r>
          </w:p>
        </w:tc>
        <w:tc>
          <w:tcPr>
            <w:tcW w:w="1701" w:type="dxa"/>
            <w:tcMar>
              <w:top w:w="15" w:type="dxa"/>
              <w:left w:w="63" w:type="dxa"/>
              <w:bottom w:w="15" w:type="dxa"/>
              <w:right w:w="63" w:type="dxa"/>
            </w:tcMar>
            <w:hideMark/>
          </w:tcPr>
          <w:p w14:paraId="224F2C0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NH</w:t>
            </w:r>
          </w:p>
        </w:tc>
        <w:tc>
          <w:tcPr>
            <w:tcW w:w="939" w:type="dxa"/>
            <w:tcMar>
              <w:top w:w="15" w:type="dxa"/>
              <w:left w:w="63" w:type="dxa"/>
              <w:bottom w:w="15" w:type="dxa"/>
              <w:right w:w="63" w:type="dxa"/>
            </w:tcMar>
            <w:hideMark/>
          </w:tcPr>
          <w:p w14:paraId="5259522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22FDF25A" w14:textId="77777777" w:rsidTr="00C2070E">
        <w:trPr>
          <w:jc w:val="center"/>
        </w:trPr>
        <w:tc>
          <w:tcPr>
            <w:tcW w:w="0" w:type="auto"/>
            <w:tcMar>
              <w:top w:w="15" w:type="dxa"/>
              <w:left w:w="63" w:type="dxa"/>
              <w:bottom w:w="15" w:type="dxa"/>
              <w:right w:w="63" w:type="dxa"/>
            </w:tcMar>
            <w:hideMark/>
          </w:tcPr>
          <w:p w14:paraId="203FCAB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A4FA60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48.</w:t>
            </w:r>
          </w:p>
        </w:tc>
        <w:tc>
          <w:tcPr>
            <w:tcW w:w="2741" w:type="dxa"/>
            <w:tcMar>
              <w:top w:w="15" w:type="dxa"/>
              <w:left w:w="63" w:type="dxa"/>
              <w:bottom w:w="15" w:type="dxa"/>
              <w:right w:w="63" w:type="dxa"/>
            </w:tcMar>
            <w:hideMark/>
          </w:tcPr>
          <w:p w14:paraId="6CA1C13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nemes füzek</w:t>
            </w:r>
          </w:p>
        </w:tc>
        <w:tc>
          <w:tcPr>
            <w:tcW w:w="3402" w:type="dxa"/>
            <w:tcMar>
              <w:top w:w="15" w:type="dxa"/>
              <w:left w:w="63" w:type="dxa"/>
              <w:bottom w:w="15" w:type="dxa"/>
              <w:right w:w="63" w:type="dxa"/>
            </w:tcMar>
            <w:hideMark/>
          </w:tcPr>
          <w:p w14:paraId="147F7225"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Salix</w:t>
            </w:r>
            <w:proofErr w:type="spellEnd"/>
            <w:r w:rsidRPr="004451F9">
              <w:rPr>
                <w:rFonts w:eastAsia="Times New Roman" w:cs="Times New Roman"/>
                <w:i/>
                <w:iCs/>
                <w:color w:val="943634" w:themeColor="accent2" w:themeShade="BF"/>
                <w:sz w:val="20"/>
                <w:szCs w:val="20"/>
                <w:lang w:eastAsia="hu-HU"/>
              </w:rPr>
              <w:t xml:space="preserve"> alba cv.-ok.</w:t>
            </w:r>
          </w:p>
        </w:tc>
        <w:tc>
          <w:tcPr>
            <w:tcW w:w="1701" w:type="dxa"/>
            <w:tcMar>
              <w:top w:w="15" w:type="dxa"/>
              <w:left w:w="63" w:type="dxa"/>
              <w:bottom w:w="15" w:type="dxa"/>
              <w:right w:w="63" w:type="dxa"/>
            </w:tcMar>
            <w:hideMark/>
          </w:tcPr>
          <w:p w14:paraId="784AAA6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NFŰ</w:t>
            </w:r>
          </w:p>
        </w:tc>
        <w:tc>
          <w:tcPr>
            <w:tcW w:w="939" w:type="dxa"/>
            <w:tcMar>
              <w:top w:w="15" w:type="dxa"/>
              <w:left w:w="63" w:type="dxa"/>
              <w:bottom w:w="15" w:type="dxa"/>
              <w:right w:w="63" w:type="dxa"/>
            </w:tcMar>
            <w:hideMark/>
          </w:tcPr>
          <w:p w14:paraId="63788E7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5C06D906" w14:textId="77777777" w:rsidTr="00C2070E">
        <w:trPr>
          <w:jc w:val="center"/>
        </w:trPr>
        <w:tc>
          <w:tcPr>
            <w:tcW w:w="0" w:type="auto"/>
            <w:tcMar>
              <w:top w:w="15" w:type="dxa"/>
              <w:left w:w="63" w:type="dxa"/>
              <w:bottom w:w="15" w:type="dxa"/>
              <w:right w:w="63" w:type="dxa"/>
            </w:tcMar>
            <w:hideMark/>
          </w:tcPr>
          <w:p w14:paraId="034723F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B3C6AB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49.</w:t>
            </w:r>
          </w:p>
        </w:tc>
        <w:tc>
          <w:tcPr>
            <w:tcW w:w="2741" w:type="dxa"/>
            <w:tcMar>
              <w:top w:w="15" w:type="dxa"/>
              <w:left w:w="63" w:type="dxa"/>
              <w:bottom w:w="15" w:type="dxa"/>
              <w:right w:w="63" w:type="dxa"/>
            </w:tcMar>
            <w:hideMark/>
          </w:tcPr>
          <w:p w14:paraId="37D6C51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xml:space="preserve">nemes </w:t>
            </w:r>
            <w:proofErr w:type="spellStart"/>
            <w:r w:rsidRPr="004451F9">
              <w:rPr>
                <w:rFonts w:eastAsia="Times New Roman" w:cs="Times New Roman"/>
                <w:color w:val="943634" w:themeColor="accent2" w:themeShade="BF"/>
                <w:sz w:val="20"/>
                <w:szCs w:val="20"/>
                <w:lang w:eastAsia="hu-HU"/>
              </w:rPr>
              <w:t>nyárak</w:t>
            </w:r>
            <w:proofErr w:type="spellEnd"/>
          </w:p>
        </w:tc>
        <w:tc>
          <w:tcPr>
            <w:tcW w:w="3402" w:type="dxa"/>
            <w:tcMar>
              <w:top w:w="15" w:type="dxa"/>
              <w:left w:w="63" w:type="dxa"/>
              <w:bottom w:w="15" w:type="dxa"/>
              <w:right w:w="63" w:type="dxa"/>
            </w:tcMar>
            <w:hideMark/>
          </w:tcPr>
          <w:p w14:paraId="45544006"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Populus</w:t>
            </w:r>
            <w:proofErr w:type="spellEnd"/>
            <w:r w:rsidRPr="004451F9">
              <w:rPr>
                <w:rFonts w:eastAsia="Times New Roman" w:cs="Times New Roman"/>
                <w:i/>
                <w:iCs/>
                <w:color w:val="943634" w:themeColor="accent2" w:themeShade="BF"/>
                <w:sz w:val="20"/>
                <w:szCs w:val="20"/>
                <w:lang w:eastAsia="hu-HU"/>
              </w:rPr>
              <w:t xml:space="preserve"> x </w:t>
            </w:r>
            <w:proofErr w:type="spellStart"/>
            <w:r w:rsidRPr="004451F9">
              <w:rPr>
                <w:rFonts w:eastAsia="Times New Roman" w:cs="Times New Roman"/>
                <w:i/>
                <w:iCs/>
                <w:color w:val="943634" w:themeColor="accent2" w:themeShade="BF"/>
                <w:sz w:val="20"/>
                <w:szCs w:val="20"/>
                <w:lang w:eastAsia="hu-HU"/>
              </w:rPr>
              <w:t>euramericana</w:t>
            </w:r>
            <w:proofErr w:type="spellEnd"/>
          </w:p>
        </w:tc>
        <w:tc>
          <w:tcPr>
            <w:tcW w:w="1701" w:type="dxa"/>
            <w:tcMar>
              <w:top w:w="15" w:type="dxa"/>
              <w:left w:w="63" w:type="dxa"/>
              <w:bottom w:w="15" w:type="dxa"/>
              <w:right w:w="63" w:type="dxa"/>
            </w:tcMar>
            <w:hideMark/>
          </w:tcPr>
          <w:p w14:paraId="4C290E4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NNY</w:t>
            </w:r>
          </w:p>
        </w:tc>
        <w:tc>
          <w:tcPr>
            <w:tcW w:w="939" w:type="dxa"/>
            <w:tcMar>
              <w:top w:w="15" w:type="dxa"/>
              <w:left w:w="63" w:type="dxa"/>
              <w:bottom w:w="15" w:type="dxa"/>
              <w:right w:w="63" w:type="dxa"/>
            </w:tcMar>
            <w:hideMark/>
          </w:tcPr>
          <w:p w14:paraId="5E14B8E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62857B56" w14:textId="77777777" w:rsidTr="00C2070E">
        <w:trPr>
          <w:jc w:val="center"/>
        </w:trPr>
        <w:tc>
          <w:tcPr>
            <w:tcW w:w="0" w:type="auto"/>
            <w:tcMar>
              <w:top w:w="15" w:type="dxa"/>
              <w:left w:w="63" w:type="dxa"/>
              <w:bottom w:w="15" w:type="dxa"/>
              <w:right w:w="63" w:type="dxa"/>
            </w:tcMar>
            <w:hideMark/>
          </w:tcPr>
          <w:p w14:paraId="0DC0AA3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34F2DE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50.</w:t>
            </w:r>
          </w:p>
        </w:tc>
        <w:tc>
          <w:tcPr>
            <w:tcW w:w="2741" w:type="dxa"/>
            <w:tcMar>
              <w:top w:w="15" w:type="dxa"/>
              <w:left w:w="63" w:type="dxa"/>
              <w:bottom w:w="15" w:type="dxa"/>
              <w:right w:w="63" w:type="dxa"/>
            </w:tcMar>
            <w:hideMark/>
          </w:tcPr>
          <w:p w14:paraId="7FA04DD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nyugati ostorfa</w:t>
            </w:r>
          </w:p>
        </w:tc>
        <w:tc>
          <w:tcPr>
            <w:tcW w:w="3402" w:type="dxa"/>
            <w:tcMar>
              <w:top w:w="15" w:type="dxa"/>
              <w:left w:w="63" w:type="dxa"/>
              <w:bottom w:w="15" w:type="dxa"/>
              <w:right w:w="63" w:type="dxa"/>
            </w:tcMar>
            <w:hideMark/>
          </w:tcPr>
          <w:p w14:paraId="43D7B615"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Celtis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occidentalis</w:t>
            </w:r>
            <w:proofErr w:type="spellEnd"/>
          </w:p>
        </w:tc>
        <w:tc>
          <w:tcPr>
            <w:tcW w:w="1701" w:type="dxa"/>
            <w:tcMar>
              <w:top w:w="15" w:type="dxa"/>
              <w:left w:w="63" w:type="dxa"/>
              <w:bottom w:w="15" w:type="dxa"/>
              <w:right w:w="63" w:type="dxa"/>
            </w:tcMar>
            <w:hideMark/>
          </w:tcPr>
          <w:p w14:paraId="4571104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NYO</w:t>
            </w:r>
          </w:p>
        </w:tc>
        <w:tc>
          <w:tcPr>
            <w:tcW w:w="939" w:type="dxa"/>
            <w:tcMar>
              <w:top w:w="15" w:type="dxa"/>
              <w:left w:w="63" w:type="dxa"/>
              <w:bottom w:w="15" w:type="dxa"/>
              <w:right w:w="63" w:type="dxa"/>
            </w:tcMar>
            <w:hideMark/>
          </w:tcPr>
          <w:p w14:paraId="1D8A6D0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3C36EE5" w14:textId="77777777" w:rsidTr="00C2070E">
        <w:trPr>
          <w:jc w:val="center"/>
        </w:trPr>
        <w:tc>
          <w:tcPr>
            <w:tcW w:w="0" w:type="auto"/>
            <w:tcMar>
              <w:top w:w="15" w:type="dxa"/>
              <w:left w:w="63" w:type="dxa"/>
              <w:bottom w:w="15" w:type="dxa"/>
              <w:right w:w="63" w:type="dxa"/>
            </w:tcMar>
            <w:hideMark/>
          </w:tcPr>
          <w:p w14:paraId="35D96B4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0F494B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51.</w:t>
            </w:r>
          </w:p>
        </w:tc>
        <w:tc>
          <w:tcPr>
            <w:tcW w:w="2741" w:type="dxa"/>
            <w:tcMar>
              <w:top w:w="15" w:type="dxa"/>
              <w:left w:w="63" w:type="dxa"/>
              <w:bottom w:w="15" w:type="dxa"/>
              <w:right w:w="63" w:type="dxa"/>
            </w:tcMar>
            <w:hideMark/>
          </w:tcPr>
          <w:p w14:paraId="71FA5D9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rezgő nyár</w:t>
            </w:r>
          </w:p>
        </w:tc>
        <w:tc>
          <w:tcPr>
            <w:tcW w:w="3402" w:type="dxa"/>
            <w:tcMar>
              <w:top w:w="15" w:type="dxa"/>
              <w:left w:w="63" w:type="dxa"/>
              <w:bottom w:w="15" w:type="dxa"/>
              <w:right w:w="63" w:type="dxa"/>
            </w:tcMar>
            <w:hideMark/>
          </w:tcPr>
          <w:p w14:paraId="2CE44DE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Populus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tremula</w:t>
            </w:r>
            <w:proofErr w:type="spellEnd"/>
          </w:p>
        </w:tc>
        <w:tc>
          <w:tcPr>
            <w:tcW w:w="1701" w:type="dxa"/>
            <w:tcMar>
              <w:top w:w="15" w:type="dxa"/>
              <w:left w:w="63" w:type="dxa"/>
              <w:bottom w:w="15" w:type="dxa"/>
              <w:right w:w="63" w:type="dxa"/>
            </w:tcMar>
            <w:hideMark/>
          </w:tcPr>
          <w:p w14:paraId="4D8E7D9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RNY</w:t>
            </w:r>
          </w:p>
        </w:tc>
        <w:tc>
          <w:tcPr>
            <w:tcW w:w="939" w:type="dxa"/>
            <w:tcMar>
              <w:top w:w="15" w:type="dxa"/>
              <w:left w:w="63" w:type="dxa"/>
              <w:bottom w:w="15" w:type="dxa"/>
              <w:right w:w="63" w:type="dxa"/>
            </w:tcMar>
            <w:hideMark/>
          </w:tcPr>
          <w:p w14:paraId="6E75442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32AA2D55" w14:textId="77777777" w:rsidTr="00C2070E">
        <w:trPr>
          <w:jc w:val="center"/>
        </w:trPr>
        <w:tc>
          <w:tcPr>
            <w:tcW w:w="0" w:type="auto"/>
            <w:tcMar>
              <w:top w:w="15" w:type="dxa"/>
              <w:left w:w="63" w:type="dxa"/>
              <w:bottom w:w="15" w:type="dxa"/>
              <w:right w:w="63" w:type="dxa"/>
            </w:tcMar>
            <w:hideMark/>
          </w:tcPr>
          <w:p w14:paraId="1B8216F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8B8D2E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52.</w:t>
            </w:r>
          </w:p>
        </w:tc>
        <w:tc>
          <w:tcPr>
            <w:tcW w:w="2741" w:type="dxa"/>
            <w:tcMar>
              <w:top w:w="15" w:type="dxa"/>
              <w:left w:w="63" w:type="dxa"/>
              <w:bottom w:w="15" w:type="dxa"/>
              <w:right w:w="63" w:type="dxa"/>
            </w:tcMar>
            <w:hideMark/>
          </w:tcPr>
          <w:p w14:paraId="157FF6C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sajmeggy</w:t>
            </w:r>
          </w:p>
        </w:tc>
        <w:tc>
          <w:tcPr>
            <w:tcW w:w="3402" w:type="dxa"/>
            <w:tcMar>
              <w:top w:w="15" w:type="dxa"/>
              <w:left w:w="63" w:type="dxa"/>
              <w:bottom w:w="15" w:type="dxa"/>
              <w:right w:w="63" w:type="dxa"/>
            </w:tcMar>
            <w:hideMark/>
          </w:tcPr>
          <w:p w14:paraId="692C2595"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Cerasus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mahaleb</w:t>
            </w:r>
            <w:proofErr w:type="spellEnd"/>
          </w:p>
        </w:tc>
        <w:tc>
          <w:tcPr>
            <w:tcW w:w="1701" w:type="dxa"/>
            <w:tcMar>
              <w:top w:w="15" w:type="dxa"/>
              <w:left w:w="63" w:type="dxa"/>
              <w:bottom w:w="15" w:type="dxa"/>
              <w:right w:w="63" w:type="dxa"/>
            </w:tcMar>
            <w:hideMark/>
          </w:tcPr>
          <w:p w14:paraId="5DAAC2C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SM</w:t>
            </w:r>
          </w:p>
        </w:tc>
        <w:tc>
          <w:tcPr>
            <w:tcW w:w="939" w:type="dxa"/>
            <w:tcMar>
              <w:top w:w="15" w:type="dxa"/>
              <w:left w:w="63" w:type="dxa"/>
              <w:bottom w:w="15" w:type="dxa"/>
              <w:right w:w="63" w:type="dxa"/>
            </w:tcMar>
            <w:hideMark/>
          </w:tcPr>
          <w:p w14:paraId="7AFF63F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72683777" w14:textId="77777777" w:rsidTr="00C2070E">
        <w:trPr>
          <w:jc w:val="center"/>
        </w:trPr>
        <w:tc>
          <w:tcPr>
            <w:tcW w:w="0" w:type="auto"/>
            <w:tcMar>
              <w:top w:w="15" w:type="dxa"/>
              <w:left w:w="63" w:type="dxa"/>
              <w:bottom w:w="15" w:type="dxa"/>
              <w:right w:w="63" w:type="dxa"/>
            </w:tcMar>
            <w:hideMark/>
          </w:tcPr>
          <w:p w14:paraId="4599D77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9EAE16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53.</w:t>
            </w:r>
          </w:p>
        </w:tc>
        <w:tc>
          <w:tcPr>
            <w:tcW w:w="2741" w:type="dxa"/>
            <w:tcMar>
              <w:top w:w="15" w:type="dxa"/>
              <w:left w:w="63" w:type="dxa"/>
              <w:bottom w:w="15" w:type="dxa"/>
              <w:right w:w="63" w:type="dxa"/>
            </w:tcMar>
            <w:hideMark/>
          </w:tcPr>
          <w:p w14:paraId="02D697C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szelídgesztenye</w:t>
            </w:r>
          </w:p>
        </w:tc>
        <w:tc>
          <w:tcPr>
            <w:tcW w:w="3402" w:type="dxa"/>
            <w:tcMar>
              <w:top w:w="15" w:type="dxa"/>
              <w:left w:w="63" w:type="dxa"/>
              <w:bottom w:w="15" w:type="dxa"/>
              <w:right w:w="63" w:type="dxa"/>
            </w:tcMar>
            <w:hideMark/>
          </w:tcPr>
          <w:p w14:paraId="7D89287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 xml:space="preserve">Castanea </w:t>
            </w:r>
            <w:proofErr w:type="spellStart"/>
            <w:r w:rsidRPr="004451F9">
              <w:rPr>
                <w:rFonts w:eastAsia="Times New Roman" w:cs="Times New Roman"/>
                <w:i/>
                <w:iCs/>
                <w:color w:val="943634" w:themeColor="accent2" w:themeShade="BF"/>
                <w:sz w:val="20"/>
                <w:szCs w:val="20"/>
                <w:lang w:eastAsia="hu-HU"/>
              </w:rPr>
              <w:t>sativa</w:t>
            </w:r>
            <w:proofErr w:type="spellEnd"/>
          </w:p>
        </w:tc>
        <w:tc>
          <w:tcPr>
            <w:tcW w:w="1701" w:type="dxa"/>
            <w:tcMar>
              <w:top w:w="15" w:type="dxa"/>
              <w:left w:w="63" w:type="dxa"/>
              <w:bottom w:w="15" w:type="dxa"/>
              <w:right w:w="63" w:type="dxa"/>
            </w:tcMar>
            <w:hideMark/>
          </w:tcPr>
          <w:p w14:paraId="11E3785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SZG</w:t>
            </w:r>
          </w:p>
        </w:tc>
        <w:tc>
          <w:tcPr>
            <w:tcW w:w="939" w:type="dxa"/>
            <w:tcMar>
              <w:top w:w="15" w:type="dxa"/>
              <w:left w:w="63" w:type="dxa"/>
              <w:bottom w:w="15" w:type="dxa"/>
              <w:right w:w="63" w:type="dxa"/>
            </w:tcMar>
            <w:hideMark/>
          </w:tcPr>
          <w:p w14:paraId="5E8D6BA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8FAB5F2" w14:textId="77777777" w:rsidTr="00C2070E">
        <w:trPr>
          <w:jc w:val="center"/>
        </w:trPr>
        <w:tc>
          <w:tcPr>
            <w:tcW w:w="0" w:type="auto"/>
            <w:tcMar>
              <w:top w:w="15" w:type="dxa"/>
              <w:left w:w="63" w:type="dxa"/>
              <w:bottom w:w="15" w:type="dxa"/>
              <w:right w:w="63" w:type="dxa"/>
            </w:tcMar>
            <w:hideMark/>
          </w:tcPr>
          <w:p w14:paraId="2324C0D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4071EF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54.</w:t>
            </w:r>
          </w:p>
        </w:tc>
        <w:tc>
          <w:tcPr>
            <w:tcW w:w="2741" w:type="dxa"/>
            <w:tcMar>
              <w:top w:w="15" w:type="dxa"/>
              <w:left w:w="63" w:type="dxa"/>
              <w:bottom w:w="15" w:type="dxa"/>
              <w:right w:w="63" w:type="dxa"/>
            </w:tcMar>
            <w:hideMark/>
          </w:tcPr>
          <w:p w14:paraId="303BFDA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szőrös nyír</w:t>
            </w:r>
          </w:p>
        </w:tc>
        <w:tc>
          <w:tcPr>
            <w:tcW w:w="3402" w:type="dxa"/>
            <w:tcMar>
              <w:top w:w="15" w:type="dxa"/>
              <w:left w:w="63" w:type="dxa"/>
              <w:bottom w:w="15" w:type="dxa"/>
              <w:right w:w="63" w:type="dxa"/>
            </w:tcMar>
            <w:hideMark/>
          </w:tcPr>
          <w:p w14:paraId="087E457D"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Betula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pubescens</w:t>
            </w:r>
            <w:proofErr w:type="spellEnd"/>
          </w:p>
        </w:tc>
        <w:tc>
          <w:tcPr>
            <w:tcW w:w="1701" w:type="dxa"/>
            <w:tcMar>
              <w:top w:w="15" w:type="dxa"/>
              <w:left w:w="63" w:type="dxa"/>
              <w:bottom w:w="15" w:type="dxa"/>
              <w:right w:w="63" w:type="dxa"/>
            </w:tcMar>
            <w:hideMark/>
          </w:tcPr>
          <w:p w14:paraId="6F3C75C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SNYI</w:t>
            </w:r>
          </w:p>
        </w:tc>
        <w:tc>
          <w:tcPr>
            <w:tcW w:w="939" w:type="dxa"/>
            <w:tcMar>
              <w:top w:w="15" w:type="dxa"/>
              <w:left w:w="63" w:type="dxa"/>
              <w:bottom w:w="15" w:type="dxa"/>
              <w:right w:w="63" w:type="dxa"/>
            </w:tcMar>
            <w:hideMark/>
          </w:tcPr>
          <w:p w14:paraId="7D7EEA9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3F20779E" w14:textId="77777777" w:rsidTr="00C2070E">
        <w:trPr>
          <w:jc w:val="center"/>
        </w:trPr>
        <w:tc>
          <w:tcPr>
            <w:tcW w:w="0" w:type="auto"/>
            <w:tcMar>
              <w:top w:w="15" w:type="dxa"/>
              <w:left w:w="63" w:type="dxa"/>
              <w:bottom w:w="15" w:type="dxa"/>
              <w:right w:w="63" w:type="dxa"/>
            </w:tcMar>
            <w:hideMark/>
          </w:tcPr>
          <w:p w14:paraId="1522A79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D84C2F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55.</w:t>
            </w:r>
          </w:p>
        </w:tc>
        <w:tc>
          <w:tcPr>
            <w:tcW w:w="2741" w:type="dxa"/>
            <w:tcMar>
              <w:top w:w="15" w:type="dxa"/>
              <w:left w:w="63" w:type="dxa"/>
              <w:bottom w:w="15" w:type="dxa"/>
              <w:right w:w="63" w:type="dxa"/>
            </w:tcMar>
            <w:hideMark/>
          </w:tcPr>
          <w:p w14:paraId="19387FE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tiszaháti nyár</w:t>
            </w:r>
          </w:p>
        </w:tc>
        <w:tc>
          <w:tcPr>
            <w:tcW w:w="3402" w:type="dxa"/>
            <w:tcMar>
              <w:top w:w="15" w:type="dxa"/>
              <w:left w:w="63" w:type="dxa"/>
              <w:bottom w:w="15" w:type="dxa"/>
              <w:right w:w="63" w:type="dxa"/>
            </w:tcMar>
            <w:hideMark/>
          </w:tcPr>
          <w:p w14:paraId="278EC836"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Populus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nigra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Thevestina</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2BA3818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TNY</w:t>
            </w:r>
          </w:p>
        </w:tc>
        <w:tc>
          <w:tcPr>
            <w:tcW w:w="939" w:type="dxa"/>
            <w:tcMar>
              <w:top w:w="15" w:type="dxa"/>
              <w:left w:w="63" w:type="dxa"/>
              <w:bottom w:w="15" w:type="dxa"/>
              <w:right w:w="63" w:type="dxa"/>
            </w:tcMar>
            <w:hideMark/>
          </w:tcPr>
          <w:p w14:paraId="3AADF86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2E03CF05" w14:textId="77777777" w:rsidTr="00C2070E">
        <w:trPr>
          <w:jc w:val="center"/>
        </w:trPr>
        <w:tc>
          <w:tcPr>
            <w:tcW w:w="0" w:type="auto"/>
            <w:tcMar>
              <w:top w:w="15" w:type="dxa"/>
              <w:left w:w="63" w:type="dxa"/>
              <w:bottom w:w="15" w:type="dxa"/>
              <w:right w:w="63" w:type="dxa"/>
            </w:tcMar>
            <w:hideMark/>
          </w:tcPr>
          <w:p w14:paraId="5B99B23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32564B8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56.</w:t>
            </w:r>
          </w:p>
        </w:tc>
        <w:tc>
          <w:tcPr>
            <w:tcW w:w="2741" w:type="dxa"/>
            <w:tcMar>
              <w:top w:w="15" w:type="dxa"/>
              <w:left w:w="63" w:type="dxa"/>
              <w:bottom w:w="15" w:type="dxa"/>
              <w:right w:w="63" w:type="dxa"/>
            </w:tcMar>
            <w:hideMark/>
          </w:tcPr>
          <w:p w14:paraId="339B932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törékeny fűz</w:t>
            </w:r>
          </w:p>
        </w:tc>
        <w:tc>
          <w:tcPr>
            <w:tcW w:w="3402" w:type="dxa"/>
            <w:tcMar>
              <w:top w:w="15" w:type="dxa"/>
              <w:left w:w="63" w:type="dxa"/>
              <w:bottom w:w="15" w:type="dxa"/>
              <w:right w:w="63" w:type="dxa"/>
            </w:tcMar>
            <w:hideMark/>
          </w:tcPr>
          <w:p w14:paraId="7269A366"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Salix</w:t>
            </w:r>
            <w:proofErr w:type="spellEnd"/>
            <w:r w:rsidRPr="004451F9">
              <w:rPr>
                <w:rFonts w:eastAsia="Times New Roman" w:cs="Times New Roman"/>
                <w:i/>
                <w:iCs/>
                <w:color w:val="943634" w:themeColor="accent2" w:themeShade="BF"/>
                <w:sz w:val="20"/>
                <w:szCs w:val="20"/>
                <w:lang w:eastAsia="hu-HU"/>
              </w:rPr>
              <w:t xml:space="preserve"> fragilis</w:t>
            </w:r>
          </w:p>
        </w:tc>
        <w:tc>
          <w:tcPr>
            <w:tcW w:w="1701" w:type="dxa"/>
            <w:tcMar>
              <w:top w:w="15" w:type="dxa"/>
              <w:left w:w="63" w:type="dxa"/>
              <w:bottom w:w="15" w:type="dxa"/>
              <w:right w:w="63" w:type="dxa"/>
            </w:tcMar>
            <w:hideMark/>
          </w:tcPr>
          <w:p w14:paraId="59AE648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TFŰ</w:t>
            </w:r>
          </w:p>
        </w:tc>
        <w:tc>
          <w:tcPr>
            <w:tcW w:w="939" w:type="dxa"/>
            <w:tcMar>
              <w:top w:w="15" w:type="dxa"/>
              <w:left w:w="63" w:type="dxa"/>
              <w:bottom w:w="15" w:type="dxa"/>
              <w:right w:w="63" w:type="dxa"/>
            </w:tcMar>
            <w:hideMark/>
          </w:tcPr>
          <w:p w14:paraId="1253A59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3F7F82CC" w14:textId="77777777" w:rsidTr="00C2070E">
        <w:trPr>
          <w:jc w:val="center"/>
        </w:trPr>
        <w:tc>
          <w:tcPr>
            <w:tcW w:w="0" w:type="auto"/>
            <w:tcMar>
              <w:top w:w="15" w:type="dxa"/>
              <w:left w:w="63" w:type="dxa"/>
              <w:bottom w:w="15" w:type="dxa"/>
              <w:right w:w="63" w:type="dxa"/>
            </w:tcMar>
            <w:hideMark/>
          </w:tcPr>
          <w:p w14:paraId="6329CBC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57A9C4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57.</w:t>
            </w:r>
          </w:p>
        </w:tc>
        <w:tc>
          <w:tcPr>
            <w:tcW w:w="2741" w:type="dxa"/>
            <w:tcMar>
              <w:top w:w="15" w:type="dxa"/>
              <w:left w:w="63" w:type="dxa"/>
              <w:bottom w:w="15" w:type="dxa"/>
              <w:right w:w="63" w:type="dxa"/>
            </w:tcMar>
            <w:hideMark/>
          </w:tcPr>
          <w:p w14:paraId="5BC94E1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törökmogyoró</w:t>
            </w:r>
          </w:p>
        </w:tc>
        <w:tc>
          <w:tcPr>
            <w:tcW w:w="3402" w:type="dxa"/>
            <w:tcMar>
              <w:top w:w="15" w:type="dxa"/>
              <w:left w:w="63" w:type="dxa"/>
              <w:bottom w:w="15" w:type="dxa"/>
              <w:right w:w="63" w:type="dxa"/>
            </w:tcMar>
            <w:hideMark/>
          </w:tcPr>
          <w:p w14:paraId="54C5B87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Corylus</w:t>
            </w:r>
            <w:proofErr w:type="spellEnd"/>
            <w:r w:rsidRPr="004451F9">
              <w:rPr>
                <w:rFonts w:eastAsia="Times New Roman" w:cs="Times New Roman"/>
                <w:i/>
                <w:iCs/>
                <w:color w:val="943634" w:themeColor="accent2" w:themeShade="BF"/>
                <w:sz w:val="20"/>
                <w:szCs w:val="20"/>
                <w:lang w:eastAsia="hu-HU"/>
              </w:rPr>
              <w:t xml:space="preserve"> colurna</w:t>
            </w:r>
          </w:p>
        </w:tc>
        <w:tc>
          <w:tcPr>
            <w:tcW w:w="1701" w:type="dxa"/>
            <w:tcMar>
              <w:top w:w="15" w:type="dxa"/>
              <w:left w:w="63" w:type="dxa"/>
              <w:bottom w:w="15" w:type="dxa"/>
              <w:right w:w="63" w:type="dxa"/>
            </w:tcMar>
            <w:hideMark/>
          </w:tcPr>
          <w:p w14:paraId="4041E36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TMO</w:t>
            </w:r>
          </w:p>
        </w:tc>
        <w:tc>
          <w:tcPr>
            <w:tcW w:w="939" w:type="dxa"/>
            <w:tcMar>
              <w:top w:w="15" w:type="dxa"/>
              <w:left w:w="63" w:type="dxa"/>
              <w:bottom w:w="15" w:type="dxa"/>
              <w:right w:w="63" w:type="dxa"/>
            </w:tcMar>
            <w:hideMark/>
          </w:tcPr>
          <w:p w14:paraId="3ABEA9A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F33D3EE" w14:textId="77777777" w:rsidTr="00C2070E">
        <w:trPr>
          <w:jc w:val="center"/>
        </w:trPr>
        <w:tc>
          <w:tcPr>
            <w:tcW w:w="0" w:type="auto"/>
            <w:tcMar>
              <w:top w:w="15" w:type="dxa"/>
              <w:left w:w="63" w:type="dxa"/>
              <w:bottom w:w="15" w:type="dxa"/>
              <w:right w:w="63" w:type="dxa"/>
            </w:tcMar>
            <w:hideMark/>
          </w:tcPr>
          <w:p w14:paraId="19C9B41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A0F748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58.</w:t>
            </w:r>
          </w:p>
        </w:tc>
        <w:tc>
          <w:tcPr>
            <w:tcW w:w="2741" w:type="dxa"/>
            <w:tcMar>
              <w:top w:w="15" w:type="dxa"/>
              <w:left w:w="63" w:type="dxa"/>
              <w:bottom w:w="15" w:type="dxa"/>
              <w:right w:w="63" w:type="dxa"/>
            </w:tcMar>
            <w:hideMark/>
          </w:tcPr>
          <w:p w14:paraId="6DF56D0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turkesztáni szil</w:t>
            </w:r>
          </w:p>
        </w:tc>
        <w:tc>
          <w:tcPr>
            <w:tcW w:w="3402" w:type="dxa"/>
            <w:tcMar>
              <w:top w:w="15" w:type="dxa"/>
              <w:left w:w="63" w:type="dxa"/>
              <w:bottom w:w="15" w:type="dxa"/>
              <w:right w:w="63" w:type="dxa"/>
            </w:tcMar>
            <w:hideMark/>
          </w:tcPr>
          <w:p w14:paraId="7B6387AA"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Ulmus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pumila</w:t>
            </w:r>
            <w:proofErr w:type="spellEnd"/>
          </w:p>
        </w:tc>
        <w:tc>
          <w:tcPr>
            <w:tcW w:w="1701" w:type="dxa"/>
            <w:tcMar>
              <w:top w:w="15" w:type="dxa"/>
              <w:left w:w="63" w:type="dxa"/>
              <w:bottom w:w="15" w:type="dxa"/>
              <w:right w:w="63" w:type="dxa"/>
            </w:tcMar>
            <w:hideMark/>
          </w:tcPr>
          <w:p w14:paraId="34588FE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TUSZ</w:t>
            </w:r>
          </w:p>
        </w:tc>
        <w:tc>
          <w:tcPr>
            <w:tcW w:w="939" w:type="dxa"/>
            <w:tcMar>
              <w:top w:w="15" w:type="dxa"/>
              <w:left w:w="63" w:type="dxa"/>
              <w:bottom w:w="15" w:type="dxa"/>
              <w:right w:w="63" w:type="dxa"/>
            </w:tcMar>
            <w:hideMark/>
          </w:tcPr>
          <w:p w14:paraId="4495503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BE73CFC" w14:textId="77777777" w:rsidTr="00C2070E">
        <w:trPr>
          <w:jc w:val="center"/>
        </w:trPr>
        <w:tc>
          <w:tcPr>
            <w:tcW w:w="0" w:type="auto"/>
            <w:tcMar>
              <w:top w:w="15" w:type="dxa"/>
              <w:left w:w="63" w:type="dxa"/>
              <w:bottom w:w="15" w:type="dxa"/>
              <w:right w:w="63" w:type="dxa"/>
            </w:tcMar>
            <w:hideMark/>
          </w:tcPr>
          <w:p w14:paraId="72562BE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EDEF99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59.</w:t>
            </w:r>
          </w:p>
        </w:tc>
        <w:tc>
          <w:tcPr>
            <w:tcW w:w="2741" w:type="dxa"/>
            <w:tcMar>
              <w:top w:w="15" w:type="dxa"/>
              <w:left w:w="63" w:type="dxa"/>
              <w:bottom w:w="15" w:type="dxa"/>
              <w:right w:w="63" w:type="dxa"/>
            </w:tcMar>
            <w:hideMark/>
          </w:tcPr>
          <w:p w14:paraId="7B1AB49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vadalma</w:t>
            </w:r>
          </w:p>
        </w:tc>
        <w:tc>
          <w:tcPr>
            <w:tcW w:w="3402" w:type="dxa"/>
            <w:tcMar>
              <w:top w:w="15" w:type="dxa"/>
              <w:left w:w="63" w:type="dxa"/>
              <w:bottom w:w="15" w:type="dxa"/>
              <w:right w:w="63" w:type="dxa"/>
            </w:tcMar>
            <w:hideMark/>
          </w:tcPr>
          <w:p w14:paraId="4A8F7D8B"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Malus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sylvestris</w:t>
            </w:r>
            <w:proofErr w:type="spellEnd"/>
          </w:p>
        </w:tc>
        <w:tc>
          <w:tcPr>
            <w:tcW w:w="1701" w:type="dxa"/>
            <w:tcMar>
              <w:top w:w="15" w:type="dxa"/>
              <w:left w:w="63" w:type="dxa"/>
              <w:bottom w:w="15" w:type="dxa"/>
              <w:right w:w="63" w:type="dxa"/>
            </w:tcMar>
            <w:hideMark/>
          </w:tcPr>
          <w:p w14:paraId="7DD0123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AL</w:t>
            </w:r>
          </w:p>
        </w:tc>
        <w:tc>
          <w:tcPr>
            <w:tcW w:w="939" w:type="dxa"/>
            <w:tcMar>
              <w:top w:w="15" w:type="dxa"/>
              <w:left w:w="63" w:type="dxa"/>
              <w:bottom w:w="15" w:type="dxa"/>
              <w:right w:w="63" w:type="dxa"/>
            </w:tcMar>
            <w:hideMark/>
          </w:tcPr>
          <w:p w14:paraId="325898B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6183D342" w14:textId="77777777" w:rsidTr="00C2070E">
        <w:trPr>
          <w:jc w:val="center"/>
        </w:trPr>
        <w:tc>
          <w:tcPr>
            <w:tcW w:w="0" w:type="auto"/>
            <w:tcMar>
              <w:top w:w="15" w:type="dxa"/>
              <w:left w:w="63" w:type="dxa"/>
              <w:bottom w:w="15" w:type="dxa"/>
              <w:right w:w="63" w:type="dxa"/>
            </w:tcMar>
            <w:hideMark/>
          </w:tcPr>
          <w:p w14:paraId="411B523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02E949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60.</w:t>
            </w:r>
          </w:p>
        </w:tc>
        <w:tc>
          <w:tcPr>
            <w:tcW w:w="2741" w:type="dxa"/>
            <w:tcMar>
              <w:top w:w="15" w:type="dxa"/>
              <w:left w:w="63" w:type="dxa"/>
              <w:bottom w:w="15" w:type="dxa"/>
              <w:right w:w="63" w:type="dxa"/>
            </w:tcMar>
            <w:hideMark/>
          </w:tcPr>
          <w:p w14:paraId="2607926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vadgesztenye</w:t>
            </w:r>
          </w:p>
        </w:tc>
        <w:tc>
          <w:tcPr>
            <w:tcW w:w="3402" w:type="dxa"/>
            <w:tcMar>
              <w:top w:w="15" w:type="dxa"/>
              <w:left w:w="63" w:type="dxa"/>
              <w:bottom w:w="15" w:type="dxa"/>
              <w:right w:w="63" w:type="dxa"/>
            </w:tcMar>
            <w:hideMark/>
          </w:tcPr>
          <w:p w14:paraId="0B87D3E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Aesculus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hippocastanum</w:t>
            </w:r>
            <w:proofErr w:type="spellEnd"/>
          </w:p>
        </w:tc>
        <w:tc>
          <w:tcPr>
            <w:tcW w:w="1701" w:type="dxa"/>
            <w:tcMar>
              <w:top w:w="15" w:type="dxa"/>
              <w:left w:w="63" w:type="dxa"/>
              <w:bottom w:w="15" w:type="dxa"/>
              <w:right w:w="63" w:type="dxa"/>
            </w:tcMar>
            <w:hideMark/>
          </w:tcPr>
          <w:p w14:paraId="74D8388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VG</w:t>
            </w:r>
          </w:p>
        </w:tc>
        <w:tc>
          <w:tcPr>
            <w:tcW w:w="939" w:type="dxa"/>
            <w:tcMar>
              <w:top w:w="15" w:type="dxa"/>
              <w:left w:w="63" w:type="dxa"/>
              <w:bottom w:w="15" w:type="dxa"/>
              <w:right w:w="63" w:type="dxa"/>
            </w:tcMar>
            <w:hideMark/>
          </w:tcPr>
          <w:p w14:paraId="25FC779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14:paraId="15D9B564" w14:textId="77777777" w:rsidTr="00C2070E">
        <w:trPr>
          <w:jc w:val="center"/>
        </w:trPr>
        <w:tc>
          <w:tcPr>
            <w:tcW w:w="0" w:type="auto"/>
            <w:tcMar>
              <w:top w:w="15" w:type="dxa"/>
              <w:left w:w="63" w:type="dxa"/>
              <w:bottom w:w="15" w:type="dxa"/>
              <w:right w:w="63" w:type="dxa"/>
            </w:tcMar>
            <w:hideMark/>
          </w:tcPr>
          <w:p w14:paraId="194C862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7C39E0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61.</w:t>
            </w:r>
          </w:p>
        </w:tc>
        <w:tc>
          <w:tcPr>
            <w:tcW w:w="2741" w:type="dxa"/>
            <w:tcMar>
              <w:top w:w="15" w:type="dxa"/>
              <w:left w:w="63" w:type="dxa"/>
              <w:bottom w:w="15" w:type="dxa"/>
              <w:right w:w="63" w:type="dxa"/>
            </w:tcMar>
            <w:hideMark/>
          </w:tcPr>
          <w:p w14:paraId="1693135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vadkörte</w:t>
            </w:r>
          </w:p>
        </w:tc>
        <w:tc>
          <w:tcPr>
            <w:tcW w:w="3402" w:type="dxa"/>
            <w:tcMar>
              <w:top w:w="15" w:type="dxa"/>
              <w:left w:w="63" w:type="dxa"/>
              <w:bottom w:w="15" w:type="dxa"/>
              <w:right w:w="63" w:type="dxa"/>
            </w:tcMar>
            <w:hideMark/>
          </w:tcPr>
          <w:p w14:paraId="2358E5EA"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Pyrus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pyraster</w:t>
            </w:r>
            <w:proofErr w:type="spellEnd"/>
          </w:p>
        </w:tc>
        <w:tc>
          <w:tcPr>
            <w:tcW w:w="1701" w:type="dxa"/>
            <w:tcMar>
              <w:top w:w="15" w:type="dxa"/>
              <w:left w:w="63" w:type="dxa"/>
              <w:bottom w:w="15" w:type="dxa"/>
              <w:right w:w="63" w:type="dxa"/>
            </w:tcMar>
            <w:hideMark/>
          </w:tcPr>
          <w:p w14:paraId="2479138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KT</w:t>
            </w:r>
          </w:p>
        </w:tc>
        <w:tc>
          <w:tcPr>
            <w:tcW w:w="939" w:type="dxa"/>
            <w:tcMar>
              <w:top w:w="15" w:type="dxa"/>
              <w:left w:w="63" w:type="dxa"/>
              <w:bottom w:w="15" w:type="dxa"/>
              <w:right w:w="63" w:type="dxa"/>
            </w:tcMar>
            <w:hideMark/>
          </w:tcPr>
          <w:p w14:paraId="53EF13D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5EC79B0A" w14:textId="77777777" w:rsidTr="00C2070E">
        <w:trPr>
          <w:jc w:val="center"/>
        </w:trPr>
        <w:tc>
          <w:tcPr>
            <w:tcW w:w="0" w:type="auto"/>
            <w:tcMar>
              <w:top w:w="15" w:type="dxa"/>
              <w:left w:w="63" w:type="dxa"/>
              <w:bottom w:w="15" w:type="dxa"/>
              <w:right w:w="63" w:type="dxa"/>
            </w:tcMar>
            <w:hideMark/>
          </w:tcPr>
          <w:p w14:paraId="5C10885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14AF7E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62.</w:t>
            </w:r>
          </w:p>
        </w:tc>
        <w:tc>
          <w:tcPr>
            <w:tcW w:w="2741" w:type="dxa"/>
            <w:tcMar>
              <w:top w:w="15" w:type="dxa"/>
              <w:left w:w="63" w:type="dxa"/>
              <w:bottom w:w="15" w:type="dxa"/>
              <w:right w:w="63" w:type="dxa"/>
            </w:tcMar>
            <w:hideMark/>
          </w:tcPr>
          <w:p w14:paraId="3415164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color w:val="943634" w:themeColor="accent2" w:themeShade="BF"/>
                <w:sz w:val="20"/>
                <w:szCs w:val="20"/>
                <w:lang w:eastAsia="hu-HU"/>
              </w:rPr>
              <w:t>vénic</w:t>
            </w:r>
            <w:proofErr w:type="spellEnd"/>
            <w:r w:rsidRPr="004451F9">
              <w:rPr>
                <w:rFonts w:eastAsia="Times New Roman" w:cs="Times New Roman"/>
                <w:color w:val="943634" w:themeColor="accent2" w:themeShade="BF"/>
                <w:sz w:val="20"/>
                <w:szCs w:val="20"/>
                <w:lang w:eastAsia="hu-HU"/>
              </w:rPr>
              <w:t xml:space="preserve"> szil</w:t>
            </w:r>
          </w:p>
        </w:tc>
        <w:tc>
          <w:tcPr>
            <w:tcW w:w="3402" w:type="dxa"/>
            <w:tcMar>
              <w:top w:w="15" w:type="dxa"/>
              <w:left w:w="63" w:type="dxa"/>
              <w:bottom w:w="15" w:type="dxa"/>
              <w:right w:w="63" w:type="dxa"/>
            </w:tcMar>
            <w:hideMark/>
          </w:tcPr>
          <w:p w14:paraId="2804BF4C"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Ulmus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laevis</w:t>
            </w:r>
            <w:proofErr w:type="spellEnd"/>
          </w:p>
        </w:tc>
        <w:tc>
          <w:tcPr>
            <w:tcW w:w="1701" w:type="dxa"/>
            <w:tcMar>
              <w:top w:w="15" w:type="dxa"/>
              <w:left w:w="63" w:type="dxa"/>
              <w:bottom w:w="15" w:type="dxa"/>
              <w:right w:w="63" w:type="dxa"/>
            </w:tcMar>
            <w:hideMark/>
          </w:tcPr>
          <w:p w14:paraId="592B7E3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VSZ</w:t>
            </w:r>
          </w:p>
        </w:tc>
        <w:tc>
          <w:tcPr>
            <w:tcW w:w="939" w:type="dxa"/>
            <w:tcMar>
              <w:top w:w="15" w:type="dxa"/>
              <w:left w:w="63" w:type="dxa"/>
              <w:bottom w:w="15" w:type="dxa"/>
              <w:right w:w="63" w:type="dxa"/>
            </w:tcMar>
            <w:hideMark/>
          </w:tcPr>
          <w:p w14:paraId="7496F87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46FC489D" w14:textId="77777777" w:rsidTr="00C2070E">
        <w:trPr>
          <w:jc w:val="center"/>
        </w:trPr>
        <w:tc>
          <w:tcPr>
            <w:tcW w:w="0" w:type="auto"/>
            <w:tcMar>
              <w:top w:w="15" w:type="dxa"/>
              <w:left w:w="63" w:type="dxa"/>
              <w:bottom w:w="15" w:type="dxa"/>
              <w:right w:w="63" w:type="dxa"/>
            </w:tcMar>
            <w:hideMark/>
          </w:tcPr>
          <w:p w14:paraId="2A93C15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16D50B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63.</w:t>
            </w:r>
          </w:p>
        </w:tc>
        <w:tc>
          <w:tcPr>
            <w:tcW w:w="2741" w:type="dxa"/>
            <w:tcMar>
              <w:top w:w="15" w:type="dxa"/>
              <w:left w:w="63" w:type="dxa"/>
              <w:bottom w:w="15" w:type="dxa"/>
              <w:right w:w="63" w:type="dxa"/>
            </w:tcMar>
            <w:hideMark/>
          </w:tcPr>
          <w:p w14:paraId="59BD7C9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virágos kőris</w:t>
            </w:r>
          </w:p>
        </w:tc>
        <w:tc>
          <w:tcPr>
            <w:tcW w:w="3402" w:type="dxa"/>
            <w:tcMar>
              <w:top w:w="15" w:type="dxa"/>
              <w:left w:w="63" w:type="dxa"/>
              <w:bottom w:w="15" w:type="dxa"/>
              <w:right w:w="63" w:type="dxa"/>
            </w:tcMar>
            <w:hideMark/>
          </w:tcPr>
          <w:p w14:paraId="55611148"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Fraxinus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ornus</w:t>
            </w:r>
            <w:proofErr w:type="spellEnd"/>
          </w:p>
        </w:tc>
        <w:tc>
          <w:tcPr>
            <w:tcW w:w="1701" w:type="dxa"/>
            <w:tcMar>
              <w:top w:w="15" w:type="dxa"/>
              <w:left w:w="63" w:type="dxa"/>
              <w:bottom w:w="15" w:type="dxa"/>
              <w:right w:w="63" w:type="dxa"/>
            </w:tcMar>
            <w:hideMark/>
          </w:tcPr>
          <w:p w14:paraId="07E0E27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VK</w:t>
            </w:r>
          </w:p>
        </w:tc>
        <w:tc>
          <w:tcPr>
            <w:tcW w:w="939" w:type="dxa"/>
            <w:tcMar>
              <w:top w:w="15" w:type="dxa"/>
              <w:left w:w="63" w:type="dxa"/>
              <w:bottom w:w="15" w:type="dxa"/>
              <w:right w:w="63" w:type="dxa"/>
            </w:tcMar>
            <w:hideMark/>
          </w:tcPr>
          <w:p w14:paraId="595C5A2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03CAB7BE" w14:textId="77777777" w:rsidTr="00C2070E">
        <w:trPr>
          <w:jc w:val="center"/>
        </w:trPr>
        <w:tc>
          <w:tcPr>
            <w:tcW w:w="0" w:type="auto"/>
            <w:tcMar>
              <w:top w:w="15" w:type="dxa"/>
              <w:left w:w="63" w:type="dxa"/>
              <w:bottom w:w="15" w:type="dxa"/>
              <w:right w:w="63" w:type="dxa"/>
            </w:tcMar>
            <w:hideMark/>
          </w:tcPr>
          <w:p w14:paraId="577A87D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2B98CD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64.</w:t>
            </w:r>
          </w:p>
        </w:tc>
        <w:tc>
          <w:tcPr>
            <w:tcW w:w="2741" w:type="dxa"/>
            <w:tcMar>
              <w:top w:w="15" w:type="dxa"/>
              <w:left w:w="63" w:type="dxa"/>
              <w:bottom w:w="15" w:type="dxa"/>
              <w:right w:w="63" w:type="dxa"/>
            </w:tcMar>
            <w:hideMark/>
          </w:tcPr>
          <w:p w14:paraId="735D9A4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vörös tölgy</w:t>
            </w:r>
          </w:p>
        </w:tc>
        <w:tc>
          <w:tcPr>
            <w:tcW w:w="3402" w:type="dxa"/>
            <w:tcMar>
              <w:top w:w="15" w:type="dxa"/>
              <w:left w:w="63" w:type="dxa"/>
              <w:bottom w:w="15" w:type="dxa"/>
              <w:right w:w="63" w:type="dxa"/>
            </w:tcMar>
            <w:hideMark/>
          </w:tcPr>
          <w:p w14:paraId="68F4852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Quercus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rubra</w:t>
            </w:r>
            <w:proofErr w:type="spellEnd"/>
          </w:p>
        </w:tc>
        <w:tc>
          <w:tcPr>
            <w:tcW w:w="1701" w:type="dxa"/>
            <w:tcMar>
              <w:top w:w="15" w:type="dxa"/>
              <w:left w:w="63" w:type="dxa"/>
              <w:bottom w:w="15" w:type="dxa"/>
              <w:right w:w="63" w:type="dxa"/>
            </w:tcMar>
            <w:hideMark/>
          </w:tcPr>
          <w:p w14:paraId="07A4668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VT</w:t>
            </w:r>
          </w:p>
        </w:tc>
        <w:tc>
          <w:tcPr>
            <w:tcW w:w="939" w:type="dxa"/>
            <w:tcMar>
              <w:top w:w="15" w:type="dxa"/>
              <w:left w:w="63" w:type="dxa"/>
              <w:bottom w:w="15" w:type="dxa"/>
              <w:right w:w="63" w:type="dxa"/>
            </w:tcMar>
            <w:hideMark/>
          </w:tcPr>
          <w:p w14:paraId="48FF436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3F543BFF" w14:textId="77777777" w:rsidTr="00C2070E">
        <w:trPr>
          <w:jc w:val="center"/>
        </w:trPr>
        <w:tc>
          <w:tcPr>
            <w:tcW w:w="0" w:type="auto"/>
            <w:tcMar>
              <w:top w:w="15" w:type="dxa"/>
              <w:left w:w="63" w:type="dxa"/>
              <w:bottom w:w="15" w:type="dxa"/>
              <w:right w:w="63" w:type="dxa"/>
            </w:tcMar>
            <w:hideMark/>
          </w:tcPr>
          <w:p w14:paraId="12F7B34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3A4F6D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65.</w:t>
            </w:r>
          </w:p>
        </w:tc>
        <w:tc>
          <w:tcPr>
            <w:tcW w:w="2741" w:type="dxa"/>
            <w:tcMar>
              <w:top w:w="15" w:type="dxa"/>
              <w:left w:w="63" w:type="dxa"/>
              <w:bottom w:w="15" w:type="dxa"/>
              <w:right w:w="63" w:type="dxa"/>
            </w:tcMar>
            <w:hideMark/>
          </w:tcPr>
          <w:p w14:paraId="2A9F813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zöld juhar</w:t>
            </w:r>
          </w:p>
        </w:tc>
        <w:tc>
          <w:tcPr>
            <w:tcW w:w="3402" w:type="dxa"/>
            <w:tcMar>
              <w:top w:w="15" w:type="dxa"/>
              <w:left w:w="63" w:type="dxa"/>
              <w:bottom w:w="15" w:type="dxa"/>
              <w:right w:w="63" w:type="dxa"/>
            </w:tcMar>
            <w:hideMark/>
          </w:tcPr>
          <w:p w14:paraId="442CB0EF"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Acer</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negundo</w:t>
            </w:r>
            <w:proofErr w:type="spellEnd"/>
          </w:p>
        </w:tc>
        <w:tc>
          <w:tcPr>
            <w:tcW w:w="1701" w:type="dxa"/>
            <w:tcMar>
              <w:top w:w="15" w:type="dxa"/>
              <w:left w:w="63" w:type="dxa"/>
              <w:bottom w:w="15" w:type="dxa"/>
              <w:right w:w="63" w:type="dxa"/>
            </w:tcMar>
            <w:hideMark/>
          </w:tcPr>
          <w:p w14:paraId="018CA32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ZJ</w:t>
            </w:r>
          </w:p>
        </w:tc>
        <w:tc>
          <w:tcPr>
            <w:tcW w:w="939" w:type="dxa"/>
            <w:tcMar>
              <w:top w:w="15" w:type="dxa"/>
              <w:left w:w="63" w:type="dxa"/>
              <w:bottom w:w="15" w:type="dxa"/>
              <w:right w:w="63" w:type="dxa"/>
            </w:tcMar>
            <w:hideMark/>
          </w:tcPr>
          <w:p w14:paraId="0B5B0ED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21251EAA" w14:textId="77777777" w:rsidTr="00C2070E">
        <w:trPr>
          <w:jc w:val="center"/>
        </w:trPr>
        <w:tc>
          <w:tcPr>
            <w:tcW w:w="0" w:type="auto"/>
            <w:tcMar>
              <w:top w:w="15" w:type="dxa"/>
              <w:left w:w="63" w:type="dxa"/>
              <w:bottom w:w="15" w:type="dxa"/>
              <w:right w:w="63" w:type="dxa"/>
            </w:tcMar>
            <w:hideMark/>
          </w:tcPr>
          <w:p w14:paraId="1D8E835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F51465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66.</w:t>
            </w:r>
          </w:p>
        </w:tc>
        <w:tc>
          <w:tcPr>
            <w:tcW w:w="2741" w:type="dxa"/>
            <w:tcMar>
              <w:top w:w="15" w:type="dxa"/>
              <w:left w:w="63" w:type="dxa"/>
              <w:bottom w:w="15" w:type="dxa"/>
              <w:right w:w="63" w:type="dxa"/>
            </w:tcMar>
            <w:hideMark/>
          </w:tcPr>
          <w:p w14:paraId="6C0572F7"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color w:val="943634" w:themeColor="accent2" w:themeShade="BF"/>
                <w:sz w:val="20"/>
                <w:szCs w:val="20"/>
                <w:lang w:eastAsia="hu-HU"/>
              </w:rPr>
              <w:t>zselnicemeggy</w:t>
            </w:r>
            <w:proofErr w:type="spellEnd"/>
          </w:p>
        </w:tc>
        <w:tc>
          <w:tcPr>
            <w:tcW w:w="3402" w:type="dxa"/>
            <w:tcMar>
              <w:top w:w="15" w:type="dxa"/>
              <w:left w:w="63" w:type="dxa"/>
              <w:bottom w:w="15" w:type="dxa"/>
              <w:right w:w="63" w:type="dxa"/>
            </w:tcMar>
            <w:hideMark/>
          </w:tcPr>
          <w:p w14:paraId="2818607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Padus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avium</w:t>
            </w:r>
            <w:proofErr w:type="spellEnd"/>
          </w:p>
        </w:tc>
        <w:tc>
          <w:tcPr>
            <w:tcW w:w="1701" w:type="dxa"/>
            <w:tcMar>
              <w:top w:w="15" w:type="dxa"/>
              <w:left w:w="63" w:type="dxa"/>
              <w:bottom w:w="15" w:type="dxa"/>
              <w:right w:w="63" w:type="dxa"/>
            </w:tcMar>
            <w:hideMark/>
          </w:tcPr>
          <w:p w14:paraId="4A38D2D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ZSM</w:t>
            </w:r>
          </w:p>
        </w:tc>
        <w:tc>
          <w:tcPr>
            <w:tcW w:w="939" w:type="dxa"/>
            <w:tcMar>
              <w:top w:w="15" w:type="dxa"/>
              <w:left w:w="63" w:type="dxa"/>
              <w:bottom w:w="15" w:type="dxa"/>
              <w:right w:w="63" w:type="dxa"/>
            </w:tcMar>
            <w:hideMark/>
          </w:tcPr>
          <w:p w14:paraId="00FDBC1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14:paraId="5CA2BC79" w14:textId="77777777" w:rsidTr="00C2070E">
        <w:trPr>
          <w:jc w:val="center"/>
        </w:trPr>
        <w:tc>
          <w:tcPr>
            <w:tcW w:w="0" w:type="auto"/>
            <w:tcMar>
              <w:top w:w="15" w:type="dxa"/>
              <w:left w:w="63" w:type="dxa"/>
              <w:bottom w:w="15" w:type="dxa"/>
              <w:right w:w="63" w:type="dxa"/>
            </w:tcMar>
            <w:hideMark/>
          </w:tcPr>
          <w:p w14:paraId="2816199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2E116F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2741" w:type="dxa"/>
            <w:tcMar>
              <w:top w:w="15" w:type="dxa"/>
              <w:left w:w="63" w:type="dxa"/>
              <w:bottom w:w="15" w:type="dxa"/>
              <w:right w:w="63" w:type="dxa"/>
            </w:tcMar>
            <w:hideMark/>
          </w:tcPr>
          <w:p w14:paraId="403B57D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3402" w:type="dxa"/>
            <w:tcMar>
              <w:top w:w="15" w:type="dxa"/>
              <w:left w:w="63" w:type="dxa"/>
              <w:bottom w:w="15" w:type="dxa"/>
              <w:right w:w="63" w:type="dxa"/>
            </w:tcMar>
            <w:hideMark/>
          </w:tcPr>
          <w:p w14:paraId="3FA59B4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1701" w:type="dxa"/>
            <w:tcMar>
              <w:top w:w="15" w:type="dxa"/>
              <w:left w:w="63" w:type="dxa"/>
              <w:bottom w:w="15" w:type="dxa"/>
              <w:right w:w="63" w:type="dxa"/>
            </w:tcMar>
            <w:hideMark/>
          </w:tcPr>
          <w:p w14:paraId="4F42301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939" w:type="dxa"/>
            <w:tcMar>
              <w:top w:w="15" w:type="dxa"/>
              <w:left w:w="63" w:type="dxa"/>
              <w:bottom w:w="15" w:type="dxa"/>
              <w:right w:w="63" w:type="dxa"/>
            </w:tcMar>
            <w:hideMark/>
          </w:tcPr>
          <w:p w14:paraId="393C62B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r>
      <w:tr w:rsidR="00363029" w:rsidRPr="004451F9" w14:paraId="34F51B20" w14:textId="77777777" w:rsidTr="00C2070E">
        <w:trPr>
          <w:jc w:val="center"/>
        </w:trPr>
        <w:tc>
          <w:tcPr>
            <w:tcW w:w="9553" w:type="dxa"/>
            <w:gridSpan w:val="6"/>
            <w:tcMar>
              <w:top w:w="15" w:type="dxa"/>
              <w:left w:w="63" w:type="dxa"/>
              <w:bottom w:w="15" w:type="dxa"/>
              <w:right w:w="63" w:type="dxa"/>
            </w:tcMar>
            <w:hideMark/>
          </w:tcPr>
          <w:p w14:paraId="6A25532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 Tűlevelű és örökzöld fafajok</w:t>
            </w:r>
          </w:p>
        </w:tc>
      </w:tr>
      <w:tr w:rsidR="00C2070E" w:rsidRPr="004451F9" w14:paraId="45257CFE" w14:textId="77777777" w:rsidTr="00C2070E">
        <w:trPr>
          <w:jc w:val="center"/>
        </w:trPr>
        <w:tc>
          <w:tcPr>
            <w:tcW w:w="0" w:type="auto"/>
            <w:tcMar>
              <w:top w:w="15" w:type="dxa"/>
              <w:left w:w="63" w:type="dxa"/>
              <w:bottom w:w="15" w:type="dxa"/>
              <w:right w:w="63" w:type="dxa"/>
            </w:tcMar>
            <w:hideMark/>
          </w:tcPr>
          <w:p w14:paraId="3A1E676D"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14:paraId="3B72A168"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2741" w:type="dxa"/>
            <w:tcMar>
              <w:top w:w="15" w:type="dxa"/>
              <w:left w:w="63" w:type="dxa"/>
              <w:bottom w:w="15" w:type="dxa"/>
              <w:right w:w="63" w:type="dxa"/>
            </w:tcMar>
            <w:hideMark/>
          </w:tcPr>
          <w:p w14:paraId="37A6E055"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A</w:t>
            </w:r>
          </w:p>
        </w:tc>
        <w:tc>
          <w:tcPr>
            <w:tcW w:w="3402" w:type="dxa"/>
            <w:tcMar>
              <w:top w:w="15" w:type="dxa"/>
              <w:left w:w="63" w:type="dxa"/>
              <w:bottom w:w="15" w:type="dxa"/>
              <w:right w:w="63" w:type="dxa"/>
            </w:tcMar>
            <w:hideMark/>
          </w:tcPr>
          <w:p w14:paraId="17F8F6A5"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B</w:t>
            </w:r>
          </w:p>
        </w:tc>
        <w:tc>
          <w:tcPr>
            <w:tcW w:w="1701" w:type="dxa"/>
            <w:tcMar>
              <w:top w:w="15" w:type="dxa"/>
              <w:left w:w="63" w:type="dxa"/>
              <w:bottom w:w="15" w:type="dxa"/>
              <w:right w:w="63" w:type="dxa"/>
            </w:tcMar>
            <w:hideMark/>
          </w:tcPr>
          <w:p w14:paraId="451AE2A5"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C</w:t>
            </w:r>
          </w:p>
        </w:tc>
        <w:tc>
          <w:tcPr>
            <w:tcW w:w="939" w:type="dxa"/>
            <w:tcMar>
              <w:top w:w="15" w:type="dxa"/>
              <w:left w:w="63" w:type="dxa"/>
              <w:bottom w:w="15" w:type="dxa"/>
              <w:right w:w="63" w:type="dxa"/>
            </w:tcMar>
            <w:hideMark/>
          </w:tcPr>
          <w:p w14:paraId="3375B174"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D</w:t>
            </w:r>
          </w:p>
        </w:tc>
      </w:tr>
      <w:tr w:rsidR="00C2070E" w:rsidRPr="004451F9" w14:paraId="61FDCB4C" w14:textId="77777777" w:rsidTr="00C2070E">
        <w:trPr>
          <w:jc w:val="center"/>
        </w:trPr>
        <w:tc>
          <w:tcPr>
            <w:tcW w:w="0" w:type="auto"/>
            <w:tcMar>
              <w:top w:w="15" w:type="dxa"/>
              <w:left w:w="63" w:type="dxa"/>
              <w:bottom w:w="15" w:type="dxa"/>
              <w:right w:w="63" w:type="dxa"/>
            </w:tcMar>
            <w:hideMark/>
          </w:tcPr>
          <w:p w14:paraId="4A38EB8C"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14:paraId="04B13A72"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1.</w:t>
            </w:r>
          </w:p>
        </w:tc>
        <w:tc>
          <w:tcPr>
            <w:tcW w:w="2741" w:type="dxa"/>
            <w:tcMar>
              <w:top w:w="15" w:type="dxa"/>
              <w:left w:w="63" w:type="dxa"/>
              <w:bottom w:w="15" w:type="dxa"/>
              <w:right w:w="63" w:type="dxa"/>
            </w:tcMar>
            <w:hideMark/>
          </w:tcPr>
          <w:p w14:paraId="1E1BE010"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Magyar név</w:t>
            </w:r>
          </w:p>
        </w:tc>
        <w:tc>
          <w:tcPr>
            <w:tcW w:w="3402" w:type="dxa"/>
            <w:tcMar>
              <w:top w:w="15" w:type="dxa"/>
              <w:left w:w="63" w:type="dxa"/>
              <w:bottom w:w="15" w:type="dxa"/>
              <w:right w:w="63" w:type="dxa"/>
            </w:tcMar>
            <w:hideMark/>
          </w:tcPr>
          <w:p w14:paraId="2E6F8594"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Tudományos név</w:t>
            </w:r>
          </w:p>
        </w:tc>
        <w:tc>
          <w:tcPr>
            <w:tcW w:w="1701" w:type="dxa"/>
            <w:tcMar>
              <w:top w:w="15" w:type="dxa"/>
              <w:left w:w="63" w:type="dxa"/>
              <w:bottom w:w="15" w:type="dxa"/>
              <w:right w:w="63" w:type="dxa"/>
            </w:tcMar>
            <w:hideMark/>
          </w:tcPr>
          <w:p w14:paraId="07644859"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Erdőtervi jel</w:t>
            </w:r>
          </w:p>
        </w:tc>
        <w:tc>
          <w:tcPr>
            <w:tcW w:w="939" w:type="dxa"/>
            <w:tcMar>
              <w:top w:w="15" w:type="dxa"/>
              <w:left w:w="63" w:type="dxa"/>
              <w:bottom w:w="15" w:type="dxa"/>
              <w:right w:w="63" w:type="dxa"/>
            </w:tcMar>
            <w:hideMark/>
          </w:tcPr>
          <w:p w14:paraId="2D38400C" w14:textId="77777777"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Tűzifa kategória</w:t>
            </w:r>
          </w:p>
        </w:tc>
      </w:tr>
      <w:tr w:rsidR="00C2070E" w:rsidRPr="004451F9" w14:paraId="3F524D58" w14:textId="77777777" w:rsidTr="00C2070E">
        <w:trPr>
          <w:jc w:val="center"/>
        </w:trPr>
        <w:tc>
          <w:tcPr>
            <w:tcW w:w="0" w:type="auto"/>
            <w:tcMar>
              <w:top w:w="15" w:type="dxa"/>
              <w:left w:w="63" w:type="dxa"/>
              <w:bottom w:w="15" w:type="dxa"/>
              <w:right w:w="63" w:type="dxa"/>
            </w:tcMar>
            <w:hideMark/>
          </w:tcPr>
          <w:p w14:paraId="606D12A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370732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w:t>
            </w:r>
          </w:p>
        </w:tc>
        <w:tc>
          <w:tcPr>
            <w:tcW w:w="2741" w:type="dxa"/>
            <w:tcMar>
              <w:top w:w="15" w:type="dxa"/>
              <w:left w:w="63" w:type="dxa"/>
              <w:bottom w:w="15" w:type="dxa"/>
              <w:right w:w="63" w:type="dxa"/>
            </w:tcMar>
            <w:hideMark/>
          </w:tcPr>
          <w:p w14:paraId="1BFF19C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atlasz-cédrus</w:t>
            </w:r>
          </w:p>
        </w:tc>
        <w:tc>
          <w:tcPr>
            <w:tcW w:w="3402" w:type="dxa"/>
            <w:tcMar>
              <w:top w:w="15" w:type="dxa"/>
              <w:left w:w="63" w:type="dxa"/>
              <w:bottom w:w="15" w:type="dxa"/>
              <w:right w:w="63" w:type="dxa"/>
            </w:tcMar>
            <w:hideMark/>
          </w:tcPr>
          <w:p w14:paraId="248DBDD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Cedrus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atlantica</w:t>
            </w:r>
            <w:proofErr w:type="spellEnd"/>
          </w:p>
        </w:tc>
        <w:tc>
          <w:tcPr>
            <w:tcW w:w="1701" w:type="dxa"/>
            <w:tcMar>
              <w:top w:w="15" w:type="dxa"/>
              <w:left w:w="63" w:type="dxa"/>
              <w:bottom w:w="15" w:type="dxa"/>
              <w:right w:w="63" w:type="dxa"/>
            </w:tcMar>
            <w:hideMark/>
          </w:tcPr>
          <w:p w14:paraId="6CB9B2C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AC</w:t>
            </w:r>
          </w:p>
        </w:tc>
        <w:tc>
          <w:tcPr>
            <w:tcW w:w="939" w:type="dxa"/>
            <w:tcMar>
              <w:top w:w="15" w:type="dxa"/>
              <w:left w:w="63" w:type="dxa"/>
              <w:bottom w:w="15" w:type="dxa"/>
              <w:right w:w="63" w:type="dxa"/>
            </w:tcMar>
            <w:hideMark/>
          </w:tcPr>
          <w:p w14:paraId="2B0D7B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058CDB59" w14:textId="77777777" w:rsidTr="00C2070E">
        <w:trPr>
          <w:jc w:val="center"/>
        </w:trPr>
        <w:tc>
          <w:tcPr>
            <w:tcW w:w="0" w:type="auto"/>
            <w:tcMar>
              <w:top w:w="15" w:type="dxa"/>
              <w:left w:w="63" w:type="dxa"/>
              <w:bottom w:w="15" w:type="dxa"/>
              <w:right w:w="63" w:type="dxa"/>
            </w:tcMar>
            <w:hideMark/>
          </w:tcPr>
          <w:p w14:paraId="536E10D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408818B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w:t>
            </w:r>
          </w:p>
        </w:tc>
        <w:tc>
          <w:tcPr>
            <w:tcW w:w="2741" w:type="dxa"/>
            <w:tcMar>
              <w:top w:w="15" w:type="dxa"/>
              <w:left w:w="63" w:type="dxa"/>
              <w:bottom w:w="15" w:type="dxa"/>
              <w:right w:w="63" w:type="dxa"/>
            </w:tcMar>
            <w:hideMark/>
          </w:tcPr>
          <w:p w14:paraId="4027EDF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erdeifenyő és fajtái</w:t>
            </w:r>
          </w:p>
        </w:tc>
        <w:tc>
          <w:tcPr>
            <w:tcW w:w="3402" w:type="dxa"/>
            <w:tcMar>
              <w:top w:w="15" w:type="dxa"/>
              <w:left w:w="63" w:type="dxa"/>
              <w:bottom w:w="15" w:type="dxa"/>
              <w:right w:w="63" w:type="dxa"/>
            </w:tcMar>
            <w:hideMark/>
          </w:tcPr>
          <w:p w14:paraId="56E0978F"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sylvestris</w:t>
            </w:r>
            <w:proofErr w:type="spellEnd"/>
            <w:r w:rsidRPr="004451F9">
              <w:rPr>
                <w:rFonts w:eastAsia="Times New Roman" w:cs="Times New Roman"/>
                <w:i/>
                <w:iCs/>
                <w:color w:val="943634" w:themeColor="accent2" w:themeShade="BF"/>
                <w:sz w:val="20"/>
                <w:szCs w:val="20"/>
                <w:lang w:eastAsia="hu-HU"/>
              </w:rPr>
              <w:t xml:space="preserve"> és P. </w:t>
            </w:r>
            <w:proofErr w:type="spellStart"/>
            <w:r w:rsidRPr="004451F9">
              <w:rPr>
                <w:rFonts w:eastAsia="Times New Roman" w:cs="Times New Roman"/>
                <w:i/>
                <w:iCs/>
                <w:color w:val="943634" w:themeColor="accent2" w:themeShade="BF"/>
                <w:sz w:val="20"/>
                <w:szCs w:val="20"/>
                <w:lang w:eastAsia="hu-HU"/>
              </w:rPr>
              <w:t>sylvestris</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012334B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EF</w:t>
            </w:r>
          </w:p>
        </w:tc>
        <w:tc>
          <w:tcPr>
            <w:tcW w:w="939" w:type="dxa"/>
            <w:tcMar>
              <w:top w:w="15" w:type="dxa"/>
              <w:left w:w="63" w:type="dxa"/>
              <w:bottom w:w="15" w:type="dxa"/>
              <w:right w:w="63" w:type="dxa"/>
            </w:tcMar>
            <w:hideMark/>
          </w:tcPr>
          <w:p w14:paraId="3EA9722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32B6FE91" w14:textId="77777777" w:rsidTr="00C2070E">
        <w:trPr>
          <w:jc w:val="center"/>
        </w:trPr>
        <w:tc>
          <w:tcPr>
            <w:tcW w:w="0" w:type="auto"/>
            <w:tcMar>
              <w:top w:w="15" w:type="dxa"/>
              <w:left w:w="63" w:type="dxa"/>
              <w:bottom w:w="15" w:type="dxa"/>
              <w:right w:w="63" w:type="dxa"/>
            </w:tcMar>
            <w:hideMark/>
          </w:tcPr>
          <w:p w14:paraId="07C7A57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123D90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w:t>
            </w:r>
          </w:p>
        </w:tc>
        <w:tc>
          <w:tcPr>
            <w:tcW w:w="2741" w:type="dxa"/>
            <w:tcMar>
              <w:top w:w="15" w:type="dxa"/>
              <w:left w:w="63" w:type="dxa"/>
              <w:bottom w:w="15" w:type="dxa"/>
              <w:right w:w="63" w:type="dxa"/>
            </w:tcMar>
            <w:hideMark/>
          </w:tcPr>
          <w:p w14:paraId="274941ED"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európai vörösfenyő és fajtái</w:t>
            </w:r>
          </w:p>
        </w:tc>
        <w:tc>
          <w:tcPr>
            <w:tcW w:w="3402" w:type="dxa"/>
            <w:tcMar>
              <w:top w:w="15" w:type="dxa"/>
              <w:left w:w="63" w:type="dxa"/>
              <w:bottom w:w="15" w:type="dxa"/>
              <w:right w:w="63" w:type="dxa"/>
            </w:tcMar>
            <w:hideMark/>
          </w:tcPr>
          <w:p w14:paraId="4072E1E9"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Larix</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decidua</w:t>
            </w:r>
            <w:proofErr w:type="spellEnd"/>
            <w:r w:rsidRPr="004451F9">
              <w:rPr>
                <w:rFonts w:eastAsia="Times New Roman" w:cs="Times New Roman"/>
                <w:i/>
                <w:iCs/>
                <w:color w:val="943634" w:themeColor="accent2" w:themeShade="BF"/>
                <w:sz w:val="20"/>
                <w:szCs w:val="20"/>
                <w:lang w:eastAsia="hu-HU"/>
              </w:rPr>
              <w:t xml:space="preserve"> és L. </w:t>
            </w:r>
            <w:proofErr w:type="spellStart"/>
            <w:r w:rsidRPr="004451F9">
              <w:rPr>
                <w:rFonts w:eastAsia="Times New Roman" w:cs="Times New Roman"/>
                <w:i/>
                <w:iCs/>
                <w:color w:val="943634" w:themeColor="accent2" w:themeShade="BF"/>
                <w:sz w:val="20"/>
                <w:szCs w:val="20"/>
                <w:lang w:eastAsia="hu-HU"/>
              </w:rPr>
              <w:t>decidua</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1251860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VF</w:t>
            </w:r>
          </w:p>
        </w:tc>
        <w:tc>
          <w:tcPr>
            <w:tcW w:w="939" w:type="dxa"/>
            <w:tcMar>
              <w:top w:w="15" w:type="dxa"/>
              <w:left w:w="63" w:type="dxa"/>
              <w:bottom w:w="15" w:type="dxa"/>
              <w:right w:w="63" w:type="dxa"/>
            </w:tcMar>
            <w:hideMark/>
          </w:tcPr>
          <w:p w14:paraId="5C909BD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06374D8D" w14:textId="77777777" w:rsidTr="00C2070E">
        <w:trPr>
          <w:jc w:val="center"/>
        </w:trPr>
        <w:tc>
          <w:tcPr>
            <w:tcW w:w="0" w:type="auto"/>
            <w:tcMar>
              <w:top w:w="15" w:type="dxa"/>
              <w:left w:w="63" w:type="dxa"/>
              <w:bottom w:w="15" w:type="dxa"/>
              <w:right w:w="63" w:type="dxa"/>
            </w:tcMar>
            <w:hideMark/>
          </w:tcPr>
          <w:p w14:paraId="3150BF6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1CB3A72"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w:t>
            </w:r>
          </w:p>
        </w:tc>
        <w:tc>
          <w:tcPr>
            <w:tcW w:w="2741" w:type="dxa"/>
            <w:tcMar>
              <w:top w:w="15" w:type="dxa"/>
              <w:left w:w="63" w:type="dxa"/>
              <w:bottom w:w="15" w:type="dxa"/>
              <w:right w:w="63" w:type="dxa"/>
            </w:tcMar>
            <w:hideMark/>
          </w:tcPr>
          <w:p w14:paraId="6C8DD61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feketefenyő és fajtái</w:t>
            </w:r>
          </w:p>
        </w:tc>
        <w:tc>
          <w:tcPr>
            <w:tcW w:w="3402" w:type="dxa"/>
            <w:tcMar>
              <w:top w:w="15" w:type="dxa"/>
              <w:left w:w="63" w:type="dxa"/>
              <w:bottom w:w="15" w:type="dxa"/>
              <w:right w:w="63" w:type="dxa"/>
            </w:tcMar>
            <w:hideMark/>
          </w:tcPr>
          <w:p w14:paraId="185B36C8"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nigra</w:t>
            </w:r>
            <w:proofErr w:type="spellEnd"/>
            <w:r w:rsidRPr="004451F9">
              <w:rPr>
                <w:rFonts w:eastAsia="Times New Roman" w:cs="Times New Roman"/>
                <w:i/>
                <w:iCs/>
                <w:color w:val="943634" w:themeColor="accent2" w:themeShade="BF"/>
                <w:sz w:val="20"/>
                <w:szCs w:val="20"/>
                <w:lang w:eastAsia="hu-HU"/>
              </w:rPr>
              <w:t xml:space="preserve"> és P. </w:t>
            </w:r>
            <w:proofErr w:type="spellStart"/>
            <w:r w:rsidRPr="004451F9">
              <w:rPr>
                <w:rFonts w:eastAsia="Times New Roman" w:cs="Times New Roman"/>
                <w:i/>
                <w:iCs/>
                <w:color w:val="943634" w:themeColor="accent2" w:themeShade="BF"/>
                <w:sz w:val="20"/>
                <w:szCs w:val="20"/>
                <w:lang w:eastAsia="hu-HU"/>
              </w:rPr>
              <w:t>nigra</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7E515BF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FF</w:t>
            </w:r>
          </w:p>
        </w:tc>
        <w:tc>
          <w:tcPr>
            <w:tcW w:w="939" w:type="dxa"/>
            <w:tcMar>
              <w:top w:w="15" w:type="dxa"/>
              <w:left w:w="63" w:type="dxa"/>
              <w:bottom w:w="15" w:type="dxa"/>
              <w:right w:w="63" w:type="dxa"/>
            </w:tcMar>
            <w:hideMark/>
          </w:tcPr>
          <w:p w14:paraId="1241ED3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5121D06D" w14:textId="77777777" w:rsidTr="00C2070E">
        <w:trPr>
          <w:jc w:val="center"/>
        </w:trPr>
        <w:tc>
          <w:tcPr>
            <w:tcW w:w="0" w:type="auto"/>
            <w:tcMar>
              <w:top w:w="15" w:type="dxa"/>
              <w:left w:w="63" w:type="dxa"/>
              <w:bottom w:w="15" w:type="dxa"/>
              <w:right w:w="63" w:type="dxa"/>
            </w:tcMar>
            <w:hideMark/>
          </w:tcPr>
          <w:p w14:paraId="12A6CE8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44DBC4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w:t>
            </w:r>
          </w:p>
        </w:tc>
        <w:tc>
          <w:tcPr>
            <w:tcW w:w="2741" w:type="dxa"/>
            <w:tcMar>
              <w:top w:w="15" w:type="dxa"/>
              <w:left w:w="63" w:type="dxa"/>
              <w:bottom w:w="15" w:type="dxa"/>
              <w:right w:w="63" w:type="dxa"/>
            </w:tcMar>
            <w:hideMark/>
          </w:tcPr>
          <w:p w14:paraId="553CC23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kaukázusi jegenyefenyő</w:t>
            </w:r>
          </w:p>
        </w:tc>
        <w:tc>
          <w:tcPr>
            <w:tcW w:w="3402" w:type="dxa"/>
            <w:tcMar>
              <w:top w:w="15" w:type="dxa"/>
              <w:left w:w="63" w:type="dxa"/>
              <w:bottom w:w="15" w:type="dxa"/>
              <w:right w:w="63" w:type="dxa"/>
            </w:tcMar>
            <w:hideMark/>
          </w:tcPr>
          <w:p w14:paraId="16F38A54"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Abies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nordmanninana</w:t>
            </w:r>
            <w:proofErr w:type="spellEnd"/>
          </w:p>
        </w:tc>
        <w:tc>
          <w:tcPr>
            <w:tcW w:w="1701" w:type="dxa"/>
            <w:tcMar>
              <w:top w:w="15" w:type="dxa"/>
              <w:left w:w="63" w:type="dxa"/>
              <w:bottom w:w="15" w:type="dxa"/>
              <w:right w:w="63" w:type="dxa"/>
            </w:tcMar>
            <w:hideMark/>
          </w:tcPr>
          <w:p w14:paraId="180E83E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KJF</w:t>
            </w:r>
          </w:p>
        </w:tc>
        <w:tc>
          <w:tcPr>
            <w:tcW w:w="939" w:type="dxa"/>
            <w:tcMar>
              <w:top w:w="15" w:type="dxa"/>
              <w:left w:w="63" w:type="dxa"/>
              <w:bottom w:w="15" w:type="dxa"/>
              <w:right w:w="63" w:type="dxa"/>
            </w:tcMar>
            <w:hideMark/>
          </w:tcPr>
          <w:p w14:paraId="7FE6B7B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5C95AB81" w14:textId="77777777" w:rsidTr="00C2070E">
        <w:trPr>
          <w:jc w:val="center"/>
        </w:trPr>
        <w:tc>
          <w:tcPr>
            <w:tcW w:w="0" w:type="auto"/>
            <w:tcMar>
              <w:top w:w="15" w:type="dxa"/>
              <w:left w:w="63" w:type="dxa"/>
              <w:bottom w:w="15" w:type="dxa"/>
              <w:right w:w="63" w:type="dxa"/>
            </w:tcMar>
            <w:hideMark/>
          </w:tcPr>
          <w:p w14:paraId="1945B83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2BA09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7.</w:t>
            </w:r>
          </w:p>
        </w:tc>
        <w:tc>
          <w:tcPr>
            <w:tcW w:w="2741" w:type="dxa"/>
            <w:tcMar>
              <w:top w:w="15" w:type="dxa"/>
              <w:left w:w="63" w:type="dxa"/>
              <w:bottom w:w="15" w:type="dxa"/>
              <w:right w:w="63" w:type="dxa"/>
            </w:tcMar>
            <w:hideMark/>
          </w:tcPr>
          <w:p w14:paraId="5615D64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kék duglászfenyő</w:t>
            </w:r>
          </w:p>
        </w:tc>
        <w:tc>
          <w:tcPr>
            <w:tcW w:w="3402" w:type="dxa"/>
            <w:tcMar>
              <w:top w:w="15" w:type="dxa"/>
              <w:left w:w="63" w:type="dxa"/>
              <w:bottom w:w="15" w:type="dxa"/>
              <w:right w:w="63" w:type="dxa"/>
            </w:tcMar>
            <w:hideMark/>
          </w:tcPr>
          <w:p w14:paraId="1ECB6553"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Pseudotsuga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menziesii</w:t>
            </w:r>
            <w:proofErr w:type="spellEnd"/>
            <w:r w:rsidRPr="004451F9">
              <w:rPr>
                <w:rFonts w:eastAsia="Times New Roman" w:cs="Times New Roman"/>
                <w:i/>
                <w:iCs/>
                <w:color w:val="943634" w:themeColor="accent2" w:themeShade="BF"/>
                <w:sz w:val="20"/>
                <w:szCs w:val="20"/>
                <w:lang w:eastAsia="hu-HU"/>
              </w:rPr>
              <w:t xml:space="preserve"> var. </w:t>
            </w:r>
            <w:proofErr w:type="spellStart"/>
            <w:r w:rsidRPr="004451F9">
              <w:rPr>
                <w:rFonts w:eastAsia="Times New Roman" w:cs="Times New Roman"/>
                <w:i/>
                <w:iCs/>
                <w:color w:val="943634" w:themeColor="accent2" w:themeShade="BF"/>
                <w:sz w:val="20"/>
                <w:szCs w:val="20"/>
                <w:lang w:eastAsia="hu-HU"/>
              </w:rPr>
              <w:t>glauca</w:t>
            </w:r>
            <w:proofErr w:type="spellEnd"/>
          </w:p>
        </w:tc>
        <w:tc>
          <w:tcPr>
            <w:tcW w:w="1701" w:type="dxa"/>
            <w:tcMar>
              <w:top w:w="15" w:type="dxa"/>
              <w:left w:w="63" w:type="dxa"/>
              <w:bottom w:w="15" w:type="dxa"/>
              <w:right w:w="63" w:type="dxa"/>
            </w:tcMar>
            <w:hideMark/>
          </w:tcPr>
          <w:p w14:paraId="7BFAE5B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KDF</w:t>
            </w:r>
          </w:p>
        </w:tc>
        <w:tc>
          <w:tcPr>
            <w:tcW w:w="939" w:type="dxa"/>
            <w:tcMar>
              <w:top w:w="15" w:type="dxa"/>
              <w:left w:w="63" w:type="dxa"/>
              <w:bottom w:w="15" w:type="dxa"/>
              <w:right w:w="63" w:type="dxa"/>
            </w:tcMar>
            <w:hideMark/>
          </w:tcPr>
          <w:p w14:paraId="634B58A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27050CE6" w14:textId="77777777" w:rsidTr="00C2070E">
        <w:trPr>
          <w:jc w:val="center"/>
        </w:trPr>
        <w:tc>
          <w:tcPr>
            <w:tcW w:w="0" w:type="auto"/>
            <w:tcMar>
              <w:top w:w="15" w:type="dxa"/>
              <w:left w:w="63" w:type="dxa"/>
              <w:bottom w:w="15" w:type="dxa"/>
              <w:right w:w="63" w:type="dxa"/>
            </w:tcMar>
            <w:hideMark/>
          </w:tcPr>
          <w:p w14:paraId="74E158B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0415510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8.</w:t>
            </w:r>
          </w:p>
        </w:tc>
        <w:tc>
          <w:tcPr>
            <w:tcW w:w="2741" w:type="dxa"/>
            <w:tcMar>
              <w:top w:w="15" w:type="dxa"/>
              <w:left w:w="63" w:type="dxa"/>
              <w:bottom w:w="15" w:type="dxa"/>
              <w:right w:w="63" w:type="dxa"/>
            </w:tcMar>
            <w:hideMark/>
          </w:tcPr>
          <w:p w14:paraId="40D3413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keleti tuja</w:t>
            </w:r>
          </w:p>
        </w:tc>
        <w:tc>
          <w:tcPr>
            <w:tcW w:w="3402" w:type="dxa"/>
            <w:tcMar>
              <w:top w:w="15" w:type="dxa"/>
              <w:left w:w="63" w:type="dxa"/>
              <w:bottom w:w="15" w:type="dxa"/>
              <w:right w:w="63" w:type="dxa"/>
            </w:tcMar>
            <w:hideMark/>
          </w:tcPr>
          <w:p w14:paraId="03794DCC"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Thuja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orientalis</w:t>
            </w:r>
            <w:proofErr w:type="spellEnd"/>
          </w:p>
        </w:tc>
        <w:tc>
          <w:tcPr>
            <w:tcW w:w="1701" w:type="dxa"/>
            <w:tcMar>
              <w:top w:w="15" w:type="dxa"/>
              <w:left w:w="63" w:type="dxa"/>
              <w:bottom w:w="15" w:type="dxa"/>
              <w:right w:w="63" w:type="dxa"/>
            </w:tcMar>
            <w:hideMark/>
          </w:tcPr>
          <w:p w14:paraId="5FAA3FC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KTH</w:t>
            </w:r>
          </w:p>
        </w:tc>
        <w:tc>
          <w:tcPr>
            <w:tcW w:w="939" w:type="dxa"/>
            <w:tcMar>
              <w:top w:w="15" w:type="dxa"/>
              <w:left w:w="63" w:type="dxa"/>
              <w:bottom w:w="15" w:type="dxa"/>
              <w:right w:w="63" w:type="dxa"/>
            </w:tcMar>
            <w:hideMark/>
          </w:tcPr>
          <w:p w14:paraId="215DD01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3E16BB86" w14:textId="77777777" w:rsidTr="00C2070E">
        <w:trPr>
          <w:jc w:val="center"/>
        </w:trPr>
        <w:tc>
          <w:tcPr>
            <w:tcW w:w="0" w:type="auto"/>
            <w:tcMar>
              <w:top w:w="15" w:type="dxa"/>
              <w:left w:w="63" w:type="dxa"/>
              <w:bottom w:w="15" w:type="dxa"/>
              <w:right w:w="63" w:type="dxa"/>
            </w:tcMar>
            <w:hideMark/>
          </w:tcPr>
          <w:p w14:paraId="07CCA7C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14D371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9.</w:t>
            </w:r>
          </w:p>
        </w:tc>
        <w:tc>
          <w:tcPr>
            <w:tcW w:w="2741" w:type="dxa"/>
            <w:tcMar>
              <w:top w:w="15" w:type="dxa"/>
              <w:left w:w="63" w:type="dxa"/>
              <w:bottom w:w="15" w:type="dxa"/>
              <w:right w:w="63" w:type="dxa"/>
            </w:tcMar>
            <w:hideMark/>
          </w:tcPr>
          <w:p w14:paraId="1A463C6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boróka</w:t>
            </w:r>
          </w:p>
        </w:tc>
        <w:tc>
          <w:tcPr>
            <w:tcW w:w="3402" w:type="dxa"/>
            <w:tcMar>
              <w:top w:w="15" w:type="dxa"/>
              <w:left w:w="63" w:type="dxa"/>
              <w:bottom w:w="15" w:type="dxa"/>
              <w:right w:w="63" w:type="dxa"/>
            </w:tcMar>
            <w:hideMark/>
          </w:tcPr>
          <w:p w14:paraId="1387075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Juniperus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communis</w:t>
            </w:r>
            <w:proofErr w:type="spellEnd"/>
          </w:p>
        </w:tc>
        <w:tc>
          <w:tcPr>
            <w:tcW w:w="1701" w:type="dxa"/>
            <w:tcMar>
              <w:top w:w="15" w:type="dxa"/>
              <w:left w:w="63" w:type="dxa"/>
              <w:bottom w:w="15" w:type="dxa"/>
              <w:right w:w="63" w:type="dxa"/>
            </w:tcMar>
            <w:hideMark/>
          </w:tcPr>
          <w:p w14:paraId="3E32687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KBO</w:t>
            </w:r>
          </w:p>
        </w:tc>
        <w:tc>
          <w:tcPr>
            <w:tcW w:w="939" w:type="dxa"/>
            <w:tcMar>
              <w:top w:w="15" w:type="dxa"/>
              <w:left w:w="63" w:type="dxa"/>
              <w:bottom w:w="15" w:type="dxa"/>
              <w:right w:w="63" w:type="dxa"/>
            </w:tcMar>
            <w:hideMark/>
          </w:tcPr>
          <w:p w14:paraId="2EDF0D8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24E43B92" w14:textId="77777777" w:rsidTr="00C2070E">
        <w:trPr>
          <w:jc w:val="center"/>
        </w:trPr>
        <w:tc>
          <w:tcPr>
            <w:tcW w:w="0" w:type="auto"/>
            <w:tcMar>
              <w:top w:w="15" w:type="dxa"/>
              <w:left w:w="63" w:type="dxa"/>
              <w:bottom w:w="15" w:type="dxa"/>
              <w:right w:w="63" w:type="dxa"/>
            </w:tcMar>
            <w:hideMark/>
          </w:tcPr>
          <w:p w14:paraId="0924E87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7F6B61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10.</w:t>
            </w:r>
          </w:p>
        </w:tc>
        <w:tc>
          <w:tcPr>
            <w:tcW w:w="2741" w:type="dxa"/>
            <w:tcMar>
              <w:top w:w="15" w:type="dxa"/>
              <w:left w:w="63" w:type="dxa"/>
              <w:bottom w:w="15" w:type="dxa"/>
              <w:right w:w="63" w:type="dxa"/>
            </w:tcMar>
            <w:hideMark/>
          </w:tcPr>
          <w:p w14:paraId="7EB50F5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jegenyefenyő</w:t>
            </w:r>
          </w:p>
        </w:tc>
        <w:tc>
          <w:tcPr>
            <w:tcW w:w="3402" w:type="dxa"/>
            <w:tcMar>
              <w:top w:w="15" w:type="dxa"/>
              <w:left w:w="63" w:type="dxa"/>
              <w:bottom w:w="15" w:type="dxa"/>
              <w:right w:w="63" w:type="dxa"/>
            </w:tcMar>
            <w:hideMark/>
          </w:tcPr>
          <w:p w14:paraId="031A34CE"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Abies</w:t>
            </w:r>
            <w:proofErr w:type="spellEnd"/>
            <w:r w:rsidRPr="004451F9">
              <w:rPr>
                <w:rFonts w:eastAsia="Times New Roman" w:cs="Times New Roman"/>
                <w:i/>
                <w:iCs/>
                <w:color w:val="943634" w:themeColor="accent2" w:themeShade="BF"/>
                <w:sz w:val="20"/>
                <w:szCs w:val="20"/>
                <w:lang w:eastAsia="hu-HU"/>
              </w:rPr>
              <w:t xml:space="preserve"> alba</w:t>
            </w:r>
          </w:p>
        </w:tc>
        <w:tc>
          <w:tcPr>
            <w:tcW w:w="1701" w:type="dxa"/>
            <w:tcMar>
              <w:top w:w="15" w:type="dxa"/>
              <w:left w:w="63" w:type="dxa"/>
              <w:bottom w:w="15" w:type="dxa"/>
              <w:right w:w="63" w:type="dxa"/>
            </w:tcMar>
            <w:hideMark/>
          </w:tcPr>
          <w:p w14:paraId="1F687F4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KJF</w:t>
            </w:r>
          </w:p>
        </w:tc>
        <w:tc>
          <w:tcPr>
            <w:tcW w:w="939" w:type="dxa"/>
            <w:tcMar>
              <w:top w:w="15" w:type="dxa"/>
              <w:left w:w="63" w:type="dxa"/>
              <w:bottom w:w="15" w:type="dxa"/>
              <w:right w:w="63" w:type="dxa"/>
            </w:tcMar>
            <w:hideMark/>
          </w:tcPr>
          <w:p w14:paraId="06E89D3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7EA6B20C" w14:textId="77777777" w:rsidTr="00C2070E">
        <w:trPr>
          <w:jc w:val="center"/>
        </w:trPr>
        <w:tc>
          <w:tcPr>
            <w:tcW w:w="0" w:type="auto"/>
            <w:tcMar>
              <w:top w:w="15" w:type="dxa"/>
              <w:left w:w="63" w:type="dxa"/>
              <w:bottom w:w="15" w:type="dxa"/>
              <w:right w:w="63" w:type="dxa"/>
            </w:tcMar>
            <w:hideMark/>
          </w:tcPr>
          <w:p w14:paraId="62CE1BC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180D06B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11.</w:t>
            </w:r>
          </w:p>
        </w:tc>
        <w:tc>
          <w:tcPr>
            <w:tcW w:w="2741" w:type="dxa"/>
            <w:tcMar>
              <w:top w:w="15" w:type="dxa"/>
              <w:left w:w="63" w:type="dxa"/>
              <w:bottom w:w="15" w:type="dxa"/>
              <w:right w:w="63" w:type="dxa"/>
            </w:tcMar>
            <w:hideMark/>
          </w:tcPr>
          <w:p w14:paraId="46C7C81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lucfenyő és fajtái</w:t>
            </w:r>
          </w:p>
        </w:tc>
        <w:tc>
          <w:tcPr>
            <w:tcW w:w="3402" w:type="dxa"/>
            <w:tcMar>
              <w:top w:w="15" w:type="dxa"/>
              <w:left w:w="63" w:type="dxa"/>
              <w:bottom w:w="15" w:type="dxa"/>
              <w:right w:w="63" w:type="dxa"/>
            </w:tcMar>
            <w:hideMark/>
          </w:tcPr>
          <w:p w14:paraId="7953EEDF"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Picea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abies</w:t>
            </w:r>
            <w:proofErr w:type="spellEnd"/>
            <w:r w:rsidRPr="004451F9">
              <w:rPr>
                <w:rFonts w:eastAsia="Times New Roman" w:cs="Times New Roman"/>
                <w:i/>
                <w:iCs/>
                <w:color w:val="943634" w:themeColor="accent2" w:themeShade="BF"/>
                <w:sz w:val="20"/>
                <w:szCs w:val="20"/>
                <w:lang w:eastAsia="hu-HU"/>
              </w:rPr>
              <w:t xml:space="preserve"> és P. </w:t>
            </w:r>
            <w:proofErr w:type="spellStart"/>
            <w:r w:rsidRPr="004451F9">
              <w:rPr>
                <w:rFonts w:eastAsia="Times New Roman" w:cs="Times New Roman"/>
                <w:i/>
                <w:iCs/>
                <w:color w:val="943634" w:themeColor="accent2" w:themeShade="BF"/>
                <w:sz w:val="20"/>
                <w:szCs w:val="20"/>
                <w:lang w:eastAsia="hu-HU"/>
              </w:rPr>
              <w:t>abies</w:t>
            </w:r>
            <w:proofErr w:type="spellEnd"/>
            <w:r w:rsidRPr="004451F9">
              <w:rPr>
                <w:rFonts w:eastAsia="Times New Roman" w:cs="Times New Roman"/>
                <w:i/>
                <w:iCs/>
                <w:color w:val="943634" w:themeColor="accent2" w:themeShade="BF"/>
                <w:sz w:val="20"/>
                <w:szCs w:val="20"/>
                <w:lang w:eastAsia="hu-HU"/>
              </w:rPr>
              <w:t>.</w:t>
            </w:r>
          </w:p>
        </w:tc>
        <w:tc>
          <w:tcPr>
            <w:tcW w:w="1701" w:type="dxa"/>
            <w:tcMar>
              <w:top w:w="15" w:type="dxa"/>
              <w:left w:w="63" w:type="dxa"/>
              <w:bottom w:w="15" w:type="dxa"/>
              <w:right w:w="63" w:type="dxa"/>
            </w:tcMar>
            <w:hideMark/>
          </w:tcPr>
          <w:p w14:paraId="23FFDD0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LF</w:t>
            </w:r>
          </w:p>
        </w:tc>
        <w:tc>
          <w:tcPr>
            <w:tcW w:w="939" w:type="dxa"/>
            <w:tcMar>
              <w:top w:w="15" w:type="dxa"/>
              <w:left w:w="63" w:type="dxa"/>
              <w:bottom w:w="15" w:type="dxa"/>
              <w:right w:w="63" w:type="dxa"/>
            </w:tcMar>
            <w:hideMark/>
          </w:tcPr>
          <w:p w14:paraId="29CED3F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0E13629E" w14:textId="77777777" w:rsidTr="00C2070E">
        <w:trPr>
          <w:jc w:val="center"/>
        </w:trPr>
        <w:tc>
          <w:tcPr>
            <w:tcW w:w="0" w:type="auto"/>
            <w:tcMar>
              <w:top w:w="15" w:type="dxa"/>
              <w:left w:w="63" w:type="dxa"/>
              <w:bottom w:w="15" w:type="dxa"/>
              <w:right w:w="63" w:type="dxa"/>
            </w:tcMar>
            <w:hideMark/>
          </w:tcPr>
          <w:p w14:paraId="5C09783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255813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12.</w:t>
            </w:r>
          </w:p>
        </w:tc>
        <w:tc>
          <w:tcPr>
            <w:tcW w:w="2741" w:type="dxa"/>
            <w:tcMar>
              <w:top w:w="15" w:type="dxa"/>
              <w:left w:w="63" w:type="dxa"/>
              <w:bottom w:w="15" w:type="dxa"/>
              <w:right w:w="63" w:type="dxa"/>
            </w:tcMar>
            <w:hideMark/>
          </w:tcPr>
          <w:p w14:paraId="554AED6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mocsárciprus</w:t>
            </w:r>
          </w:p>
        </w:tc>
        <w:tc>
          <w:tcPr>
            <w:tcW w:w="3402" w:type="dxa"/>
            <w:tcMar>
              <w:top w:w="15" w:type="dxa"/>
              <w:left w:w="63" w:type="dxa"/>
              <w:bottom w:w="15" w:type="dxa"/>
              <w:right w:w="63" w:type="dxa"/>
            </w:tcMar>
            <w:hideMark/>
          </w:tcPr>
          <w:p w14:paraId="36825AC4"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Taxodium</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distichum</w:t>
            </w:r>
            <w:proofErr w:type="spellEnd"/>
          </w:p>
        </w:tc>
        <w:tc>
          <w:tcPr>
            <w:tcW w:w="1701" w:type="dxa"/>
            <w:tcMar>
              <w:top w:w="15" w:type="dxa"/>
              <w:left w:w="63" w:type="dxa"/>
              <w:bottom w:w="15" w:type="dxa"/>
              <w:right w:w="63" w:type="dxa"/>
            </w:tcMar>
            <w:hideMark/>
          </w:tcPr>
          <w:p w14:paraId="41E0DC95"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MC</w:t>
            </w:r>
          </w:p>
        </w:tc>
        <w:tc>
          <w:tcPr>
            <w:tcW w:w="939" w:type="dxa"/>
            <w:tcMar>
              <w:top w:w="15" w:type="dxa"/>
              <w:left w:w="63" w:type="dxa"/>
              <w:bottom w:w="15" w:type="dxa"/>
              <w:right w:w="63" w:type="dxa"/>
            </w:tcMar>
            <w:hideMark/>
          </w:tcPr>
          <w:p w14:paraId="6A7B0FA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3086592A" w14:textId="77777777" w:rsidTr="00C2070E">
        <w:trPr>
          <w:jc w:val="center"/>
        </w:trPr>
        <w:tc>
          <w:tcPr>
            <w:tcW w:w="0" w:type="auto"/>
            <w:tcMar>
              <w:top w:w="15" w:type="dxa"/>
              <w:left w:w="63" w:type="dxa"/>
              <w:bottom w:w="15" w:type="dxa"/>
              <w:right w:w="63" w:type="dxa"/>
            </w:tcMar>
            <w:hideMark/>
          </w:tcPr>
          <w:p w14:paraId="18BAF3A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723417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13.</w:t>
            </w:r>
          </w:p>
        </w:tc>
        <w:tc>
          <w:tcPr>
            <w:tcW w:w="2741" w:type="dxa"/>
            <w:tcMar>
              <w:top w:w="15" w:type="dxa"/>
              <w:left w:w="63" w:type="dxa"/>
              <w:bottom w:w="15" w:type="dxa"/>
              <w:right w:w="63" w:type="dxa"/>
            </w:tcMar>
            <w:hideMark/>
          </w:tcPr>
          <w:p w14:paraId="7E93313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nyugati tuja</w:t>
            </w:r>
          </w:p>
        </w:tc>
        <w:tc>
          <w:tcPr>
            <w:tcW w:w="3402" w:type="dxa"/>
            <w:tcMar>
              <w:top w:w="15" w:type="dxa"/>
              <w:left w:w="63" w:type="dxa"/>
              <w:bottom w:w="15" w:type="dxa"/>
              <w:right w:w="63" w:type="dxa"/>
            </w:tcMar>
            <w:hideMark/>
          </w:tcPr>
          <w:p w14:paraId="6FD50E82"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Thuja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occidentalis</w:t>
            </w:r>
            <w:proofErr w:type="spellEnd"/>
          </w:p>
        </w:tc>
        <w:tc>
          <w:tcPr>
            <w:tcW w:w="1701" w:type="dxa"/>
            <w:tcMar>
              <w:top w:w="15" w:type="dxa"/>
              <w:left w:w="63" w:type="dxa"/>
              <w:bottom w:w="15" w:type="dxa"/>
              <w:right w:w="63" w:type="dxa"/>
            </w:tcMar>
            <w:hideMark/>
          </w:tcPr>
          <w:p w14:paraId="5B9A7C2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NYTH</w:t>
            </w:r>
          </w:p>
        </w:tc>
        <w:tc>
          <w:tcPr>
            <w:tcW w:w="939" w:type="dxa"/>
            <w:tcMar>
              <w:top w:w="15" w:type="dxa"/>
              <w:left w:w="63" w:type="dxa"/>
              <w:bottom w:w="15" w:type="dxa"/>
              <w:right w:w="63" w:type="dxa"/>
            </w:tcMar>
            <w:hideMark/>
          </w:tcPr>
          <w:p w14:paraId="50999F70"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52FD065F" w14:textId="77777777" w:rsidTr="00C2070E">
        <w:trPr>
          <w:jc w:val="center"/>
        </w:trPr>
        <w:tc>
          <w:tcPr>
            <w:tcW w:w="0" w:type="auto"/>
            <w:tcMar>
              <w:top w:w="15" w:type="dxa"/>
              <w:left w:w="63" w:type="dxa"/>
              <w:bottom w:w="15" w:type="dxa"/>
              <w:right w:w="63" w:type="dxa"/>
            </w:tcMar>
            <w:hideMark/>
          </w:tcPr>
          <w:p w14:paraId="2D17730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77A5AEE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14.</w:t>
            </w:r>
          </w:p>
        </w:tc>
        <w:tc>
          <w:tcPr>
            <w:tcW w:w="2741" w:type="dxa"/>
            <w:tcMar>
              <w:top w:w="15" w:type="dxa"/>
              <w:left w:w="63" w:type="dxa"/>
              <w:bottom w:w="15" w:type="dxa"/>
              <w:right w:w="63" w:type="dxa"/>
            </w:tcMar>
            <w:hideMark/>
          </w:tcPr>
          <w:p w14:paraId="2A33FDC8"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oregoni hamisciprus</w:t>
            </w:r>
          </w:p>
        </w:tc>
        <w:tc>
          <w:tcPr>
            <w:tcW w:w="3402" w:type="dxa"/>
            <w:tcMar>
              <w:top w:w="15" w:type="dxa"/>
              <w:left w:w="63" w:type="dxa"/>
              <w:bottom w:w="15" w:type="dxa"/>
              <w:right w:w="63" w:type="dxa"/>
            </w:tcMar>
            <w:hideMark/>
          </w:tcPr>
          <w:p w14:paraId="279BB31B"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Chamaecyparis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lawsoniana</w:t>
            </w:r>
            <w:proofErr w:type="spellEnd"/>
          </w:p>
        </w:tc>
        <w:tc>
          <w:tcPr>
            <w:tcW w:w="1701" w:type="dxa"/>
            <w:tcMar>
              <w:top w:w="15" w:type="dxa"/>
              <w:left w:w="63" w:type="dxa"/>
              <w:bottom w:w="15" w:type="dxa"/>
              <w:right w:w="63" w:type="dxa"/>
            </w:tcMar>
            <w:hideMark/>
          </w:tcPr>
          <w:p w14:paraId="1B32D74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OC</w:t>
            </w:r>
          </w:p>
        </w:tc>
        <w:tc>
          <w:tcPr>
            <w:tcW w:w="939" w:type="dxa"/>
            <w:tcMar>
              <w:top w:w="15" w:type="dxa"/>
              <w:left w:w="63" w:type="dxa"/>
              <w:bottom w:w="15" w:type="dxa"/>
              <w:right w:w="63" w:type="dxa"/>
            </w:tcMar>
            <w:hideMark/>
          </w:tcPr>
          <w:p w14:paraId="087A32D7"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646DCE3D" w14:textId="77777777" w:rsidTr="00C2070E">
        <w:trPr>
          <w:jc w:val="center"/>
        </w:trPr>
        <w:tc>
          <w:tcPr>
            <w:tcW w:w="0" w:type="auto"/>
            <w:tcMar>
              <w:top w:w="15" w:type="dxa"/>
              <w:left w:w="63" w:type="dxa"/>
              <w:bottom w:w="15" w:type="dxa"/>
              <w:right w:w="63" w:type="dxa"/>
            </w:tcMar>
            <w:hideMark/>
          </w:tcPr>
          <w:p w14:paraId="4FEA410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68CE880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15.</w:t>
            </w:r>
          </w:p>
        </w:tc>
        <w:tc>
          <w:tcPr>
            <w:tcW w:w="2741" w:type="dxa"/>
            <w:tcMar>
              <w:top w:w="15" w:type="dxa"/>
              <w:left w:w="63" w:type="dxa"/>
              <w:bottom w:w="15" w:type="dxa"/>
              <w:right w:w="63" w:type="dxa"/>
            </w:tcMar>
            <w:hideMark/>
          </w:tcPr>
          <w:p w14:paraId="56467659"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simafenyő</w:t>
            </w:r>
          </w:p>
        </w:tc>
        <w:tc>
          <w:tcPr>
            <w:tcW w:w="3402" w:type="dxa"/>
            <w:tcMar>
              <w:top w:w="15" w:type="dxa"/>
              <w:left w:w="63" w:type="dxa"/>
              <w:bottom w:w="15" w:type="dxa"/>
              <w:right w:w="63" w:type="dxa"/>
            </w:tcMar>
            <w:hideMark/>
          </w:tcPr>
          <w:p w14:paraId="6837186F"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Pinus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strobus</w:t>
            </w:r>
            <w:proofErr w:type="spellEnd"/>
          </w:p>
        </w:tc>
        <w:tc>
          <w:tcPr>
            <w:tcW w:w="1701" w:type="dxa"/>
            <w:tcMar>
              <w:top w:w="15" w:type="dxa"/>
              <w:left w:w="63" w:type="dxa"/>
              <w:bottom w:w="15" w:type="dxa"/>
              <w:right w:w="63" w:type="dxa"/>
            </w:tcMar>
            <w:hideMark/>
          </w:tcPr>
          <w:p w14:paraId="24B14DF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SF</w:t>
            </w:r>
          </w:p>
        </w:tc>
        <w:tc>
          <w:tcPr>
            <w:tcW w:w="939" w:type="dxa"/>
            <w:tcMar>
              <w:top w:w="15" w:type="dxa"/>
              <w:left w:w="63" w:type="dxa"/>
              <w:bottom w:w="15" w:type="dxa"/>
              <w:right w:w="63" w:type="dxa"/>
            </w:tcMar>
            <w:hideMark/>
          </w:tcPr>
          <w:p w14:paraId="4107D471"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14:paraId="364680BA" w14:textId="77777777" w:rsidTr="00C2070E">
        <w:trPr>
          <w:jc w:val="center"/>
        </w:trPr>
        <w:tc>
          <w:tcPr>
            <w:tcW w:w="0" w:type="auto"/>
            <w:tcMar>
              <w:top w:w="15" w:type="dxa"/>
              <w:left w:w="63" w:type="dxa"/>
              <w:bottom w:w="15" w:type="dxa"/>
              <w:right w:w="63" w:type="dxa"/>
            </w:tcMar>
            <w:hideMark/>
          </w:tcPr>
          <w:p w14:paraId="638DD62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535E31EC"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16.</w:t>
            </w:r>
          </w:p>
        </w:tc>
        <w:tc>
          <w:tcPr>
            <w:tcW w:w="2741" w:type="dxa"/>
            <w:tcMar>
              <w:top w:w="15" w:type="dxa"/>
              <w:left w:w="63" w:type="dxa"/>
              <w:bottom w:w="15" w:type="dxa"/>
              <w:right w:w="63" w:type="dxa"/>
            </w:tcMar>
            <w:hideMark/>
          </w:tcPr>
          <w:p w14:paraId="5FADFFB4"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tiszafa</w:t>
            </w:r>
          </w:p>
        </w:tc>
        <w:tc>
          <w:tcPr>
            <w:tcW w:w="3402" w:type="dxa"/>
            <w:tcMar>
              <w:top w:w="15" w:type="dxa"/>
              <w:left w:w="63" w:type="dxa"/>
              <w:bottom w:w="15" w:type="dxa"/>
              <w:right w:w="63" w:type="dxa"/>
            </w:tcMar>
            <w:hideMark/>
          </w:tcPr>
          <w:p w14:paraId="3137757B"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Taxus</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baccata</w:t>
            </w:r>
            <w:proofErr w:type="spellEnd"/>
          </w:p>
        </w:tc>
        <w:tc>
          <w:tcPr>
            <w:tcW w:w="1701" w:type="dxa"/>
            <w:tcMar>
              <w:top w:w="15" w:type="dxa"/>
              <w:left w:w="63" w:type="dxa"/>
              <w:bottom w:w="15" w:type="dxa"/>
              <w:right w:w="63" w:type="dxa"/>
            </w:tcMar>
            <w:hideMark/>
          </w:tcPr>
          <w:p w14:paraId="37A2C866"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TF</w:t>
            </w:r>
          </w:p>
        </w:tc>
        <w:tc>
          <w:tcPr>
            <w:tcW w:w="939" w:type="dxa"/>
            <w:tcMar>
              <w:top w:w="15" w:type="dxa"/>
              <w:left w:w="63" w:type="dxa"/>
              <w:bottom w:w="15" w:type="dxa"/>
              <w:right w:w="63" w:type="dxa"/>
            </w:tcMar>
            <w:hideMark/>
          </w:tcPr>
          <w:p w14:paraId="7AEECD4A"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FC292A" w14:paraId="7FCCD048" w14:textId="77777777" w:rsidTr="00C2070E">
        <w:trPr>
          <w:jc w:val="center"/>
        </w:trPr>
        <w:tc>
          <w:tcPr>
            <w:tcW w:w="0" w:type="auto"/>
            <w:tcMar>
              <w:top w:w="15" w:type="dxa"/>
              <w:left w:w="63" w:type="dxa"/>
              <w:bottom w:w="15" w:type="dxa"/>
              <w:right w:w="63" w:type="dxa"/>
            </w:tcMar>
            <w:hideMark/>
          </w:tcPr>
          <w:p w14:paraId="49C52853"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14:paraId="2BA8E04E"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17.</w:t>
            </w:r>
          </w:p>
        </w:tc>
        <w:tc>
          <w:tcPr>
            <w:tcW w:w="2741" w:type="dxa"/>
            <w:tcMar>
              <w:top w:w="15" w:type="dxa"/>
              <w:left w:w="63" w:type="dxa"/>
              <w:bottom w:w="15" w:type="dxa"/>
              <w:right w:w="63" w:type="dxa"/>
            </w:tcMar>
            <w:hideMark/>
          </w:tcPr>
          <w:p w14:paraId="08B1D63F"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zöld duglászfenyő</w:t>
            </w:r>
          </w:p>
        </w:tc>
        <w:tc>
          <w:tcPr>
            <w:tcW w:w="3402" w:type="dxa"/>
            <w:tcMar>
              <w:top w:w="15" w:type="dxa"/>
              <w:left w:w="63" w:type="dxa"/>
              <w:bottom w:w="15" w:type="dxa"/>
              <w:right w:w="63" w:type="dxa"/>
            </w:tcMar>
            <w:hideMark/>
          </w:tcPr>
          <w:p w14:paraId="2974F46C" w14:textId="77777777" w:rsidR="00363029" w:rsidRPr="004451F9" w:rsidRDefault="00363029" w:rsidP="00447ECD">
            <w:pPr>
              <w:ind w:firstLine="0"/>
              <w:rPr>
                <w:rFonts w:eastAsia="Times New Roman" w:cs="Times New Roman"/>
                <w:color w:val="943634" w:themeColor="accent2" w:themeShade="BF"/>
                <w:sz w:val="20"/>
                <w:szCs w:val="20"/>
                <w:lang w:eastAsia="hu-HU"/>
              </w:rPr>
            </w:pPr>
            <w:proofErr w:type="spellStart"/>
            <w:r w:rsidRPr="004451F9">
              <w:rPr>
                <w:rFonts w:eastAsia="Times New Roman" w:cs="Times New Roman"/>
                <w:i/>
                <w:iCs/>
                <w:color w:val="943634" w:themeColor="accent2" w:themeShade="BF"/>
                <w:sz w:val="20"/>
                <w:szCs w:val="20"/>
                <w:lang w:eastAsia="hu-HU"/>
              </w:rPr>
              <w:t>Pseudotsuga</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menziesii</w:t>
            </w:r>
            <w:proofErr w:type="spellEnd"/>
            <w:r w:rsidRPr="004451F9">
              <w:rPr>
                <w:rFonts w:eastAsia="Times New Roman" w:cs="Times New Roman"/>
                <w:i/>
                <w:iCs/>
                <w:color w:val="943634" w:themeColor="accent2" w:themeShade="BF"/>
                <w:sz w:val="20"/>
                <w:szCs w:val="20"/>
                <w:lang w:eastAsia="hu-HU"/>
              </w:rPr>
              <w:t xml:space="preserve"> </w:t>
            </w:r>
            <w:proofErr w:type="spellStart"/>
            <w:r w:rsidRPr="004451F9">
              <w:rPr>
                <w:rFonts w:eastAsia="Times New Roman" w:cs="Times New Roman"/>
                <w:i/>
                <w:iCs/>
                <w:color w:val="943634" w:themeColor="accent2" w:themeShade="BF"/>
                <w:sz w:val="20"/>
                <w:szCs w:val="20"/>
                <w:lang w:eastAsia="hu-HU"/>
              </w:rPr>
              <w:t>viridis</w:t>
            </w:r>
            <w:proofErr w:type="spellEnd"/>
          </w:p>
        </w:tc>
        <w:tc>
          <w:tcPr>
            <w:tcW w:w="1701" w:type="dxa"/>
            <w:tcMar>
              <w:top w:w="15" w:type="dxa"/>
              <w:left w:w="63" w:type="dxa"/>
              <w:bottom w:w="15" w:type="dxa"/>
              <w:right w:w="63" w:type="dxa"/>
            </w:tcMar>
            <w:hideMark/>
          </w:tcPr>
          <w:p w14:paraId="06D19C4B" w14:textId="77777777"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ZDF</w:t>
            </w:r>
          </w:p>
        </w:tc>
        <w:tc>
          <w:tcPr>
            <w:tcW w:w="939" w:type="dxa"/>
            <w:tcMar>
              <w:top w:w="15" w:type="dxa"/>
              <w:left w:w="63" w:type="dxa"/>
              <w:bottom w:w="15" w:type="dxa"/>
              <w:right w:w="63" w:type="dxa"/>
            </w:tcMar>
            <w:hideMark/>
          </w:tcPr>
          <w:p w14:paraId="3265A08B" w14:textId="77777777" w:rsidR="00363029" w:rsidRPr="00FC292A"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bl>
    <w:p w14:paraId="6F5F478D" w14:textId="77777777" w:rsidR="00363029" w:rsidRPr="00BA5BCD" w:rsidRDefault="00363029" w:rsidP="009E1F88">
      <w:pPr>
        <w:pStyle w:val="vhr"/>
        <w:ind w:firstLine="0"/>
        <w:rPr>
          <w:rFonts w:ascii="Times New Roman" w:hAnsi="Times New Roman" w:cs="Times New Roman"/>
        </w:rPr>
      </w:pPr>
    </w:p>
    <w:sectPr w:rsidR="00363029" w:rsidRPr="00BA5BCD" w:rsidSect="00F95C0A">
      <w:headerReference w:type="default" r:id="rId20"/>
      <w:footerReference w:type="default" r:id="rId21"/>
      <w:footerReference w:type="first" r:id="rId22"/>
      <w:pgSz w:w="11906" w:h="16838" w:code="9"/>
      <w:pgMar w:top="1021" w:right="1418" w:bottom="102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7C7D1" w14:textId="77777777" w:rsidR="000572A0" w:rsidRDefault="000572A0" w:rsidP="00481E84">
      <w:pPr>
        <w:spacing w:line="240" w:lineRule="auto"/>
      </w:pPr>
      <w:r>
        <w:separator/>
      </w:r>
    </w:p>
  </w:endnote>
  <w:endnote w:type="continuationSeparator" w:id="0">
    <w:p w14:paraId="18A1B7BF" w14:textId="77777777" w:rsidR="000572A0" w:rsidRDefault="000572A0" w:rsidP="00481E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73686"/>
      <w:docPartObj>
        <w:docPartGallery w:val="Page Numbers (Bottom of Page)"/>
        <w:docPartUnique/>
      </w:docPartObj>
    </w:sdtPr>
    <w:sdtEndPr>
      <w:rPr>
        <w:sz w:val="20"/>
        <w:szCs w:val="20"/>
      </w:rPr>
    </w:sdtEndPr>
    <w:sdtContent>
      <w:p w14:paraId="1234A045" w14:textId="77777777" w:rsidR="00ED067A" w:rsidRPr="00F95C0A" w:rsidRDefault="00ED067A" w:rsidP="00F95C0A">
        <w:pPr>
          <w:pStyle w:val="llb"/>
          <w:jc w:val="right"/>
          <w:rPr>
            <w:sz w:val="20"/>
            <w:szCs w:val="20"/>
          </w:rPr>
        </w:pPr>
        <w:r w:rsidRPr="0050679A">
          <w:rPr>
            <w:sz w:val="20"/>
            <w:szCs w:val="20"/>
          </w:rPr>
          <w:fldChar w:fldCharType="begin"/>
        </w:r>
        <w:r w:rsidRPr="0050679A">
          <w:rPr>
            <w:sz w:val="20"/>
            <w:szCs w:val="20"/>
          </w:rPr>
          <w:instrText xml:space="preserve"> PAGE   \* MERGEFORMAT </w:instrText>
        </w:r>
        <w:r w:rsidRPr="0050679A">
          <w:rPr>
            <w:sz w:val="20"/>
            <w:szCs w:val="20"/>
          </w:rPr>
          <w:fldChar w:fldCharType="separate"/>
        </w:r>
        <w:r w:rsidR="00932BFB">
          <w:rPr>
            <w:noProof/>
            <w:sz w:val="20"/>
            <w:szCs w:val="20"/>
          </w:rPr>
          <w:t>139</w:t>
        </w:r>
        <w:r w:rsidRPr="0050679A">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413BC" w14:textId="77777777" w:rsidR="00ED067A" w:rsidRDefault="00ED067A">
    <w:pPr>
      <w:pStyle w:val="llb"/>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45378" w14:textId="77777777" w:rsidR="000572A0" w:rsidRDefault="000572A0" w:rsidP="00481E84">
      <w:pPr>
        <w:spacing w:line="240" w:lineRule="auto"/>
      </w:pPr>
      <w:r>
        <w:separator/>
      </w:r>
    </w:p>
  </w:footnote>
  <w:footnote w:type="continuationSeparator" w:id="0">
    <w:p w14:paraId="4AFB108D" w14:textId="77777777" w:rsidR="000572A0" w:rsidRDefault="000572A0" w:rsidP="00481E84">
      <w:pPr>
        <w:spacing w:line="240" w:lineRule="auto"/>
      </w:pPr>
      <w:r>
        <w:continuationSeparator/>
      </w:r>
    </w:p>
  </w:footnote>
  <w:footnote w:id="1">
    <w:p w14:paraId="79BEE37A" w14:textId="77777777" w:rsidR="00ED067A" w:rsidRDefault="00ED067A">
      <w:pPr>
        <w:pStyle w:val="Lbjegyzetszveg"/>
      </w:pPr>
      <w:r>
        <w:rPr>
          <w:rStyle w:val="Lbjegyzet-hivatkozs"/>
        </w:rPr>
        <w:footnoteRef/>
      </w:r>
      <w:r>
        <w:t xml:space="preserve"> </w:t>
      </w:r>
      <w:r>
        <w:rPr>
          <w:rFonts w:ascii="Times" w:hAnsi="Times" w:cs="Times"/>
        </w:rPr>
        <w:t xml:space="preserve">Hatályon kívül helyezte a 2019. évi CX. törvény 63. § (5) bekezdés a) pontja. </w:t>
      </w:r>
      <w:r w:rsidRPr="009B1F4B">
        <w:rPr>
          <w:rFonts w:ascii="Times" w:hAnsi="Times" w:cs="Times"/>
        </w:rPr>
        <w:t>Hatálytalan: 2020. I. 1-től.</w:t>
      </w:r>
    </w:p>
  </w:footnote>
  <w:footnote w:id="2">
    <w:p w14:paraId="2B29B6E8" w14:textId="77777777" w:rsidR="00ED067A" w:rsidRDefault="00ED067A">
      <w:pPr>
        <w:pStyle w:val="Lbjegyzetszveg"/>
      </w:pPr>
      <w:r>
        <w:rPr>
          <w:rStyle w:val="Lbjegyzet-hivatkozs"/>
        </w:rPr>
        <w:footnoteRef/>
      </w:r>
      <w:r>
        <w:t xml:space="preserve"> Hatályon kívül helyezte a 2020. évi XL. törvény 42. § g) pontja. Hatálytalan: 2020. VII. 1-től.</w:t>
      </w:r>
    </w:p>
  </w:footnote>
  <w:footnote w:id="3">
    <w:p w14:paraId="7A5AB839" w14:textId="77777777" w:rsidR="00ED067A" w:rsidRDefault="00ED067A">
      <w:pPr>
        <w:pStyle w:val="Lbjegyzetszveg"/>
      </w:pPr>
      <w:r>
        <w:rPr>
          <w:rStyle w:val="Lbjegyzet-hivatkozs"/>
        </w:rPr>
        <w:footnoteRef/>
      </w:r>
      <w:r>
        <w:t xml:space="preserve"> </w:t>
      </w:r>
      <w:r>
        <w:rPr>
          <w:rFonts w:ascii="Times" w:hAnsi="Times" w:cs="Times"/>
        </w:rPr>
        <w:t>Lásd a 2012: CXX. törvényt.</w:t>
      </w:r>
    </w:p>
  </w:footnote>
  <w:footnote w:id="4">
    <w:p w14:paraId="055A49AA" w14:textId="77777777" w:rsidR="00ED067A" w:rsidRDefault="00ED067A">
      <w:pPr>
        <w:pStyle w:val="Lbjegyzetszveg"/>
      </w:pPr>
      <w:r>
        <w:rPr>
          <w:rStyle w:val="Lbjegyzet-hivatkozs"/>
        </w:rPr>
        <w:footnoteRef/>
      </w:r>
      <w:r>
        <w:t xml:space="preserve"> A 12. § (7) bekezdés b) pont ba) alpontját a 360/2019. (XII. 30.) Korm. rendelet 186. § (2) bekezdése hatályon kívül helyezte. Alkalmazására lásd e módosító rendelet 203. §-át.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4FD4" w14:textId="77777777" w:rsidR="00ED067A" w:rsidRDefault="00ED067A" w:rsidP="00DC35DF">
    <w:pPr>
      <w:pStyle w:val="lfej"/>
      <w:spacing w:after="240"/>
      <w:jc w:val="center"/>
    </w:pPr>
    <w:r>
      <w:t xml:space="preserve">Forrás: </w:t>
    </w:r>
    <w:hyperlink r:id="rId1" w:history="1">
      <w:r w:rsidRPr="00C635D8">
        <w:rPr>
          <w:rStyle w:val="Hiperhivatkozs"/>
        </w:rPr>
        <w:t>http://njt.hu/</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F0975"/>
    <w:multiLevelType w:val="hybridMultilevel"/>
    <w:tmpl w:val="51F80FC8"/>
    <w:lvl w:ilvl="0" w:tplc="1C289604">
      <w:start w:val="1"/>
      <w:numFmt w:val="lowerLetter"/>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32731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4C97"/>
    <w:rsid w:val="0000243A"/>
    <w:rsid w:val="00004236"/>
    <w:rsid w:val="00004ABE"/>
    <w:rsid w:val="00005054"/>
    <w:rsid w:val="0001038D"/>
    <w:rsid w:val="000120D6"/>
    <w:rsid w:val="00012ABE"/>
    <w:rsid w:val="000165D8"/>
    <w:rsid w:val="00016F1A"/>
    <w:rsid w:val="000176E3"/>
    <w:rsid w:val="00021E07"/>
    <w:rsid w:val="000236BB"/>
    <w:rsid w:val="00031E18"/>
    <w:rsid w:val="0003321F"/>
    <w:rsid w:val="00042F60"/>
    <w:rsid w:val="000451FD"/>
    <w:rsid w:val="0005058B"/>
    <w:rsid w:val="00050DEA"/>
    <w:rsid w:val="0005576C"/>
    <w:rsid w:val="00056FCE"/>
    <w:rsid w:val="000572A0"/>
    <w:rsid w:val="00063CFF"/>
    <w:rsid w:val="00063FF4"/>
    <w:rsid w:val="00065594"/>
    <w:rsid w:val="000669C4"/>
    <w:rsid w:val="00067FC4"/>
    <w:rsid w:val="00070734"/>
    <w:rsid w:val="0007567A"/>
    <w:rsid w:val="00076388"/>
    <w:rsid w:val="00082632"/>
    <w:rsid w:val="00084667"/>
    <w:rsid w:val="00086182"/>
    <w:rsid w:val="000923DF"/>
    <w:rsid w:val="00093A11"/>
    <w:rsid w:val="00094B12"/>
    <w:rsid w:val="00095840"/>
    <w:rsid w:val="00095C41"/>
    <w:rsid w:val="000A2B44"/>
    <w:rsid w:val="000A3F8F"/>
    <w:rsid w:val="000A4BEB"/>
    <w:rsid w:val="000A6DB9"/>
    <w:rsid w:val="000B4601"/>
    <w:rsid w:val="000B4E02"/>
    <w:rsid w:val="000B4FDA"/>
    <w:rsid w:val="000B75CB"/>
    <w:rsid w:val="000B7B49"/>
    <w:rsid w:val="000C02B3"/>
    <w:rsid w:val="000C0ABA"/>
    <w:rsid w:val="000C218D"/>
    <w:rsid w:val="000C31C7"/>
    <w:rsid w:val="000C424E"/>
    <w:rsid w:val="000E1438"/>
    <w:rsid w:val="000E194D"/>
    <w:rsid w:val="000E4533"/>
    <w:rsid w:val="000E6E32"/>
    <w:rsid w:val="000F166B"/>
    <w:rsid w:val="000F1744"/>
    <w:rsid w:val="000F1DBF"/>
    <w:rsid w:val="000F28B2"/>
    <w:rsid w:val="000F381B"/>
    <w:rsid w:val="000F3BE4"/>
    <w:rsid w:val="00102D67"/>
    <w:rsid w:val="00106791"/>
    <w:rsid w:val="00106A29"/>
    <w:rsid w:val="00107717"/>
    <w:rsid w:val="001132B5"/>
    <w:rsid w:val="001141C9"/>
    <w:rsid w:val="0012620A"/>
    <w:rsid w:val="00126AA8"/>
    <w:rsid w:val="001278F7"/>
    <w:rsid w:val="00134542"/>
    <w:rsid w:val="001348EF"/>
    <w:rsid w:val="001355AA"/>
    <w:rsid w:val="00135CFE"/>
    <w:rsid w:val="00136495"/>
    <w:rsid w:val="00142DF2"/>
    <w:rsid w:val="001435D1"/>
    <w:rsid w:val="00144B57"/>
    <w:rsid w:val="00144F48"/>
    <w:rsid w:val="00147FEE"/>
    <w:rsid w:val="00150285"/>
    <w:rsid w:val="001555A3"/>
    <w:rsid w:val="0015612B"/>
    <w:rsid w:val="001611DA"/>
    <w:rsid w:val="0016196D"/>
    <w:rsid w:val="00166709"/>
    <w:rsid w:val="0016757C"/>
    <w:rsid w:val="001677FD"/>
    <w:rsid w:val="00171B8C"/>
    <w:rsid w:val="001724B2"/>
    <w:rsid w:val="00177FD0"/>
    <w:rsid w:val="00180FEF"/>
    <w:rsid w:val="00183337"/>
    <w:rsid w:val="00183AA9"/>
    <w:rsid w:val="0018407E"/>
    <w:rsid w:val="00184CEF"/>
    <w:rsid w:val="00193E44"/>
    <w:rsid w:val="00194774"/>
    <w:rsid w:val="00196905"/>
    <w:rsid w:val="001A13B9"/>
    <w:rsid w:val="001A27A6"/>
    <w:rsid w:val="001A4ED8"/>
    <w:rsid w:val="001A729E"/>
    <w:rsid w:val="001B33F4"/>
    <w:rsid w:val="001B36E5"/>
    <w:rsid w:val="001B467F"/>
    <w:rsid w:val="001B475E"/>
    <w:rsid w:val="001B6787"/>
    <w:rsid w:val="001C04A3"/>
    <w:rsid w:val="001C087B"/>
    <w:rsid w:val="001C4B4D"/>
    <w:rsid w:val="001C5229"/>
    <w:rsid w:val="001C667A"/>
    <w:rsid w:val="001D1B99"/>
    <w:rsid w:val="001D2EDD"/>
    <w:rsid w:val="001D3A41"/>
    <w:rsid w:val="001D7626"/>
    <w:rsid w:val="001D77F2"/>
    <w:rsid w:val="001D7C77"/>
    <w:rsid w:val="001E3E97"/>
    <w:rsid w:val="001F175B"/>
    <w:rsid w:val="001F1841"/>
    <w:rsid w:val="001F7ED9"/>
    <w:rsid w:val="00200435"/>
    <w:rsid w:val="00200CF0"/>
    <w:rsid w:val="00202961"/>
    <w:rsid w:val="002035FF"/>
    <w:rsid w:val="00205788"/>
    <w:rsid w:val="00210BD7"/>
    <w:rsid w:val="00210DF8"/>
    <w:rsid w:val="00211F1B"/>
    <w:rsid w:val="00212F6A"/>
    <w:rsid w:val="00213A7D"/>
    <w:rsid w:val="00216EBB"/>
    <w:rsid w:val="002225B7"/>
    <w:rsid w:val="002227E9"/>
    <w:rsid w:val="00230B6F"/>
    <w:rsid w:val="002331C9"/>
    <w:rsid w:val="00234C9E"/>
    <w:rsid w:val="00237BDA"/>
    <w:rsid w:val="00240550"/>
    <w:rsid w:val="0024413A"/>
    <w:rsid w:val="00245964"/>
    <w:rsid w:val="00250AA8"/>
    <w:rsid w:val="00251A1E"/>
    <w:rsid w:val="00251FC4"/>
    <w:rsid w:val="002521BB"/>
    <w:rsid w:val="0025271D"/>
    <w:rsid w:val="00252D2D"/>
    <w:rsid w:val="00253B9D"/>
    <w:rsid w:val="00256433"/>
    <w:rsid w:val="0026226F"/>
    <w:rsid w:val="002648F4"/>
    <w:rsid w:val="002674A7"/>
    <w:rsid w:val="0027053E"/>
    <w:rsid w:val="00273AD7"/>
    <w:rsid w:val="00273ECF"/>
    <w:rsid w:val="002758BF"/>
    <w:rsid w:val="002809D6"/>
    <w:rsid w:val="00284B4F"/>
    <w:rsid w:val="00286F20"/>
    <w:rsid w:val="00290A57"/>
    <w:rsid w:val="00290FBF"/>
    <w:rsid w:val="00291D7F"/>
    <w:rsid w:val="00293AA1"/>
    <w:rsid w:val="002A0857"/>
    <w:rsid w:val="002A1043"/>
    <w:rsid w:val="002A30F7"/>
    <w:rsid w:val="002B0056"/>
    <w:rsid w:val="002B0DE9"/>
    <w:rsid w:val="002B242D"/>
    <w:rsid w:val="002B3E60"/>
    <w:rsid w:val="002C3FC4"/>
    <w:rsid w:val="002C4FFE"/>
    <w:rsid w:val="002C5479"/>
    <w:rsid w:val="002C7943"/>
    <w:rsid w:val="002C7B87"/>
    <w:rsid w:val="002D2778"/>
    <w:rsid w:val="002D68B0"/>
    <w:rsid w:val="002D7F22"/>
    <w:rsid w:val="002E0010"/>
    <w:rsid w:val="002E05FC"/>
    <w:rsid w:val="002E4057"/>
    <w:rsid w:val="002E7A96"/>
    <w:rsid w:val="002F240E"/>
    <w:rsid w:val="002F4BDC"/>
    <w:rsid w:val="00300C17"/>
    <w:rsid w:val="003046B5"/>
    <w:rsid w:val="00306590"/>
    <w:rsid w:val="003179A4"/>
    <w:rsid w:val="003224A2"/>
    <w:rsid w:val="00324732"/>
    <w:rsid w:val="00332DA0"/>
    <w:rsid w:val="00332DD2"/>
    <w:rsid w:val="00334124"/>
    <w:rsid w:val="003357EA"/>
    <w:rsid w:val="00335D68"/>
    <w:rsid w:val="00336905"/>
    <w:rsid w:val="0034342D"/>
    <w:rsid w:val="0034477F"/>
    <w:rsid w:val="0034669D"/>
    <w:rsid w:val="003474F4"/>
    <w:rsid w:val="003520C0"/>
    <w:rsid w:val="00353443"/>
    <w:rsid w:val="0035722F"/>
    <w:rsid w:val="00363029"/>
    <w:rsid w:val="003652B0"/>
    <w:rsid w:val="0036756E"/>
    <w:rsid w:val="00372F61"/>
    <w:rsid w:val="00375AEC"/>
    <w:rsid w:val="00375E99"/>
    <w:rsid w:val="00383AA8"/>
    <w:rsid w:val="0038736C"/>
    <w:rsid w:val="00392B4C"/>
    <w:rsid w:val="00393573"/>
    <w:rsid w:val="00397696"/>
    <w:rsid w:val="003A2369"/>
    <w:rsid w:val="003A2FE3"/>
    <w:rsid w:val="003A6403"/>
    <w:rsid w:val="003A6B82"/>
    <w:rsid w:val="003A7938"/>
    <w:rsid w:val="003B12BE"/>
    <w:rsid w:val="003B1E46"/>
    <w:rsid w:val="003B208D"/>
    <w:rsid w:val="003B2BB6"/>
    <w:rsid w:val="003B3E27"/>
    <w:rsid w:val="003B489F"/>
    <w:rsid w:val="003B4C97"/>
    <w:rsid w:val="003B5D40"/>
    <w:rsid w:val="003B6FFF"/>
    <w:rsid w:val="003B76CA"/>
    <w:rsid w:val="003C14A0"/>
    <w:rsid w:val="003C77B7"/>
    <w:rsid w:val="003D0532"/>
    <w:rsid w:val="003D202A"/>
    <w:rsid w:val="003D3986"/>
    <w:rsid w:val="003D4181"/>
    <w:rsid w:val="003D4A2A"/>
    <w:rsid w:val="003D4DD8"/>
    <w:rsid w:val="003D565F"/>
    <w:rsid w:val="003D579D"/>
    <w:rsid w:val="003D6545"/>
    <w:rsid w:val="003D7A0D"/>
    <w:rsid w:val="003E1E46"/>
    <w:rsid w:val="003E4EA4"/>
    <w:rsid w:val="003E52B0"/>
    <w:rsid w:val="003E5A8A"/>
    <w:rsid w:val="003E6CFE"/>
    <w:rsid w:val="003E7207"/>
    <w:rsid w:val="003F1815"/>
    <w:rsid w:val="003F3A4D"/>
    <w:rsid w:val="003F4409"/>
    <w:rsid w:val="003F5BF8"/>
    <w:rsid w:val="00400AE1"/>
    <w:rsid w:val="00402EBF"/>
    <w:rsid w:val="00403308"/>
    <w:rsid w:val="00403425"/>
    <w:rsid w:val="00406171"/>
    <w:rsid w:val="00406CB5"/>
    <w:rsid w:val="004070D6"/>
    <w:rsid w:val="004079B3"/>
    <w:rsid w:val="00410813"/>
    <w:rsid w:val="004145E6"/>
    <w:rsid w:val="00421258"/>
    <w:rsid w:val="004273A8"/>
    <w:rsid w:val="0042795E"/>
    <w:rsid w:val="00433FFE"/>
    <w:rsid w:val="004451F9"/>
    <w:rsid w:val="00447ECD"/>
    <w:rsid w:val="004505FB"/>
    <w:rsid w:val="00453043"/>
    <w:rsid w:val="00454CC7"/>
    <w:rsid w:val="004552EC"/>
    <w:rsid w:val="00462729"/>
    <w:rsid w:val="00464515"/>
    <w:rsid w:val="00464B34"/>
    <w:rsid w:val="00471CB4"/>
    <w:rsid w:val="00472996"/>
    <w:rsid w:val="004735BB"/>
    <w:rsid w:val="00474B40"/>
    <w:rsid w:val="00481E84"/>
    <w:rsid w:val="0048203A"/>
    <w:rsid w:val="00482716"/>
    <w:rsid w:val="004841BC"/>
    <w:rsid w:val="00484961"/>
    <w:rsid w:val="00485661"/>
    <w:rsid w:val="0049124B"/>
    <w:rsid w:val="004926C3"/>
    <w:rsid w:val="004930EF"/>
    <w:rsid w:val="00494FB5"/>
    <w:rsid w:val="004A1C2F"/>
    <w:rsid w:val="004A7F59"/>
    <w:rsid w:val="004B0827"/>
    <w:rsid w:val="004B2752"/>
    <w:rsid w:val="004B44ED"/>
    <w:rsid w:val="004B7F07"/>
    <w:rsid w:val="004C1726"/>
    <w:rsid w:val="004C44D8"/>
    <w:rsid w:val="004C4A6D"/>
    <w:rsid w:val="004C6092"/>
    <w:rsid w:val="004D4B4E"/>
    <w:rsid w:val="004D62B7"/>
    <w:rsid w:val="004D6730"/>
    <w:rsid w:val="004D6DEE"/>
    <w:rsid w:val="004D6FDB"/>
    <w:rsid w:val="004E2526"/>
    <w:rsid w:val="004E4579"/>
    <w:rsid w:val="004E5485"/>
    <w:rsid w:val="004F0D2F"/>
    <w:rsid w:val="004F0E0C"/>
    <w:rsid w:val="004F29E7"/>
    <w:rsid w:val="004F437A"/>
    <w:rsid w:val="004F67D6"/>
    <w:rsid w:val="00502050"/>
    <w:rsid w:val="00503465"/>
    <w:rsid w:val="00503588"/>
    <w:rsid w:val="00504605"/>
    <w:rsid w:val="0050679A"/>
    <w:rsid w:val="00510E51"/>
    <w:rsid w:val="0051405F"/>
    <w:rsid w:val="00521B25"/>
    <w:rsid w:val="00523570"/>
    <w:rsid w:val="00523A70"/>
    <w:rsid w:val="00527E77"/>
    <w:rsid w:val="00531801"/>
    <w:rsid w:val="00533124"/>
    <w:rsid w:val="0053424E"/>
    <w:rsid w:val="00534331"/>
    <w:rsid w:val="00536FAD"/>
    <w:rsid w:val="00537AC0"/>
    <w:rsid w:val="00537E19"/>
    <w:rsid w:val="00544220"/>
    <w:rsid w:val="00552C38"/>
    <w:rsid w:val="0055408A"/>
    <w:rsid w:val="00554C35"/>
    <w:rsid w:val="0055590B"/>
    <w:rsid w:val="005569FD"/>
    <w:rsid w:val="00564E4A"/>
    <w:rsid w:val="00572107"/>
    <w:rsid w:val="00573C4D"/>
    <w:rsid w:val="005756B9"/>
    <w:rsid w:val="0057595F"/>
    <w:rsid w:val="00575A21"/>
    <w:rsid w:val="005763F2"/>
    <w:rsid w:val="005766FE"/>
    <w:rsid w:val="005854D1"/>
    <w:rsid w:val="00586CFC"/>
    <w:rsid w:val="00594DBB"/>
    <w:rsid w:val="005965E4"/>
    <w:rsid w:val="00596C52"/>
    <w:rsid w:val="00596E52"/>
    <w:rsid w:val="00597C80"/>
    <w:rsid w:val="005A1047"/>
    <w:rsid w:val="005A4A95"/>
    <w:rsid w:val="005B493E"/>
    <w:rsid w:val="005B7386"/>
    <w:rsid w:val="005C05E5"/>
    <w:rsid w:val="005C1607"/>
    <w:rsid w:val="005C3FF2"/>
    <w:rsid w:val="005D02C4"/>
    <w:rsid w:val="005D22BC"/>
    <w:rsid w:val="005D2CA1"/>
    <w:rsid w:val="005D73AC"/>
    <w:rsid w:val="005E3FEE"/>
    <w:rsid w:val="005E4DC4"/>
    <w:rsid w:val="005E54E6"/>
    <w:rsid w:val="005E7B00"/>
    <w:rsid w:val="005F0463"/>
    <w:rsid w:val="005F3DC1"/>
    <w:rsid w:val="005F404A"/>
    <w:rsid w:val="005F51A3"/>
    <w:rsid w:val="00602FED"/>
    <w:rsid w:val="00605870"/>
    <w:rsid w:val="00605DAE"/>
    <w:rsid w:val="00607887"/>
    <w:rsid w:val="00611F34"/>
    <w:rsid w:val="00612841"/>
    <w:rsid w:val="006141F0"/>
    <w:rsid w:val="00616D71"/>
    <w:rsid w:val="00617A7A"/>
    <w:rsid w:val="00625606"/>
    <w:rsid w:val="00626452"/>
    <w:rsid w:val="00626E5F"/>
    <w:rsid w:val="00627A9A"/>
    <w:rsid w:val="00627DF4"/>
    <w:rsid w:val="00631233"/>
    <w:rsid w:val="00633BBD"/>
    <w:rsid w:val="00634337"/>
    <w:rsid w:val="00636084"/>
    <w:rsid w:val="006424DC"/>
    <w:rsid w:val="00644C30"/>
    <w:rsid w:val="00646A86"/>
    <w:rsid w:val="0065098D"/>
    <w:rsid w:val="00651F06"/>
    <w:rsid w:val="00651F5E"/>
    <w:rsid w:val="00652526"/>
    <w:rsid w:val="006526D3"/>
    <w:rsid w:val="00653589"/>
    <w:rsid w:val="0065700E"/>
    <w:rsid w:val="006648D5"/>
    <w:rsid w:val="00667273"/>
    <w:rsid w:val="00675ABE"/>
    <w:rsid w:val="00675D74"/>
    <w:rsid w:val="00675D97"/>
    <w:rsid w:val="006762B9"/>
    <w:rsid w:val="006764B8"/>
    <w:rsid w:val="00677A00"/>
    <w:rsid w:val="006831BC"/>
    <w:rsid w:val="00685780"/>
    <w:rsid w:val="00693FC2"/>
    <w:rsid w:val="006943DF"/>
    <w:rsid w:val="00695126"/>
    <w:rsid w:val="00695E75"/>
    <w:rsid w:val="00696D0B"/>
    <w:rsid w:val="00696FAC"/>
    <w:rsid w:val="006971B1"/>
    <w:rsid w:val="00697A5C"/>
    <w:rsid w:val="006A1ACE"/>
    <w:rsid w:val="006A1B0A"/>
    <w:rsid w:val="006A20CD"/>
    <w:rsid w:val="006A34BB"/>
    <w:rsid w:val="006A48D9"/>
    <w:rsid w:val="006A5B0B"/>
    <w:rsid w:val="006A6D73"/>
    <w:rsid w:val="006A77E6"/>
    <w:rsid w:val="006B0EF5"/>
    <w:rsid w:val="006B2795"/>
    <w:rsid w:val="006B3588"/>
    <w:rsid w:val="006B6792"/>
    <w:rsid w:val="006B69BC"/>
    <w:rsid w:val="006C0074"/>
    <w:rsid w:val="006C03E6"/>
    <w:rsid w:val="006C0F74"/>
    <w:rsid w:val="006C1171"/>
    <w:rsid w:val="006C392B"/>
    <w:rsid w:val="006C6046"/>
    <w:rsid w:val="006D1F60"/>
    <w:rsid w:val="006D3CA8"/>
    <w:rsid w:val="006D4B65"/>
    <w:rsid w:val="006D583A"/>
    <w:rsid w:val="006E20A9"/>
    <w:rsid w:val="006E24C4"/>
    <w:rsid w:val="006E457B"/>
    <w:rsid w:val="006E5BB6"/>
    <w:rsid w:val="006F09B0"/>
    <w:rsid w:val="006F2F33"/>
    <w:rsid w:val="006F4120"/>
    <w:rsid w:val="00702348"/>
    <w:rsid w:val="00704D6C"/>
    <w:rsid w:val="0071199C"/>
    <w:rsid w:val="00711E31"/>
    <w:rsid w:val="007121F6"/>
    <w:rsid w:val="00712996"/>
    <w:rsid w:val="0071370C"/>
    <w:rsid w:val="00714642"/>
    <w:rsid w:val="00714848"/>
    <w:rsid w:val="00717A78"/>
    <w:rsid w:val="00721583"/>
    <w:rsid w:val="00721863"/>
    <w:rsid w:val="00721FC4"/>
    <w:rsid w:val="00724887"/>
    <w:rsid w:val="00725B6E"/>
    <w:rsid w:val="00725EE8"/>
    <w:rsid w:val="00726BEC"/>
    <w:rsid w:val="00730008"/>
    <w:rsid w:val="0073266A"/>
    <w:rsid w:val="00733E7C"/>
    <w:rsid w:val="00734FE0"/>
    <w:rsid w:val="00741FEC"/>
    <w:rsid w:val="00742018"/>
    <w:rsid w:val="007423F2"/>
    <w:rsid w:val="00747BBC"/>
    <w:rsid w:val="007505CC"/>
    <w:rsid w:val="007538CA"/>
    <w:rsid w:val="00754E26"/>
    <w:rsid w:val="00755E5A"/>
    <w:rsid w:val="00756885"/>
    <w:rsid w:val="0075763C"/>
    <w:rsid w:val="00760C03"/>
    <w:rsid w:val="00760C79"/>
    <w:rsid w:val="00760FCF"/>
    <w:rsid w:val="00762342"/>
    <w:rsid w:val="007652E7"/>
    <w:rsid w:val="00770990"/>
    <w:rsid w:val="00770E69"/>
    <w:rsid w:val="00773B5D"/>
    <w:rsid w:val="0077490B"/>
    <w:rsid w:val="00782AE3"/>
    <w:rsid w:val="0078394A"/>
    <w:rsid w:val="00783A4E"/>
    <w:rsid w:val="00793879"/>
    <w:rsid w:val="00793991"/>
    <w:rsid w:val="007940B4"/>
    <w:rsid w:val="00794D3A"/>
    <w:rsid w:val="00794EC4"/>
    <w:rsid w:val="007954DA"/>
    <w:rsid w:val="0079625C"/>
    <w:rsid w:val="007A0710"/>
    <w:rsid w:val="007A351D"/>
    <w:rsid w:val="007A5C03"/>
    <w:rsid w:val="007A6FA9"/>
    <w:rsid w:val="007B4D6F"/>
    <w:rsid w:val="007B5A84"/>
    <w:rsid w:val="007C0E32"/>
    <w:rsid w:val="007D24E8"/>
    <w:rsid w:val="007D7A8D"/>
    <w:rsid w:val="007E2687"/>
    <w:rsid w:val="007F1F88"/>
    <w:rsid w:val="007F227A"/>
    <w:rsid w:val="007F4B49"/>
    <w:rsid w:val="007F58BA"/>
    <w:rsid w:val="007F6653"/>
    <w:rsid w:val="007F7E13"/>
    <w:rsid w:val="007F7FDB"/>
    <w:rsid w:val="00800855"/>
    <w:rsid w:val="00802D33"/>
    <w:rsid w:val="00805188"/>
    <w:rsid w:val="00807D6D"/>
    <w:rsid w:val="00811971"/>
    <w:rsid w:val="00811EA2"/>
    <w:rsid w:val="00813C9B"/>
    <w:rsid w:val="00814FDA"/>
    <w:rsid w:val="00822903"/>
    <w:rsid w:val="00823BD5"/>
    <w:rsid w:val="00824734"/>
    <w:rsid w:val="00830C4A"/>
    <w:rsid w:val="00830DEC"/>
    <w:rsid w:val="00833B09"/>
    <w:rsid w:val="00834359"/>
    <w:rsid w:val="00840D5A"/>
    <w:rsid w:val="00846F2F"/>
    <w:rsid w:val="00850776"/>
    <w:rsid w:val="00853F78"/>
    <w:rsid w:val="0085497B"/>
    <w:rsid w:val="00857D94"/>
    <w:rsid w:val="00860A4F"/>
    <w:rsid w:val="008651C2"/>
    <w:rsid w:val="0086623B"/>
    <w:rsid w:val="008662FD"/>
    <w:rsid w:val="00867129"/>
    <w:rsid w:val="008729F2"/>
    <w:rsid w:val="00873FC8"/>
    <w:rsid w:val="00876116"/>
    <w:rsid w:val="00877097"/>
    <w:rsid w:val="008841BD"/>
    <w:rsid w:val="008851C0"/>
    <w:rsid w:val="008858C9"/>
    <w:rsid w:val="00893A0A"/>
    <w:rsid w:val="008947AF"/>
    <w:rsid w:val="008947B1"/>
    <w:rsid w:val="00894950"/>
    <w:rsid w:val="00897493"/>
    <w:rsid w:val="00897F66"/>
    <w:rsid w:val="008A5FF2"/>
    <w:rsid w:val="008B27A2"/>
    <w:rsid w:val="008B41A9"/>
    <w:rsid w:val="008B6809"/>
    <w:rsid w:val="008C0169"/>
    <w:rsid w:val="008C36BC"/>
    <w:rsid w:val="008C5F2A"/>
    <w:rsid w:val="008D1A37"/>
    <w:rsid w:val="008D4767"/>
    <w:rsid w:val="008D4C01"/>
    <w:rsid w:val="008D4CBF"/>
    <w:rsid w:val="008E2F02"/>
    <w:rsid w:val="008E3EB1"/>
    <w:rsid w:val="008E4B64"/>
    <w:rsid w:val="008E4CB2"/>
    <w:rsid w:val="008E6D48"/>
    <w:rsid w:val="008E7A7E"/>
    <w:rsid w:val="008F0948"/>
    <w:rsid w:val="008F0CD9"/>
    <w:rsid w:val="00901DB0"/>
    <w:rsid w:val="009056EA"/>
    <w:rsid w:val="00907C9D"/>
    <w:rsid w:val="00910682"/>
    <w:rsid w:val="00910B9C"/>
    <w:rsid w:val="00912F30"/>
    <w:rsid w:val="009135D6"/>
    <w:rsid w:val="00913C64"/>
    <w:rsid w:val="00913ECB"/>
    <w:rsid w:val="009178A6"/>
    <w:rsid w:val="00917957"/>
    <w:rsid w:val="009218B7"/>
    <w:rsid w:val="00922406"/>
    <w:rsid w:val="009230EE"/>
    <w:rsid w:val="0092705A"/>
    <w:rsid w:val="009304ED"/>
    <w:rsid w:val="00930C47"/>
    <w:rsid w:val="00932BFB"/>
    <w:rsid w:val="00935676"/>
    <w:rsid w:val="00935A1B"/>
    <w:rsid w:val="009378D3"/>
    <w:rsid w:val="00937E09"/>
    <w:rsid w:val="00940A39"/>
    <w:rsid w:val="0094177E"/>
    <w:rsid w:val="0094210D"/>
    <w:rsid w:val="00943FEB"/>
    <w:rsid w:val="00944427"/>
    <w:rsid w:val="009452D4"/>
    <w:rsid w:val="00945BA5"/>
    <w:rsid w:val="00952870"/>
    <w:rsid w:val="00954181"/>
    <w:rsid w:val="0095584A"/>
    <w:rsid w:val="0096022B"/>
    <w:rsid w:val="00963328"/>
    <w:rsid w:val="00964E50"/>
    <w:rsid w:val="00970009"/>
    <w:rsid w:val="00971FEC"/>
    <w:rsid w:val="00972653"/>
    <w:rsid w:val="009770A2"/>
    <w:rsid w:val="00977DD7"/>
    <w:rsid w:val="00982FA8"/>
    <w:rsid w:val="009843F1"/>
    <w:rsid w:val="00984A88"/>
    <w:rsid w:val="009937BF"/>
    <w:rsid w:val="009947A5"/>
    <w:rsid w:val="00995D2B"/>
    <w:rsid w:val="009A01D4"/>
    <w:rsid w:val="009A15DE"/>
    <w:rsid w:val="009A1A69"/>
    <w:rsid w:val="009A29FF"/>
    <w:rsid w:val="009A319E"/>
    <w:rsid w:val="009A6720"/>
    <w:rsid w:val="009A70F1"/>
    <w:rsid w:val="009B1F4B"/>
    <w:rsid w:val="009B3C12"/>
    <w:rsid w:val="009B3FB8"/>
    <w:rsid w:val="009B4397"/>
    <w:rsid w:val="009B7457"/>
    <w:rsid w:val="009C298F"/>
    <w:rsid w:val="009C54E8"/>
    <w:rsid w:val="009C6808"/>
    <w:rsid w:val="009D4279"/>
    <w:rsid w:val="009D4505"/>
    <w:rsid w:val="009D505A"/>
    <w:rsid w:val="009D70B1"/>
    <w:rsid w:val="009E0FDF"/>
    <w:rsid w:val="009E1F88"/>
    <w:rsid w:val="009E6834"/>
    <w:rsid w:val="009F349F"/>
    <w:rsid w:val="009F435D"/>
    <w:rsid w:val="009F4D5E"/>
    <w:rsid w:val="00A01E39"/>
    <w:rsid w:val="00A04B79"/>
    <w:rsid w:val="00A0504E"/>
    <w:rsid w:val="00A1131A"/>
    <w:rsid w:val="00A11DFB"/>
    <w:rsid w:val="00A12B34"/>
    <w:rsid w:val="00A174C1"/>
    <w:rsid w:val="00A3278C"/>
    <w:rsid w:val="00A34BC6"/>
    <w:rsid w:val="00A36847"/>
    <w:rsid w:val="00A37A82"/>
    <w:rsid w:val="00A4048B"/>
    <w:rsid w:val="00A51D4F"/>
    <w:rsid w:val="00A553BC"/>
    <w:rsid w:val="00A6058C"/>
    <w:rsid w:val="00A608F4"/>
    <w:rsid w:val="00A64DE5"/>
    <w:rsid w:val="00A650EE"/>
    <w:rsid w:val="00A70198"/>
    <w:rsid w:val="00A71399"/>
    <w:rsid w:val="00A763A3"/>
    <w:rsid w:val="00A773E1"/>
    <w:rsid w:val="00A77795"/>
    <w:rsid w:val="00A8253B"/>
    <w:rsid w:val="00A843EC"/>
    <w:rsid w:val="00A90AD6"/>
    <w:rsid w:val="00A91A74"/>
    <w:rsid w:val="00A969B9"/>
    <w:rsid w:val="00AA0561"/>
    <w:rsid w:val="00AA3563"/>
    <w:rsid w:val="00AB1D2E"/>
    <w:rsid w:val="00AB2A80"/>
    <w:rsid w:val="00AB6252"/>
    <w:rsid w:val="00AB6898"/>
    <w:rsid w:val="00AB7987"/>
    <w:rsid w:val="00AC12E1"/>
    <w:rsid w:val="00AD022B"/>
    <w:rsid w:val="00AD35F6"/>
    <w:rsid w:val="00AD3CF9"/>
    <w:rsid w:val="00AD67D5"/>
    <w:rsid w:val="00AE1AFE"/>
    <w:rsid w:val="00AE3A96"/>
    <w:rsid w:val="00AE7F1C"/>
    <w:rsid w:val="00AF6CD8"/>
    <w:rsid w:val="00B01426"/>
    <w:rsid w:val="00B033CE"/>
    <w:rsid w:val="00B0693C"/>
    <w:rsid w:val="00B103CE"/>
    <w:rsid w:val="00B115B3"/>
    <w:rsid w:val="00B1591F"/>
    <w:rsid w:val="00B15B4D"/>
    <w:rsid w:val="00B15F48"/>
    <w:rsid w:val="00B21D79"/>
    <w:rsid w:val="00B234D0"/>
    <w:rsid w:val="00B2375F"/>
    <w:rsid w:val="00B26CBC"/>
    <w:rsid w:val="00B27DF0"/>
    <w:rsid w:val="00B35C7E"/>
    <w:rsid w:val="00B37F4A"/>
    <w:rsid w:val="00B41BAB"/>
    <w:rsid w:val="00B42D7F"/>
    <w:rsid w:val="00B44913"/>
    <w:rsid w:val="00B455BC"/>
    <w:rsid w:val="00B53BFD"/>
    <w:rsid w:val="00B5660A"/>
    <w:rsid w:val="00B617D9"/>
    <w:rsid w:val="00B65626"/>
    <w:rsid w:val="00B7015C"/>
    <w:rsid w:val="00B718C3"/>
    <w:rsid w:val="00B728C0"/>
    <w:rsid w:val="00B80C6A"/>
    <w:rsid w:val="00B84076"/>
    <w:rsid w:val="00B8546B"/>
    <w:rsid w:val="00B925B0"/>
    <w:rsid w:val="00B93217"/>
    <w:rsid w:val="00B9359A"/>
    <w:rsid w:val="00B9472D"/>
    <w:rsid w:val="00B95561"/>
    <w:rsid w:val="00B95E19"/>
    <w:rsid w:val="00B96544"/>
    <w:rsid w:val="00BA2708"/>
    <w:rsid w:val="00BA2A74"/>
    <w:rsid w:val="00BA5BCD"/>
    <w:rsid w:val="00BB0E07"/>
    <w:rsid w:val="00BB7A62"/>
    <w:rsid w:val="00BC0A51"/>
    <w:rsid w:val="00BC266B"/>
    <w:rsid w:val="00BC2EE0"/>
    <w:rsid w:val="00BC3032"/>
    <w:rsid w:val="00BC309B"/>
    <w:rsid w:val="00BC3D7E"/>
    <w:rsid w:val="00BC4D79"/>
    <w:rsid w:val="00BC683B"/>
    <w:rsid w:val="00BD0D22"/>
    <w:rsid w:val="00BD13C0"/>
    <w:rsid w:val="00BD1757"/>
    <w:rsid w:val="00BD202F"/>
    <w:rsid w:val="00BD2865"/>
    <w:rsid w:val="00BD53DD"/>
    <w:rsid w:val="00BE00A6"/>
    <w:rsid w:val="00BE1D31"/>
    <w:rsid w:val="00BE4037"/>
    <w:rsid w:val="00BE6062"/>
    <w:rsid w:val="00BE70D9"/>
    <w:rsid w:val="00BF4AE7"/>
    <w:rsid w:val="00BF5306"/>
    <w:rsid w:val="00BF53D9"/>
    <w:rsid w:val="00C02A9B"/>
    <w:rsid w:val="00C04056"/>
    <w:rsid w:val="00C061CC"/>
    <w:rsid w:val="00C06FB8"/>
    <w:rsid w:val="00C1099F"/>
    <w:rsid w:val="00C10F0A"/>
    <w:rsid w:val="00C14735"/>
    <w:rsid w:val="00C15E36"/>
    <w:rsid w:val="00C170FA"/>
    <w:rsid w:val="00C205AB"/>
    <w:rsid w:val="00C2070E"/>
    <w:rsid w:val="00C20D05"/>
    <w:rsid w:val="00C238B4"/>
    <w:rsid w:val="00C25068"/>
    <w:rsid w:val="00C3145D"/>
    <w:rsid w:val="00C32C02"/>
    <w:rsid w:val="00C334E6"/>
    <w:rsid w:val="00C372C4"/>
    <w:rsid w:val="00C4096F"/>
    <w:rsid w:val="00C41A42"/>
    <w:rsid w:val="00C429CE"/>
    <w:rsid w:val="00C436CB"/>
    <w:rsid w:val="00C458C0"/>
    <w:rsid w:val="00C47A11"/>
    <w:rsid w:val="00C51A07"/>
    <w:rsid w:val="00C52A79"/>
    <w:rsid w:val="00C53841"/>
    <w:rsid w:val="00C55788"/>
    <w:rsid w:val="00C56535"/>
    <w:rsid w:val="00C627C8"/>
    <w:rsid w:val="00C64D29"/>
    <w:rsid w:val="00C709EB"/>
    <w:rsid w:val="00C71AE2"/>
    <w:rsid w:val="00C72F60"/>
    <w:rsid w:val="00C72FC3"/>
    <w:rsid w:val="00C749F9"/>
    <w:rsid w:val="00C75EEB"/>
    <w:rsid w:val="00C77AAD"/>
    <w:rsid w:val="00C81CE0"/>
    <w:rsid w:val="00C83D53"/>
    <w:rsid w:val="00C8587A"/>
    <w:rsid w:val="00C93B15"/>
    <w:rsid w:val="00C9661D"/>
    <w:rsid w:val="00C97090"/>
    <w:rsid w:val="00CA0311"/>
    <w:rsid w:val="00CA13BF"/>
    <w:rsid w:val="00CA5C05"/>
    <w:rsid w:val="00CA61E8"/>
    <w:rsid w:val="00CA63E1"/>
    <w:rsid w:val="00CB5354"/>
    <w:rsid w:val="00CB566F"/>
    <w:rsid w:val="00CB7E49"/>
    <w:rsid w:val="00CC125D"/>
    <w:rsid w:val="00CC1E72"/>
    <w:rsid w:val="00CC31AC"/>
    <w:rsid w:val="00CC7AB8"/>
    <w:rsid w:val="00CD3002"/>
    <w:rsid w:val="00CD381D"/>
    <w:rsid w:val="00CD54D3"/>
    <w:rsid w:val="00CE24F2"/>
    <w:rsid w:val="00CE6418"/>
    <w:rsid w:val="00CE6887"/>
    <w:rsid w:val="00CF2068"/>
    <w:rsid w:val="00CF21A4"/>
    <w:rsid w:val="00CF23A6"/>
    <w:rsid w:val="00CF4A9D"/>
    <w:rsid w:val="00CF6312"/>
    <w:rsid w:val="00D0022A"/>
    <w:rsid w:val="00D01640"/>
    <w:rsid w:val="00D037F1"/>
    <w:rsid w:val="00D044DE"/>
    <w:rsid w:val="00D046A3"/>
    <w:rsid w:val="00D05C27"/>
    <w:rsid w:val="00D05D93"/>
    <w:rsid w:val="00D06533"/>
    <w:rsid w:val="00D07492"/>
    <w:rsid w:val="00D07BF5"/>
    <w:rsid w:val="00D129F6"/>
    <w:rsid w:val="00D12EAC"/>
    <w:rsid w:val="00D13528"/>
    <w:rsid w:val="00D14B68"/>
    <w:rsid w:val="00D176DB"/>
    <w:rsid w:val="00D178ED"/>
    <w:rsid w:val="00D20684"/>
    <w:rsid w:val="00D22CB6"/>
    <w:rsid w:val="00D3063F"/>
    <w:rsid w:val="00D306C7"/>
    <w:rsid w:val="00D31640"/>
    <w:rsid w:val="00D31A3C"/>
    <w:rsid w:val="00D32282"/>
    <w:rsid w:val="00D355FA"/>
    <w:rsid w:val="00D40A58"/>
    <w:rsid w:val="00D45028"/>
    <w:rsid w:val="00D45CF0"/>
    <w:rsid w:val="00D50439"/>
    <w:rsid w:val="00D5186E"/>
    <w:rsid w:val="00D51AD1"/>
    <w:rsid w:val="00D522A5"/>
    <w:rsid w:val="00D57E78"/>
    <w:rsid w:val="00D621AA"/>
    <w:rsid w:val="00D63209"/>
    <w:rsid w:val="00D6434C"/>
    <w:rsid w:val="00D65098"/>
    <w:rsid w:val="00D6546F"/>
    <w:rsid w:val="00D659B5"/>
    <w:rsid w:val="00D67E16"/>
    <w:rsid w:val="00D7280A"/>
    <w:rsid w:val="00D7450D"/>
    <w:rsid w:val="00D77DF2"/>
    <w:rsid w:val="00D80435"/>
    <w:rsid w:val="00D82C6E"/>
    <w:rsid w:val="00D83CCE"/>
    <w:rsid w:val="00D84C00"/>
    <w:rsid w:val="00D860EA"/>
    <w:rsid w:val="00D91191"/>
    <w:rsid w:val="00D92723"/>
    <w:rsid w:val="00D954C2"/>
    <w:rsid w:val="00D95FF2"/>
    <w:rsid w:val="00DA038E"/>
    <w:rsid w:val="00DA13B7"/>
    <w:rsid w:val="00DA2494"/>
    <w:rsid w:val="00DA3821"/>
    <w:rsid w:val="00DA611F"/>
    <w:rsid w:val="00DB385A"/>
    <w:rsid w:val="00DB5A6F"/>
    <w:rsid w:val="00DB71DF"/>
    <w:rsid w:val="00DB72DA"/>
    <w:rsid w:val="00DC35DF"/>
    <w:rsid w:val="00DC5B87"/>
    <w:rsid w:val="00DC6418"/>
    <w:rsid w:val="00DC67BF"/>
    <w:rsid w:val="00DC7355"/>
    <w:rsid w:val="00DC77BB"/>
    <w:rsid w:val="00DC7B65"/>
    <w:rsid w:val="00DD2790"/>
    <w:rsid w:val="00DD496A"/>
    <w:rsid w:val="00DD4EB5"/>
    <w:rsid w:val="00DD58DE"/>
    <w:rsid w:val="00DF2B3D"/>
    <w:rsid w:val="00DF33DC"/>
    <w:rsid w:val="00DF467A"/>
    <w:rsid w:val="00DF520D"/>
    <w:rsid w:val="00DF54E4"/>
    <w:rsid w:val="00E00C8A"/>
    <w:rsid w:val="00E00D51"/>
    <w:rsid w:val="00E02615"/>
    <w:rsid w:val="00E0380C"/>
    <w:rsid w:val="00E0484B"/>
    <w:rsid w:val="00E05BEE"/>
    <w:rsid w:val="00E05ECD"/>
    <w:rsid w:val="00E070EA"/>
    <w:rsid w:val="00E0734F"/>
    <w:rsid w:val="00E15AA7"/>
    <w:rsid w:val="00E20124"/>
    <w:rsid w:val="00E24B4D"/>
    <w:rsid w:val="00E26682"/>
    <w:rsid w:val="00E31A0F"/>
    <w:rsid w:val="00E31A48"/>
    <w:rsid w:val="00E4205F"/>
    <w:rsid w:val="00E475E0"/>
    <w:rsid w:val="00E47FF0"/>
    <w:rsid w:val="00E54C6B"/>
    <w:rsid w:val="00E54DA9"/>
    <w:rsid w:val="00E57677"/>
    <w:rsid w:val="00E57A90"/>
    <w:rsid w:val="00E65ABB"/>
    <w:rsid w:val="00E6620A"/>
    <w:rsid w:val="00E677ED"/>
    <w:rsid w:val="00E67E61"/>
    <w:rsid w:val="00E73137"/>
    <w:rsid w:val="00E74479"/>
    <w:rsid w:val="00E8214E"/>
    <w:rsid w:val="00E82AF0"/>
    <w:rsid w:val="00E8533F"/>
    <w:rsid w:val="00E936DC"/>
    <w:rsid w:val="00EA308B"/>
    <w:rsid w:val="00EA4C40"/>
    <w:rsid w:val="00EA5198"/>
    <w:rsid w:val="00EA7432"/>
    <w:rsid w:val="00EA7EA0"/>
    <w:rsid w:val="00EB1E3E"/>
    <w:rsid w:val="00EB2D5D"/>
    <w:rsid w:val="00EB46CE"/>
    <w:rsid w:val="00EB7B04"/>
    <w:rsid w:val="00EC1F02"/>
    <w:rsid w:val="00EC23F8"/>
    <w:rsid w:val="00EC39BE"/>
    <w:rsid w:val="00EC6511"/>
    <w:rsid w:val="00ED067A"/>
    <w:rsid w:val="00ED2CBF"/>
    <w:rsid w:val="00ED37B5"/>
    <w:rsid w:val="00ED38F7"/>
    <w:rsid w:val="00ED4373"/>
    <w:rsid w:val="00ED467A"/>
    <w:rsid w:val="00ED58C3"/>
    <w:rsid w:val="00ED6978"/>
    <w:rsid w:val="00EE5116"/>
    <w:rsid w:val="00EF05FE"/>
    <w:rsid w:val="00EF1BBE"/>
    <w:rsid w:val="00EF3706"/>
    <w:rsid w:val="00EF4385"/>
    <w:rsid w:val="00EF5321"/>
    <w:rsid w:val="00EF5A27"/>
    <w:rsid w:val="00EF655B"/>
    <w:rsid w:val="00EF7266"/>
    <w:rsid w:val="00F0197D"/>
    <w:rsid w:val="00F04074"/>
    <w:rsid w:val="00F05987"/>
    <w:rsid w:val="00F07C4C"/>
    <w:rsid w:val="00F1250A"/>
    <w:rsid w:val="00F13F6B"/>
    <w:rsid w:val="00F16E88"/>
    <w:rsid w:val="00F1727E"/>
    <w:rsid w:val="00F1751A"/>
    <w:rsid w:val="00F21E24"/>
    <w:rsid w:val="00F327BA"/>
    <w:rsid w:val="00F32D09"/>
    <w:rsid w:val="00F35147"/>
    <w:rsid w:val="00F41C2F"/>
    <w:rsid w:val="00F44CCD"/>
    <w:rsid w:val="00F52914"/>
    <w:rsid w:val="00F549B2"/>
    <w:rsid w:val="00F54D25"/>
    <w:rsid w:val="00F557F9"/>
    <w:rsid w:val="00F56ED7"/>
    <w:rsid w:val="00F575FD"/>
    <w:rsid w:val="00F577F9"/>
    <w:rsid w:val="00F62CD8"/>
    <w:rsid w:val="00F65214"/>
    <w:rsid w:val="00F70823"/>
    <w:rsid w:val="00F70C51"/>
    <w:rsid w:val="00F76DD1"/>
    <w:rsid w:val="00F77EC8"/>
    <w:rsid w:val="00F82E7C"/>
    <w:rsid w:val="00F8302D"/>
    <w:rsid w:val="00F8498F"/>
    <w:rsid w:val="00F901F2"/>
    <w:rsid w:val="00F90E4E"/>
    <w:rsid w:val="00F91C6F"/>
    <w:rsid w:val="00F9480F"/>
    <w:rsid w:val="00F95C0A"/>
    <w:rsid w:val="00F97B49"/>
    <w:rsid w:val="00FA203A"/>
    <w:rsid w:val="00FA2477"/>
    <w:rsid w:val="00FA26ED"/>
    <w:rsid w:val="00FA35DF"/>
    <w:rsid w:val="00FA4A44"/>
    <w:rsid w:val="00FA54B1"/>
    <w:rsid w:val="00FA615A"/>
    <w:rsid w:val="00FA62C4"/>
    <w:rsid w:val="00FB0297"/>
    <w:rsid w:val="00FB411F"/>
    <w:rsid w:val="00FB4F91"/>
    <w:rsid w:val="00FB5760"/>
    <w:rsid w:val="00FB6846"/>
    <w:rsid w:val="00FB6B73"/>
    <w:rsid w:val="00FC05AD"/>
    <w:rsid w:val="00FC22B6"/>
    <w:rsid w:val="00FC292A"/>
    <w:rsid w:val="00FC3864"/>
    <w:rsid w:val="00FC468D"/>
    <w:rsid w:val="00FC479E"/>
    <w:rsid w:val="00FD2AF5"/>
    <w:rsid w:val="00FD2C9B"/>
    <w:rsid w:val="00FD43C5"/>
    <w:rsid w:val="00FD5D3F"/>
    <w:rsid w:val="00FE03E9"/>
    <w:rsid w:val="00FE2100"/>
    <w:rsid w:val="00FE4E2D"/>
    <w:rsid w:val="00FE7E54"/>
    <w:rsid w:val="00FF1790"/>
    <w:rsid w:val="00FF44A0"/>
    <w:rsid w:val="00FF6246"/>
    <w:rsid w:val="00FF69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97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8203A"/>
    <w:pPr>
      <w:spacing w:after="20" w:line="242" w:lineRule="auto"/>
      <w:ind w:firstLine="181"/>
      <w:jc w:val="both"/>
    </w:pPr>
    <w:rPr>
      <w:rFonts w:ascii="Times New Roman" w:hAnsi="Times New Roman"/>
      <w:sz w:val="24"/>
    </w:rPr>
  </w:style>
  <w:style w:type="paragraph" w:styleId="Cmsor1">
    <w:name w:val="heading 1"/>
    <w:basedOn w:val="Norml"/>
    <w:next w:val="Norml"/>
    <w:link w:val="Cmsor1Char"/>
    <w:uiPriority w:val="9"/>
    <w:qFormat/>
    <w:rsid w:val="00E54DA9"/>
    <w:pPr>
      <w:keepNext/>
      <w:keepLines/>
      <w:spacing w:before="240"/>
      <w:jc w:val="center"/>
      <w:outlineLvl w:val="0"/>
    </w:pPr>
    <w:rPr>
      <w:rFonts w:eastAsia="Times New Roman" w:cs="Times New Roman"/>
      <w:b/>
      <w:szCs w:val="24"/>
      <w:lang w:eastAsia="hu-HU"/>
    </w:rPr>
  </w:style>
  <w:style w:type="paragraph" w:styleId="Cmsor2">
    <w:name w:val="heading 2"/>
    <w:basedOn w:val="Norml"/>
    <w:next w:val="Norml"/>
    <w:link w:val="Cmsor2Char"/>
    <w:uiPriority w:val="9"/>
    <w:unhideWhenUsed/>
    <w:qFormat/>
    <w:rsid w:val="00677A00"/>
    <w:pPr>
      <w:keepNext/>
      <w:keepLines/>
      <w:spacing w:before="360" w:after="240"/>
      <w:ind w:left="181"/>
      <w:jc w:val="center"/>
      <w:outlineLvl w:val="1"/>
    </w:pPr>
    <w:rPr>
      <w:rFonts w:eastAsia="Times New Roman" w:cs="Times New Roman"/>
      <w:i/>
      <w:iCs/>
      <w:szCs w:val="24"/>
      <w:lang w:eastAsia="hu-HU"/>
    </w:rPr>
  </w:style>
  <w:style w:type="paragraph" w:styleId="Cmsor3">
    <w:name w:val="heading 3"/>
    <w:basedOn w:val="Norml"/>
    <w:next w:val="Norml"/>
    <w:link w:val="Cmsor3Char"/>
    <w:uiPriority w:val="9"/>
    <w:unhideWhenUsed/>
    <w:qFormat/>
    <w:rsid w:val="00954181"/>
    <w:pPr>
      <w:keepNext/>
      <w:keepLines/>
      <w:spacing w:before="300" w:after="180"/>
      <w:jc w:val="center"/>
      <w:outlineLvl w:val="2"/>
    </w:pPr>
    <w:rPr>
      <w:rFonts w:eastAsia="Times New Roman" w:cs="Times New Roman"/>
      <w:b/>
      <w:bCs/>
      <w:color w:val="E36C0A" w:themeColor="accent6" w:themeShade="BF"/>
      <w:szCs w:val="24"/>
      <w:lang w:eastAsia="hu-HU"/>
    </w:rPr>
  </w:style>
  <w:style w:type="paragraph" w:styleId="Cmsor4">
    <w:name w:val="heading 4"/>
    <w:basedOn w:val="Norml"/>
    <w:next w:val="Norml"/>
    <w:link w:val="Cmsor4Char"/>
    <w:uiPriority w:val="9"/>
    <w:unhideWhenUsed/>
    <w:qFormat/>
    <w:rsid w:val="00954181"/>
    <w:pPr>
      <w:keepNext/>
      <w:keepLines/>
      <w:spacing w:before="300" w:after="180"/>
      <w:jc w:val="center"/>
      <w:outlineLvl w:val="3"/>
    </w:pPr>
    <w:rPr>
      <w:rFonts w:eastAsia="Times New Roman" w:cs="Times New Roman"/>
      <w:b/>
      <w:bCs/>
      <w:color w:val="0000FF"/>
      <w:szCs w:val="24"/>
      <w:lang w:eastAsia="hu-HU"/>
    </w:rPr>
  </w:style>
  <w:style w:type="paragraph" w:styleId="Cmsor5">
    <w:name w:val="heading 5"/>
    <w:basedOn w:val="Norml"/>
    <w:next w:val="Norml"/>
    <w:link w:val="Cmsor5Char"/>
    <w:uiPriority w:val="9"/>
    <w:unhideWhenUsed/>
    <w:qFormat/>
    <w:rsid w:val="00DA3821"/>
    <w:pPr>
      <w:spacing w:before="300" w:after="180"/>
      <w:ind w:firstLine="142"/>
      <w:jc w:val="center"/>
      <w:outlineLvl w:val="4"/>
    </w:pPr>
    <w:rPr>
      <w:rFonts w:cs="Times New Roman"/>
      <w:color w:val="948A54" w:themeColor="background2" w:themeShade="80"/>
      <w:lang w:eastAsia="hu-HU"/>
    </w:rPr>
  </w:style>
  <w:style w:type="paragraph" w:styleId="Cmsor6">
    <w:name w:val="heading 6"/>
    <w:basedOn w:val="Cm"/>
    <w:next w:val="Norml"/>
    <w:link w:val="Cmsor6Char"/>
    <w:uiPriority w:val="9"/>
    <w:unhideWhenUsed/>
    <w:qFormat/>
    <w:rsid w:val="00403425"/>
    <w:pPr>
      <w:outlineLvl w:val="5"/>
    </w:pPr>
    <w:rPr>
      <w:color w:val="943634" w:themeColor="accent2" w:themeShade="BF"/>
    </w:rPr>
  </w:style>
  <w:style w:type="paragraph" w:styleId="Cmsor7">
    <w:name w:val="heading 7"/>
    <w:basedOn w:val="Cmsor2"/>
    <w:next w:val="Norml"/>
    <w:link w:val="Cmsor7Char"/>
    <w:uiPriority w:val="9"/>
    <w:unhideWhenUsed/>
    <w:qFormat/>
    <w:rsid w:val="006E457B"/>
    <w:pPr>
      <w:spacing w:before="300" w:after="180"/>
      <w:outlineLvl w:val="6"/>
    </w:pPr>
    <w:rPr>
      <w:b/>
      <w:color w:val="7030A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link w:val="NormlWebChar"/>
    <w:uiPriority w:val="99"/>
    <w:unhideWhenUsed/>
    <w:rsid w:val="003B4C97"/>
    <w:pPr>
      <w:spacing w:line="240" w:lineRule="auto"/>
      <w:ind w:firstLine="180"/>
    </w:pPr>
    <w:rPr>
      <w:rFonts w:eastAsia="Times New Roman" w:cs="Times New Roman"/>
      <w:szCs w:val="24"/>
      <w:lang w:eastAsia="hu-HU"/>
    </w:rPr>
  </w:style>
  <w:style w:type="paragraph" w:styleId="Listaszerbekezds">
    <w:name w:val="List Paragraph"/>
    <w:basedOn w:val="Norml"/>
    <w:uiPriority w:val="34"/>
    <w:qFormat/>
    <w:rsid w:val="002F4BDC"/>
    <w:pPr>
      <w:spacing w:line="240" w:lineRule="auto"/>
      <w:ind w:left="720"/>
      <w:contextualSpacing/>
    </w:pPr>
    <w:rPr>
      <w:sz w:val="22"/>
    </w:rPr>
  </w:style>
  <w:style w:type="paragraph" w:styleId="lfej">
    <w:name w:val="header"/>
    <w:basedOn w:val="Norml"/>
    <w:link w:val="lfejChar"/>
    <w:uiPriority w:val="99"/>
    <w:semiHidden/>
    <w:unhideWhenUsed/>
    <w:rsid w:val="00481E84"/>
    <w:pPr>
      <w:tabs>
        <w:tab w:val="center" w:pos="4536"/>
        <w:tab w:val="right" w:pos="9072"/>
      </w:tabs>
      <w:spacing w:line="240" w:lineRule="auto"/>
    </w:pPr>
  </w:style>
  <w:style w:type="character" w:customStyle="1" w:styleId="lfejChar">
    <w:name w:val="Élőfej Char"/>
    <w:basedOn w:val="Bekezdsalapbettpusa"/>
    <w:link w:val="lfej"/>
    <w:uiPriority w:val="99"/>
    <w:semiHidden/>
    <w:rsid w:val="00481E84"/>
    <w:rPr>
      <w:rFonts w:ascii="Times New Roman" w:hAnsi="Times New Roman"/>
      <w:sz w:val="24"/>
    </w:rPr>
  </w:style>
  <w:style w:type="paragraph" w:styleId="llb">
    <w:name w:val="footer"/>
    <w:basedOn w:val="Norml"/>
    <w:link w:val="llbChar"/>
    <w:uiPriority w:val="99"/>
    <w:unhideWhenUsed/>
    <w:rsid w:val="00481E84"/>
    <w:pPr>
      <w:tabs>
        <w:tab w:val="center" w:pos="4536"/>
        <w:tab w:val="right" w:pos="9072"/>
      </w:tabs>
      <w:spacing w:line="240" w:lineRule="auto"/>
    </w:pPr>
  </w:style>
  <w:style w:type="character" w:customStyle="1" w:styleId="llbChar">
    <w:name w:val="Élőláb Char"/>
    <w:basedOn w:val="Bekezdsalapbettpusa"/>
    <w:link w:val="llb"/>
    <w:uiPriority w:val="99"/>
    <w:rsid w:val="00481E84"/>
    <w:rPr>
      <w:rFonts w:ascii="Times New Roman" w:hAnsi="Times New Roman"/>
      <w:sz w:val="24"/>
    </w:rPr>
  </w:style>
  <w:style w:type="character" w:customStyle="1" w:styleId="Cmsor1Char">
    <w:name w:val="Címsor 1 Char"/>
    <w:basedOn w:val="Bekezdsalapbettpusa"/>
    <w:link w:val="Cmsor1"/>
    <w:uiPriority w:val="9"/>
    <w:rsid w:val="00E54DA9"/>
    <w:rPr>
      <w:rFonts w:ascii="Times New Roman" w:eastAsia="Times New Roman" w:hAnsi="Times New Roman" w:cs="Times New Roman"/>
      <w:b/>
      <w:sz w:val="24"/>
      <w:szCs w:val="24"/>
      <w:lang w:eastAsia="hu-HU"/>
    </w:rPr>
  </w:style>
  <w:style w:type="character" w:customStyle="1" w:styleId="Cmsor2Char">
    <w:name w:val="Címsor 2 Char"/>
    <w:basedOn w:val="Bekezdsalapbettpusa"/>
    <w:link w:val="Cmsor2"/>
    <w:uiPriority w:val="9"/>
    <w:rsid w:val="00677A00"/>
    <w:rPr>
      <w:rFonts w:ascii="Times New Roman" w:eastAsia="Times New Roman" w:hAnsi="Times New Roman" w:cs="Times New Roman"/>
      <w:i/>
      <w:iCs/>
      <w:sz w:val="24"/>
      <w:szCs w:val="24"/>
      <w:lang w:eastAsia="hu-HU"/>
    </w:rPr>
  </w:style>
  <w:style w:type="character" w:customStyle="1" w:styleId="Cmsor3Char">
    <w:name w:val="Címsor 3 Char"/>
    <w:basedOn w:val="Bekezdsalapbettpusa"/>
    <w:link w:val="Cmsor3"/>
    <w:uiPriority w:val="9"/>
    <w:rsid w:val="00954181"/>
    <w:rPr>
      <w:rFonts w:ascii="Times New Roman" w:eastAsia="Times New Roman" w:hAnsi="Times New Roman" w:cs="Times New Roman"/>
      <w:b/>
      <w:bCs/>
      <w:color w:val="E36C0A" w:themeColor="accent6" w:themeShade="BF"/>
      <w:sz w:val="24"/>
      <w:szCs w:val="24"/>
      <w:lang w:eastAsia="hu-HU"/>
    </w:rPr>
  </w:style>
  <w:style w:type="character" w:customStyle="1" w:styleId="Cmsor4Char">
    <w:name w:val="Címsor 4 Char"/>
    <w:basedOn w:val="Bekezdsalapbettpusa"/>
    <w:link w:val="Cmsor4"/>
    <w:uiPriority w:val="9"/>
    <w:rsid w:val="00954181"/>
    <w:rPr>
      <w:rFonts w:ascii="Times New Roman" w:eastAsia="Times New Roman" w:hAnsi="Times New Roman" w:cs="Times New Roman"/>
      <w:b/>
      <w:bCs/>
      <w:color w:val="0000FF"/>
      <w:sz w:val="24"/>
      <w:szCs w:val="24"/>
      <w:lang w:eastAsia="hu-HU"/>
    </w:rPr>
  </w:style>
  <w:style w:type="paragraph" w:styleId="Tartalomjegyzkcmsora">
    <w:name w:val="TOC Heading"/>
    <w:basedOn w:val="Cmsor1"/>
    <w:next w:val="Norml"/>
    <w:uiPriority w:val="39"/>
    <w:semiHidden/>
    <w:unhideWhenUsed/>
    <w:qFormat/>
    <w:rsid w:val="00D67E16"/>
    <w:pPr>
      <w:jc w:val="left"/>
      <w:outlineLvl w:val="9"/>
    </w:pPr>
  </w:style>
  <w:style w:type="paragraph" w:styleId="TJ1">
    <w:name w:val="toc 1"/>
    <w:basedOn w:val="Norml"/>
    <w:next w:val="Norml"/>
    <w:autoRedefine/>
    <w:uiPriority w:val="39"/>
    <w:unhideWhenUsed/>
    <w:qFormat/>
    <w:rsid w:val="00C83D53"/>
    <w:pPr>
      <w:tabs>
        <w:tab w:val="right" w:leader="dot" w:pos="9060"/>
      </w:tabs>
      <w:ind w:firstLine="0"/>
      <w:jc w:val="left"/>
    </w:pPr>
  </w:style>
  <w:style w:type="paragraph" w:styleId="TJ2">
    <w:name w:val="toc 2"/>
    <w:basedOn w:val="Norml"/>
    <w:next w:val="Norml"/>
    <w:autoRedefine/>
    <w:uiPriority w:val="39"/>
    <w:unhideWhenUsed/>
    <w:qFormat/>
    <w:rsid w:val="00B925B0"/>
    <w:pPr>
      <w:tabs>
        <w:tab w:val="right" w:leader="dot" w:pos="9060"/>
      </w:tabs>
      <w:spacing w:line="240" w:lineRule="auto"/>
      <w:ind w:left="238" w:firstLine="0"/>
      <w:jc w:val="left"/>
    </w:pPr>
    <w:rPr>
      <w:i/>
    </w:rPr>
  </w:style>
  <w:style w:type="paragraph" w:styleId="TJ3">
    <w:name w:val="toc 3"/>
    <w:basedOn w:val="Norml"/>
    <w:next w:val="Norml"/>
    <w:autoRedefine/>
    <w:uiPriority w:val="39"/>
    <w:unhideWhenUsed/>
    <w:qFormat/>
    <w:rsid w:val="00AB2A80"/>
    <w:pPr>
      <w:tabs>
        <w:tab w:val="right" w:leader="dot" w:pos="9060"/>
      </w:tabs>
      <w:ind w:left="482" w:firstLine="0"/>
    </w:pPr>
    <w:rPr>
      <w:noProof/>
      <w:color w:val="E36C0A" w:themeColor="accent6" w:themeShade="BF"/>
    </w:rPr>
  </w:style>
  <w:style w:type="paragraph" w:styleId="TJ4">
    <w:name w:val="toc 4"/>
    <w:basedOn w:val="Norml"/>
    <w:next w:val="Norml"/>
    <w:autoRedefine/>
    <w:uiPriority w:val="39"/>
    <w:unhideWhenUsed/>
    <w:qFormat/>
    <w:rsid w:val="003F5BF8"/>
    <w:pPr>
      <w:tabs>
        <w:tab w:val="right" w:leader="dot" w:pos="9061"/>
      </w:tabs>
      <w:ind w:left="482" w:firstLine="0"/>
      <w:jc w:val="left"/>
    </w:pPr>
    <w:rPr>
      <w:rFonts w:eastAsiaTheme="minorEastAsia"/>
      <w:color w:val="0000FF"/>
      <w:lang w:eastAsia="hu-HU"/>
    </w:rPr>
  </w:style>
  <w:style w:type="paragraph" w:styleId="TJ5">
    <w:name w:val="toc 5"/>
    <w:basedOn w:val="Norml"/>
    <w:next w:val="Norml"/>
    <w:autoRedefine/>
    <w:uiPriority w:val="39"/>
    <w:unhideWhenUsed/>
    <w:qFormat/>
    <w:rsid w:val="00AB2A80"/>
    <w:pPr>
      <w:tabs>
        <w:tab w:val="right" w:leader="dot" w:pos="9060"/>
      </w:tabs>
      <w:ind w:left="482" w:firstLine="0"/>
      <w:jc w:val="left"/>
    </w:pPr>
    <w:rPr>
      <w:rFonts w:eastAsiaTheme="minorEastAsia"/>
      <w:noProof/>
      <w:color w:val="948A54" w:themeColor="background2" w:themeShade="80"/>
      <w:lang w:eastAsia="hu-HU"/>
    </w:rPr>
  </w:style>
  <w:style w:type="paragraph" w:styleId="TJ6">
    <w:name w:val="toc 6"/>
    <w:basedOn w:val="Norml"/>
    <w:next w:val="Norml"/>
    <w:autoRedefine/>
    <w:uiPriority w:val="39"/>
    <w:unhideWhenUsed/>
    <w:qFormat/>
    <w:rsid w:val="003046B5"/>
    <w:pPr>
      <w:tabs>
        <w:tab w:val="right" w:leader="dot" w:pos="9060"/>
      </w:tabs>
      <w:ind w:left="482" w:firstLine="0"/>
      <w:jc w:val="left"/>
    </w:pPr>
    <w:rPr>
      <w:rFonts w:eastAsiaTheme="minorEastAsia"/>
      <w:noProof/>
      <w:color w:val="943634" w:themeColor="accent2" w:themeShade="BF"/>
      <w:lang w:eastAsia="hu-HU"/>
    </w:rPr>
  </w:style>
  <w:style w:type="paragraph" w:styleId="TJ7">
    <w:name w:val="toc 7"/>
    <w:basedOn w:val="Norml"/>
    <w:next w:val="Norml"/>
    <w:autoRedefine/>
    <w:uiPriority w:val="39"/>
    <w:unhideWhenUsed/>
    <w:qFormat/>
    <w:rsid w:val="00793879"/>
    <w:pPr>
      <w:tabs>
        <w:tab w:val="right" w:leader="dot" w:pos="9061"/>
      </w:tabs>
      <w:spacing w:after="0"/>
      <w:ind w:left="482" w:firstLine="0"/>
      <w:jc w:val="left"/>
    </w:pPr>
    <w:rPr>
      <w:rFonts w:eastAsiaTheme="minorEastAsia"/>
      <w:i/>
      <w:noProof/>
      <w:color w:val="7030A0"/>
      <w:lang w:eastAsia="hu-HU"/>
    </w:rPr>
  </w:style>
  <w:style w:type="paragraph" w:styleId="TJ8">
    <w:name w:val="toc 8"/>
    <w:basedOn w:val="Norml"/>
    <w:next w:val="Norml"/>
    <w:autoRedefine/>
    <w:uiPriority w:val="39"/>
    <w:unhideWhenUsed/>
    <w:rsid w:val="00D67E16"/>
    <w:pPr>
      <w:spacing w:after="100"/>
      <w:ind w:left="1540"/>
      <w:jc w:val="left"/>
    </w:pPr>
    <w:rPr>
      <w:rFonts w:asciiTheme="minorHAnsi" w:eastAsiaTheme="minorEastAsia" w:hAnsiTheme="minorHAnsi"/>
      <w:sz w:val="22"/>
      <w:lang w:eastAsia="hu-HU"/>
    </w:rPr>
  </w:style>
  <w:style w:type="paragraph" w:styleId="TJ9">
    <w:name w:val="toc 9"/>
    <w:basedOn w:val="Norml"/>
    <w:next w:val="Norml"/>
    <w:autoRedefine/>
    <w:uiPriority w:val="39"/>
    <w:unhideWhenUsed/>
    <w:rsid w:val="00D67E16"/>
    <w:pPr>
      <w:spacing w:after="100"/>
      <w:ind w:left="1760"/>
      <w:jc w:val="left"/>
    </w:pPr>
    <w:rPr>
      <w:rFonts w:asciiTheme="minorHAnsi" w:eastAsiaTheme="minorEastAsia" w:hAnsiTheme="minorHAnsi"/>
      <w:sz w:val="22"/>
      <w:lang w:eastAsia="hu-HU"/>
    </w:rPr>
  </w:style>
  <w:style w:type="character" w:styleId="Hiperhivatkozs">
    <w:name w:val="Hyperlink"/>
    <w:basedOn w:val="Bekezdsalapbettpusa"/>
    <w:uiPriority w:val="99"/>
    <w:unhideWhenUsed/>
    <w:rsid w:val="00D67E16"/>
    <w:rPr>
      <w:color w:val="0000FF" w:themeColor="hyperlink"/>
      <w:u w:val="single"/>
    </w:rPr>
  </w:style>
  <w:style w:type="paragraph" w:styleId="Buborkszveg">
    <w:name w:val="Balloon Text"/>
    <w:basedOn w:val="Norml"/>
    <w:link w:val="BuborkszvegChar"/>
    <w:uiPriority w:val="99"/>
    <w:semiHidden/>
    <w:unhideWhenUsed/>
    <w:rsid w:val="00D67E16"/>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67E16"/>
    <w:rPr>
      <w:rFonts w:ascii="Tahoma" w:hAnsi="Tahoma" w:cs="Tahoma"/>
      <w:sz w:val="16"/>
      <w:szCs w:val="16"/>
    </w:rPr>
  </w:style>
  <w:style w:type="paragraph" w:styleId="Lbjegyzetszveg">
    <w:name w:val="footnote text"/>
    <w:basedOn w:val="Norml"/>
    <w:link w:val="LbjegyzetszvegChar"/>
    <w:uiPriority w:val="99"/>
    <w:semiHidden/>
    <w:unhideWhenUsed/>
    <w:rsid w:val="00EC39BE"/>
    <w:pPr>
      <w:spacing w:line="240" w:lineRule="auto"/>
    </w:pPr>
    <w:rPr>
      <w:sz w:val="20"/>
      <w:szCs w:val="20"/>
    </w:rPr>
  </w:style>
  <w:style w:type="character" w:customStyle="1" w:styleId="LbjegyzetszvegChar">
    <w:name w:val="Lábjegyzetszöveg Char"/>
    <w:basedOn w:val="Bekezdsalapbettpusa"/>
    <w:link w:val="Lbjegyzetszveg"/>
    <w:uiPriority w:val="99"/>
    <w:semiHidden/>
    <w:rsid w:val="00EC39BE"/>
    <w:rPr>
      <w:rFonts w:ascii="Times New Roman" w:hAnsi="Times New Roman"/>
      <w:sz w:val="20"/>
      <w:szCs w:val="20"/>
    </w:rPr>
  </w:style>
  <w:style w:type="character" w:styleId="Lbjegyzet-hivatkozs">
    <w:name w:val="footnote reference"/>
    <w:basedOn w:val="Bekezdsalapbettpusa"/>
    <w:uiPriority w:val="99"/>
    <w:semiHidden/>
    <w:unhideWhenUsed/>
    <w:rsid w:val="00EC39BE"/>
    <w:rPr>
      <w:vertAlign w:val="superscript"/>
    </w:rPr>
  </w:style>
  <w:style w:type="table" w:styleId="Rcsostblzat">
    <w:name w:val="Table Grid"/>
    <w:basedOn w:val="Normltblzat"/>
    <w:uiPriority w:val="59"/>
    <w:rsid w:val="0020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hr">
    <w:name w:val="vhr"/>
    <w:basedOn w:val="NormlWeb"/>
    <w:link w:val="vhrChar"/>
    <w:qFormat/>
    <w:rsid w:val="00252D2D"/>
    <w:pPr>
      <w:spacing w:line="242" w:lineRule="auto"/>
      <w:ind w:firstLine="181"/>
    </w:pPr>
    <w:rPr>
      <w:rFonts w:ascii="Times" w:hAnsi="Times" w:cs="Times"/>
      <w:color w:val="E36C0A" w:themeColor="accent6" w:themeShade="BF"/>
    </w:rPr>
  </w:style>
  <w:style w:type="character" w:customStyle="1" w:styleId="NormlWebChar">
    <w:name w:val="Normál (Web) Char"/>
    <w:basedOn w:val="Bekezdsalapbettpusa"/>
    <w:link w:val="NormlWeb"/>
    <w:uiPriority w:val="99"/>
    <w:rsid w:val="004F0E0C"/>
    <w:rPr>
      <w:rFonts w:ascii="Times New Roman" w:eastAsia="Times New Roman" w:hAnsi="Times New Roman" w:cs="Times New Roman"/>
      <w:sz w:val="24"/>
      <w:szCs w:val="24"/>
      <w:lang w:eastAsia="hu-HU"/>
    </w:rPr>
  </w:style>
  <w:style w:type="character" w:customStyle="1" w:styleId="vhrChar">
    <w:name w:val="vhr Char"/>
    <w:basedOn w:val="NormlWebChar"/>
    <w:link w:val="vhr"/>
    <w:rsid w:val="00252D2D"/>
    <w:rPr>
      <w:rFonts w:ascii="Times" w:eastAsia="Times New Roman" w:hAnsi="Times" w:cs="Times"/>
      <w:color w:val="E36C0A" w:themeColor="accent6" w:themeShade="BF"/>
      <w:sz w:val="24"/>
      <w:szCs w:val="24"/>
      <w:lang w:eastAsia="hu-HU"/>
    </w:rPr>
  </w:style>
  <w:style w:type="paragraph" w:styleId="Cm">
    <w:name w:val="Title"/>
    <w:basedOn w:val="vhr"/>
    <w:next w:val="Norml"/>
    <w:link w:val="CmChar"/>
    <w:uiPriority w:val="10"/>
    <w:qFormat/>
    <w:rsid w:val="008F0948"/>
    <w:pPr>
      <w:spacing w:before="300" w:after="180"/>
      <w:jc w:val="center"/>
    </w:pPr>
    <w:rPr>
      <w:rFonts w:ascii="Times New Roman" w:hAnsi="Times New Roman" w:cs="Times New Roman"/>
      <w:b/>
      <w:bCs/>
      <w:color w:val="A6A6A6" w:themeColor="background1" w:themeShade="A6"/>
    </w:rPr>
  </w:style>
  <w:style w:type="character" w:customStyle="1" w:styleId="CmChar">
    <w:name w:val="Cím Char"/>
    <w:basedOn w:val="Bekezdsalapbettpusa"/>
    <w:link w:val="Cm"/>
    <w:uiPriority w:val="10"/>
    <w:rsid w:val="008F0948"/>
    <w:rPr>
      <w:rFonts w:ascii="Times New Roman" w:eastAsia="Times New Roman" w:hAnsi="Times New Roman" w:cs="Times New Roman"/>
      <w:b/>
      <w:bCs/>
      <w:color w:val="A6A6A6" w:themeColor="background1" w:themeShade="A6"/>
      <w:sz w:val="24"/>
      <w:szCs w:val="24"/>
      <w:lang w:eastAsia="hu-HU"/>
    </w:rPr>
  </w:style>
  <w:style w:type="paragraph" w:styleId="Nincstrkz">
    <w:name w:val="No Spacing"/>
    <w:aliases w:val="Korm.rend"/>
    <w:basedOn w:val="NormlWeb"/>
    <w:uiPriority w:val="1"/>
    <w:qFormat/>
    <w:rsid w:val="00B44913"/>
    <w:pPr>
      <w:spacing w:line="242" w:lineRule="auto"/>
    </w:pPr>
    <w:rPr>
      <w:color w:val="0000FF"/>
    </w:rPr>
  </w:style>
  <w:style w:type="character" w:customStyle="1" w:styleId="Cmsor5Char">
    <w:name w:val="Címsor 5 Char"/>
    <w:basedOn w:val="Bekezdsalapbettpusa"/>
    <w:link w:val="Cmsor5"/>
    <w:uiPriority w:val="9"/>
    <w:rsid w:val="00DA3821"/>
    <w:rPr>
      <w:rFonts w:ascii="Times New Roman" w:hAnsi="Times New Roman" w:cs="Times New Roman"/>
      <w:color w:val="948A54" w:themeColor="background2" w:themeShade="80"/>
      <w:sz w:val="24"/>
      <w:lang w:eastAsia="hu-HU"/>
    </w:rPr>
  </w:style>
  <w:style w:type="character" w:customStyle="1" w:styleId="Cmsor6Char">
    <w:name w:val="Címsor 6 Char"/>
    <w:basedOn w:val="Bekezdsalapbettpusa"/>
    <w:link w:val="Cmsor6"/>
    <w:uiPriority w:val="9"/>
    <w:rsid w:val="00403425"/>
    <w:rPr>
      <w:rFonts w:ascii="Times New Roman" w:eastAsia="Times New Roman" w:hAnsi="Times New Roman" w:cs="Times New Roman"/>
      <w:b/>
      <w:bCs/>
      <w:color w:val="943634" w:themeColor="accent2" w:themeShade="BF"/>
      <w:sz w:val="24"/>
      <w:szCs w:val="24"/>
      <w:lang w:eastAsia="hu-HU"/>
    </w:rPr>
  </w:style>
  <w:style w:type="character" w:customStyle="1" w:styleId="Cmsor7Char">
    <w:name w:val="Címsor 7 Char"/>
    <w:basedOn w:val="Bekezdsalapbettpusa"/>
    <w:link w:val="Cmsor7"/>
    <w:uiPriority w:val="9"/>
    <w:rsid w:val="006E457B"/>
    <w:rPr>
      <w:rFonts w:ascii="Times New Roman" w:eastAsia="Times New Roman" w:hAnsi="Times New Roman" w:cs="Times New Roman"/>
      <w:b/>
      <w:i/>
      <w:iCs/>
      <w:color w:val="7030A0"/>
      <w:sz w:val="24"/>
      <w:szCs w:val="24"/>
      <w:lang w:eastAsia="hu-HU"/>
    </w:rPr>
  </w:style>
  <w:style w:type="paragraph" w:customStyle="1" w:styleId="EUTRFM">
    <w:name w:val="EUTR_FM"/>
    <w:basedOn w:val="vhr"/>
    <w:link w:val="EUTRFMChar"/>
    <w:qFormat/>
    <w:rsid w:val="00252D2D"/>
    <w:rPr>
      <w:rFonts w:ascii="Times New Roman" w:hAnsi="Times New Roman" w:cs="Times New Roman"/>
      <w:bCs/>
      <w:color w:val="943634" w:themeColor="accent2" w:themeShade="BF"/>
    </w:rPr>
  </w:style>
  <w:style w:type="paragraph" w:customStyle="1" w:styleId="Ftv">
    <w:name w:val="Fétv."/>
    <w:basedOn w:val="Norml"/>
    <w:link w:val="FtvChar"/>
    <w:qFormat/>
    <w:rsid w:val="00B44913"/>
    <w:rPr>
      <w:rFonts w:eastAsia="Times New Roman" w:cs="Times New Roman"/>
      <w:bCs/>
      <w:i/>
      <w:color w:val="7030A0"/>
      <w:szCs w:val="24"/>
      <w:lang w:eastAsia="hu-HU"/>
    </w:rPr>
  </w:style>
  <w:style w:type="character" w:customStyle="1" w:styleId="EUTRFMChar">
    <w:name w:val="EUTR_FM Char"/>
    <w:basedOn w:val="vhrChar"/>
    <w:link w:val="EUTRFM"/>
    <w:rsid w:val="00252D2D"/>
    <w:rPr>
      <w:rFonts w:ascii="Times New Roman" w:eastAsia="Times New Roman" w:hAnsi="Times New Roman" w:cs="Times New Roman"/>
      <w:bCs/>
      <w:color w:val="943634" w:themeColor="accent2" w:themeShade="BF"/>
      <w:sz w:val="24"/>
      <w:szCs w:val="24"/>
      <w:lang w:eastAsia="hu-HU"/>
    </w:rPr>
  </w:style>
  <w:style w:type="paragraph" w:customStyle="1" w:styleId="EUTRKr">
    <w:name w:val="EUTR_K.r."/>
    <w:basedOn w:val="Norml"/>
    <w:link w:val="EUTRKrChar"/>
    <w:qFormat/>
    <w:rsid w:val="0048203A"/>
    <w:rPr>
      <w:rFonts w:cs="Times New Roman"/>
      <w:color w:val="948A54" w:themeColor="background2" w:themeShade="80"/>
      <w:lang w:eastAsia="hu-HU"/>
    </w:rPr>
  </w:style>
  <w:style w:type="character" w:customStyle="1" w:styleId="FtvChar">
    <w:name w:val="Fétv. Char"/>
    <w:basedOn w:val="Bekezdsalapbettpusa"/>
    <w:link w:val="Ftv"/>
    <w:rsid w:val="00B44913"/>
    <w:rPr>
      <w:rFonts w:ascii="Times New Roman" w:eastAsia="Times New Roman" w:hAnsi="Times New Roman" w:cs="Times New Roman"/>
      <w:bCs/>
      <w:i/>
      <w:color w:val="7030A0"/>
      <w:sz w:val="24"/>
      <w:szCs w:val="24"/>
      <w:lang w:eastAsia="hu-HU"/>
    </w:rPr>
  </w:style>
  <w:style w:type="character" w:customStyle="1" w:styleId="EUTRKrChar">
    <w:name w:val="EUTR_K.r. Char"/>
    <w:basedOn w:val="Bekezdsalapbettpusa"/>
    <w:link w:val="EUTRKr"/>
    <w:rsid w:val="0048203A"/>
    <w:rPr>
      <w:rFonts w:ascii="Times New Roman" w:hAnsi="Times New Roman" w:cs="Times New Roman"/>
      <w:color w:val="948A54" w:themeColor="background2" w:themeShade="80"/>
      <w:sz w:val="24"/>
      <w:lang w:eastAsia="hu-HU"/>
    </w:rPr>
  </w:style>
  <w:style w:type="paragraph" w:customStyle="1" w:styleId="Brsg">
    <w:name w:val="Bírság"/>
    <w:basedOn w:val="Norml"/>
    <w:link w:val="BrsgChar"/>
    <w:qFormat/>
    <w:rsid w:val="000B4E02"/>
    <w:pPr>
      <w:ind w:firstLine="200"/>
    </w:pPr>
    <w:rPr>
      <w:rFonts w:cs="Times New Roman"/>
      <w:i/>
      <w:color w:val="006600"/>
      <w:szCs w:val="24"/>
    </w:rPr>
  </w:style>
  <w:style w:type="character" w:customStyle="1" w:styleId="BrsgChar">
    <w:name w:val="Bírság Char"/>
    <w:basedOn w:val="Bekezdsalapbettpusa"/>
    <w:link w:val="Brsg"/>
    <w:rsid w:val="000B4E02"/>
    <w:rPr>
      <w:rFonts w:ascii="Times New Roman" w:hAnsi="Times New Roman" w:cs="Times New Roman"/>
      <w:i/>
      <w:color w:val="006600"/>
      <w:sz w:val="24"/>
      <w:szCs w:val="24"/>
    </w:rPr>
  </w:style>
  <w:style w:type="paragraph" w:customStyle="1" w:styleId="Tzifa">
    <w:name w:val="Tűzifa"/>
    <w:basedOn w:val="NormlWeb"/>
    <w:link w:val="TzifaChar"/>
    <w:qFormat/>
    <w:rsid w:val="00B7015C"/>
    <w:pPr>
      <w:spacing w:line="242" w:lineRule="auto"/>
      <w:ind w:firstLine="181"/>
    </w:pPr>
    <w:rPr>
      <w:bCs/>
      <w:color w:val="FF0000"/>
    </w:rPr>
  </w:style>
  <w:style w:type="character" w:customStyle="1" w:styleId="TzifaChar">
    <w:name w:val="Tűzifa Char"/>
    <w:basedOn w:val="NormlWebChar"/>
    <w:link w:val="Tzifa"/>
    <w:rsid w:val="00B7015C"/>
    <w:rPr>
      <w:rFonts w:ascii="Times New Roman" w:eastAsia="Times New Roman" w:hAnsi="Times New Roman" w:cs="Times New Roman"/>
      <w:bCs/>
      <w:color w:val="FF0000"/>
      <w:sz w:val="24"/>
      <w:szCs w:val="24"/>
      <w:lang w:eastAsia="hu-HU"/>
    </w:rPr>
  </w:style>
  <w:style w:type="character" w:customStyle="1" w:styleId="highlighted">
    <w:name w:val="highlighted"/>
    <w:basedOn w:val="Bekezdsalapbettpusa"/>
    <w:rsid w:val="005756B9"/>
  </w:style>
  <w:style w:type="paragraph" w:styleId="Vltozat">
    <w:name w:val="Revision"/>
    <w:hidden/>
    <w:uiPriority w:val="99"/>
    <w:semiHidden/>
    <w:rsid w:val="00200CF0"/>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787">
      <w:bodyDiv w:val="1"/>
      <w:marLeft w:val="0"/>
      <w:marRight w:val="0"/>
      <w:marTop w:val="0"/>
      <w:marBottom w:val="0"/>
      <w:divBdr>
        <w:top w:val="none" w:sz="0" w:space="0" w:color="auto"/>
        <w:left w:val="none" w:sz="0" w:space="0" w:color="auto"/>
        <w:bottom w:val="none" w:sz="0" w:space="0" w:color="auto"/>
        <w:right w:val="none" w:sz="0" w:space="0" w:color="auto"/>
      </w:divBdr>
    </w:div>
    <w:div w:id="36315873">
      <w:bodyDiv w:val="1"/>
      <w:marLeft w:val="0"/>
      <w:marRight w:val="0"/>
      <w:marTop w:val="0"/>
      <w:marBottom w:val="0"/>
      <w:divBdr>
        <w:top w:val="none" w:sz="0" w:space="0" w:color="auto"/>
        <w:left w:val="none" w:sz="0" w:space="0" w:color="auto"/>
        <w:bottom w:val="none" w:sz="0" w:space="0" w:color="auto"/>
        <w:right w:val="none" w:sz="0" w:space="0" w:color="auto"/>
      </w:divBdr>
    </w:div>
    <w:div w:id="72817622">
      <w:bodyDiv w:val="1"/>
      <w:marLeft w:val="0"/>
      <w:marRight w:val="0"/>
      <w:marTop w:val="0"/>
      <w:marBottom w:val="0"/>
      <w:divBdr>
        <w:top w:val="none" w:sz="0" w:space="0" w:color="auto"/>
        <w:left w:val="none" w:sz="0" w:space="0" w:color="auto"/>
        <w:bottom w:val="none" w:sz="0" w:space="0" w:color="auto"/>
        <w:right w:val="none" w:sz="0" w:space="0" w:color="auto"/>
      </w:divBdr>
      <w:divsChild>
        <w:div w:id="740641747">
          <w:marLeft w:val="0"/>
          <w:marRight w:val="0"/>
          <w:marTop w:val="0"/>
          <w:marBottom w:val="0"/>
          <w:divBdr>
            <w:top w:val="none" w:sz="0" w:space="0" w:color="auto"/>
            <w:left w:val="none" w:sz="0" w:space="0" w:color="auto"/>
            <w:bottom w:val="none" w:sz="0" w:space="0" w:color="auto"/>
            <w:right w:val="none" w:sz="0" w:space="0" w:color="auto"/>
          </w:divBdr>
          <w:divsChild>
            <w:div w:id="64324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3156">
      <w:bodyDiv w:val="1"/>
      <w:marLeft w:val="0"/>
      <w:marRight w:val="0"/>
      <w:marTop w:val="0"/>
      <w:marBottom w:val="0"/>
      <w:divBdr>
        <w:top w:val="none" w:sz="0" w:space="0" w:color="auto"/>
        <w:left w:val="none" w:sz="0" w:space="0" w:color="auto"/>
        <w:bottom w:val="none" w:sz="0" w:space="0" w:color="auto"/>
        <w:right w:val="none" w:sz="0" w:space="0" w:color="auto"/>
      </w:divBdr>
      <w:divsChild>
        <w:div w:id="1648782540">
          <w:marLeft w:val="0"/>
          <w:marRight w:val="0"/>
          <w:marTop w:val="0"/>
          <w:marBottom w:val="0"/>
          <w:divBdr>
            <w:top w:val="none" w:sz="0" w:space="0" w:color="auto"/>
            <w:left w:val="none" w:sz="0" w:space="0" w:color="auto"/>
            <w:bottom w:val="none" w:sz="0" w:space="0" w:color="auto"/>
            <w:right w:val="none" w:sz="0" w:space="0" w:color="auto"/>
          </w:divBdr>
          <w:divsChild>
            <w:div w:id="1083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4571">
      <w:bodyDiv w:val="1"/>
      <w:marLeft w:val="0"/>
      <w:marRight w:val="0"/>
      <w:marTop w:val="0"/>
      <w:marBottom w:val="0"/>
      <w:divBdr>
        <w:top w:val="none" w:sz="0" w:space="0" w:color="auto"/>
        <w:left w:val="none" w:sz="0" w:space="0" w:color="auto"/>
        <w:bottom w:val="none" w:sz="0" w:space="0" w:color="auto"/>
        <w:right w:val="none" w:sz="0" w:space="0" w:color="auto"/>
      </w:divBdr>
    </w:div>
    <w:div w:id="144398652">
      <w:bodyDiv w:val="1"/>
      <w:marLeft w:val="0"/>
      <w:marRight w:val="0"/>
      <w:marTop w:val="0"/>
      <w:marBottom w:val="0"/>
      <w:divBdr>
        <w:top w:val="none" w:sz="0" w:space="0" w:color="auto"/>
        <w:left w:val="none" w:sz="0" w:space="0" w:color="auto"/>
        <w:bottom w:val="none" w:sz="0" w:space="0" w:color="auto"/>
        <w:right w:val="none" w:sz="0" w:space="0" w:color="auto"/>
      </w:divBdr>
    </w:div>
    <w:div w:id="190998454">
      <w:bodyDiv w:val="1"/>
      <w:marLeft w:val="0"/>
      <w:marRight w:val="0"/>
      <w:marTop w:val="0"/>
      <w:marBottom w:val="0"/>
      <w:divBdr>
        <w:top w:val="none" w:sz="0" w:space="0" w:color="auto"/>
        <w:left w:val="none" w:sz="0" w:space="0" w:color="auto"/>
        <w:bottom w:val="none" w:sz="0" w:space="0" w:color="auto"/>
        <w:right w:val="none" w:sz="0" w:space="0" w:color="auto"/>
      </w:divBdr>
      <w:divsChild>
        <w:div w:id="279921068">
          <w:marLeft w:val="0"/>
          <w:marRight w:val="0"/>
          <w:marTop w:val="0"/>
          <w:marBottom w:val="0"/>
          <w:divBdr>
            <w:top w:val="none" w:sz="0" w:space="0" w:color="auto"/>
            <w:left w:val="none" w:sz="0" w:space="0" w:color="auto"/>
            <w:bottom w:val="none" w:sz="0" w:space="0" w:color="auto"/>
            <w:right w:val="none" w:sz="0" w:space="0" w:color="auto"/>
          </w:divBdr>
          <w:divsChild>
            <w:div w:id="17151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56516">
      <w:bodyDiv w:val="1"/>
      <w:marLeft w:val="0"/>
      <w:marRight w:val="0"/>
      <w:marTop w:val="0"/>
      <w:marBottom w:val="0"/>
      <w:divBdr>
        <w:top w:val="none" w:sz="0" w:space="0" w:color="auto"/>
        <w:left w:val="none" w:sz="0" w:space="0" w:color="auto"/>
        <w:bottom w:val="none" w:sz="0" w:space="0" w:color="auto"/>
        <w:right w:val="none" w:sz="0" w:space="0" w:color="auto"/>
      </w:divBdr>
      <w:divsChild>
        <w:div w:id="1223366908">
          <w:marLeft w:val="0"/>
          <w:marRight w:val="0"/>
          <w:marTop w:val="0"/>
          <w:marBottom w:val="0"/>
          <w:divBdr>
            <w:top w:val="none" w:sz="0" w:space="0" w:color="auto"/>
            <w:left w:val="none" w:sz="0" w:space="0" w:color="auto"/>
            <w:bottom w:val="none" w:sz="0" w:space="0" w:color="auto"/>
            <w:right w:val="none" w:sz="0" w:space="0" w:color="auto"/>
          </w:divBdr>
          <w:divsChild>
            <w:div w:id="13467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52736">
      <w:bodyDiv w:val="1"/>
      <w:marLeft w:val="0"/>
      <w:marRight w:val="0"/>
      <w:marTop w:val="0"/>
      <w:marBottom w:val="0"/>
      <w:divBdr>
        <w:top w:val="none" w:sz="0" w:space="0" w:color="auto"/>
        <w:left w:val="none" w:sz="0" w:space="0" w:color="auto"/>
        <w:bottom w:val="none" w:sz="0" w:space="0" w:color="auto"/>
        <w:right w:val="none" w:sz="0" w:space="0" w:color="auto"/>
      </w:divBdr>
    </w:div>
    <w:div w:id="276838820">
      <w:bodyDiv w:val="1"/>
      <w:marLeft w:val="0"/>
      <w:marRight w:val="0"/>
      <w:marTop w:val="0"/>
      <w:marBottom w:val="0"/>
      <w:divBdr>
        <w:top w:val="none" w:sz="0" w:space="0" w:color="auto"/>
        <w:left w:val="none" w:sz="0" w:space="0" w:color="auto"/>
        <w:bottom w:val="none" w:sz="0" w:space="0" w:color="auto"/>
        <w:right w:val="none" w:sz="0" w:space="0" w:color="auto"/>
      </w:divBdr>
    </w:div>
    <w:div w:id="304622575">
      <w:bodyDiv w:val="1"/>
      <w:marLeft w:val="0"/>
      <w:marRight w:val="0"/>
      <w:marTop w:val="0"/>
      <w:marBottom w:val="0"/>
      <w:divBdr>
        <w:top w:val="none" w:sz="0" w:space="0" w:color="auto"/>
        <w:left w:val="none" w:sz="0" w:space="0" w:color="auto"/>
        <w:bottom w:val="none" w:sz="0" w:space="0" w:color="auto"/>
        <w:right w:val="none" w:sz="0" w:space="0" w:color="auto"/>
      </w:divBdr>
    </w:div>
    <w:div w:id="305360298">
      <w:bodyDiv w:val="1"/>
      <w:marLeft w:val="0"/>
      <w:marRight w:val="0"/>
      <w:marTop w:val="0"/>
      <w:marBottom w:val="0"/>
      <w:divBdr>
        <w:top w:val="none" w:sz="0" w:space="0" w:color="auto"/>
        <w:left w:val="none" w:sz="0" w:space="0" w:color="auto"/>
        <w:bottom w:val="none" w:sz="0" w:space="0" w:color="auto"/>
        <w:right w:val="none" w:sz="0" w:space="0" w:color="auto"/>
      </w:divBdr>
      <w:divsChild>
        <w:div w:id="1026717665">
          <w:marLeft w:val="0"/>
          <w:marRight w:val="0"/>
          <w:marTop w:val="0"/>
          <w:marBottom w:val="0"/>
          <w:divBdr>
            <w:top w:val="none" w:sz="0" w:space="0" w:color="auto"/>
            <w:left w:val="none" w:sz="0" w:space="0" w:color="auto"/>
            <w:bottom w:val="none" w:sz="0" w:space="0" w:color="auto"/>
            <w:right w:val="none" w:sz="0" w:space="0" w:color="auto"/>
          </w:divBdr>
          <w:divsChild>
            <w:div w:id="64339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22178">
      <w:bodyDiv w:val="1"/>
      <w:marLeft w:val="0"/>
      <w:marRight w:val="0"/>
      <w:marTop w:val="0"/>
      <w:marBottom w:val="0"/>
      <w:divBdr>
        <w:top w:val="none" w:sz="0" w:space="0" w:color="auto"/>
        <w:left w:val="none" w:sz="0" w:space="0" w:color="auto"/>
        <w:bottom w:val="none" w:sz="0" w:space="0" w:color="auto"/>
        <w:right w:val="none" w:sz="0" w:space="0" w:color="auto"/>
      </w:divBdr>
      <w:divsChild>
        <w:div w:id="2108502727">
          <w:marLeft w:val="0"/>
          <w:marRight w:val="0"/>
          <w:marTop w:val="0"/>
          <w:marBottom w:val="0"/>
          <w:divBdr>
            <w:top w:val="none" w:sz="0" w:space="0" w:color="auto"/>
            <w:left w:val="none" w:sz="0" w:space="0" w:color="auto"/>
            <w:bottom w:val="none" w:sz="0" w:space="0" w:color="auto"/>
            <w:right w:val="none" w:sz="0" w:space="0" w:color="auto"/>
          </w:divBdr>
          <w:divsChild>
            <w:div w:id="8681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3015">
      <w:bodyDiv w:val="1"/>
      <w:marLeft w:val="0"/>
      <w:marRight w:val="0"/>
      <w:marTop w:val="0"/>
      <w:marBottom w:val="0"/>
      <w:divBdr>
        <w:top w:val="none" w:sz="0" w:space="0" w:color="auto"/>
        <w:left w:val="none" w:sz="0" w:space="0" w:color="auto"/>
        <w:bottom w:val="none" w:sz="0" w:space="0" w:color="auto"/>
        <w:right w:val="none" w:sz="0" w:space="0" w:color="auto"/>
      </w:divBdr>
      <w:divsChild>
        <w:div w:id="947201427">
          <w:marLeft w:val="0"/>
          <w:marRight w:val="0"/>
          <w:marTop w:val="0"/>
          <w:marBottom w:val="0"/>
          <w:divBdr>
            <w:top w:val="none" w:sz="0" w:space="0" w:color="auto"/>
            <w:left w:val="none" w:sz="0" w:space="0" w:color="auto"/>
            <w:bottom w:val="none" w:sz="0" w:space="0" w:color="auto"/>
            <w:right w:val="none" w:sz="0" w:space="0" w:color="auto"/>
          </w:divBdr>
          <w:divsChild>
            <w:div w:id="15177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7335">
      <w:bodyDiv w:val="1"/>
      <w:marLeft w:val="0"/>
      <w:marRight w:val="0"/>
      <w:marTop w:val="0"/>
      <w:marBottom w:val="0"/>
      <w:divBdr>
        <w:top w:val="none" w:sz="0" w:space="0" w:color="auto"/>
        <w:left w:val="none" w:sz="0" w:space="0" w:color="auto"/>
        <w:bottom w:val="none" w:sz="0" w:space="0" w:color="auto"/>
        <w:right w:val="none" w:sz="0" w:space="0" w:color="auto"/>
      </w:divBdr>
    </w:div>
    <w:div w:id="349990613">
      <w:bodyDiv w:val="1"/>
      <w:marLeft w:val="0"/>
      <w:marRight w:val="0"/>
      <w:marTop w:val="0"/>
      <w:marBottom w:val="0"/>
      <w:divBdr>
        <w:top w:val="none" w:sz="0" w:space="0" w:color="auto"/>
        <w:left w:val="none" w:sz="0" w:space="0" w:color="auto"/>
        <w:bottom w:val="none" w:sz="0" w:space="0" w:color="auto"/>
        <w:right w:val="none" w:sz="0" w:space="0" w:color="auto"/>
      </w:divBdr>
    </w:div>
    <w:div w:id="393940774">
      <w:bodyDiv w:val="1"/>
      <w:marLeft w:val="0"/>
      <w:marRight w:val="0"/>
      <w:marTop w:val="0"/>
      <w:marBottom w:val="0"/>
      <w:divBdr>
        <w:top w:val="none" w:sz="0" w:space="0" w:color="auto"/>
        <w:left w:val="none" w:sz="0" w:space="0" w:color="auto"/>
        <w:bottom w:val="none" w:sz="0" w:space="0" w:color="auto"/>
        <w:right w:val="none" w:sz="0" w:space="0" w:color="auto"/>
      </w:divBdr>
      <w:divsChild>
        <w:div w:id="1342195707">
          <w:marLeft w:val="0"/>
          <w:marRight w:val="0"/>
          <w:marTop w:val="0"/>
          <w:marBottom w:val="0"/>
          <w:divBdr>
            <w:top w:val="none" w:sz="0" w:space="0" w:color="auto"/>
            <w:left w:val="none" w:sz="0" w:space="0" w:color="auto"/>
            <w:bottom w:val="none" w:sz="0" w:space="0" w:color="auto"/>
            <w:right w:val="none" w:sz="0" w:space="0" w:color="auto"/>
          </w:divBdr>
          <w:divsChild>
            <w:div w:id="168855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23020">
      <w:bodyDiv w:val="1"/>
      <w:marLeft w:val="0"/>
      <w:marRight w:val="0"/>
      <w:marTop w:val="0"/>
      <w:marBottom w:val="0"/>
      <w:divBdr>
        <w:top w:val="none" w:sz="0" w:space="0" w:color="auto"/>
        <w:left w:val="none" w:sz="0" w:space="0" w:color="auto"/>
        <w:bottom w:val="none" w:sz="0" w:space="0" w:color="auto"/>
        <w:right w:val="none" w:sz="0" w:space="0" w:color="auto"/>
      </w:divBdr>
      <w:divsChild>
        <w:div w:id="713625124">
          <w:marLeft w:val="0"/>
          <w:marRight w:val="0"/>
          <w:marTop w:val="0"/>
          <w:marBottom w:val="0"/>
          <w:divBdr>
            <w:top w:val="none" w:sz="0" w:space="0" w:color="auto"/>
            <w:left w:val="none" w:sz="0" w:space="0" w:color="auto"/>
            <w:bottom w:val="none" w:sz="0" w:space="0" w:color="auto"/>
            <w:right w:val="none" w:sz="0" w:space="0" w:color="auto"/>
          </w:divBdr>
          <w:divsChild>
            <w:div w:id="68906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350358">
      <w:bodyDiv w:val="1"/>
      <w:marLeft w:val="0"/>
      <w:marRight w:val="0"/>
      <w:marTop w:val="0"/>
      <w:marBottom w:val="0"/>
      <w:divBdr>
        <w:top w:val="none" w:sz="0" w:space="0" w:color="auto"/>
        <w:left w:val="none" w:sz="0" w:space="0" w:color="auto"/>
        <w:bottom w:val="none" w:sz="0" w:space="0" w:color="auto"/>
        <w:right w:val="none" w:sz="0" w:space="0" w:color="auto"/>
      </w:divBdr>
    </w:div>
    <w:div w:id="451293293">
      <w:bodyDiv w:val="1"/>
      <w:marLeft w:val="0"/>
      <w:marRight w:val="0"/>
      <w:marTop w:val="0"/>
      <w:marBottom w:val="0"/>
      <w:divBdr>
        <w:top w:val="none" w:sz="0" w:space="0" w:color="auto"/>
        <w:left w:val="none" w:sz="0" w:space="0" w:color="auto"/>
        <w:bottom w:val="none" w:sz="0" w:space="0" w:color="auto"/>
        <w:right w:val="none" w:sz="0" w:space="0" w:color="auto"/>
      </w:divBdr>
      <w:divsChild>
        <w:div w:id="949774220">
          <w:marLeft w:val="0"/>
          <w:marRight w:val="0"/>
          <w:marTop w:val="0"/>
          <w:marBottom w:val="0"/>
          <w:divBdr>
            <w:top w:val="none" w:sz="0" w:space="0" w:color="auto"/>
            <w:left w:val="none" w:sz="0" w:space="0" w:color="auto"/>
            <w:bottom w:val="none" w:sz="0" w:space="0" w:color="auto"/>
            <w:right w:val="none" w:sz="0" w:space="0" w:color="auto"/>
          </w:divBdr>
          <w:divsChild>
            <w:div w:id="22553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07499">
      <w:bodyDiv w:val="1"/>
      <w:marLeft w:val="0"/>
      <w:marRight w:val="0"/>
      <w:marTop w:val="0"/>
      <w:marBottom w:val="0"/>
      <w:divBdr>
        <w:top w:val="none" w:sz="0" w:space="0" w:color="auto"/>
        <w:left w:val="none" w:sz="0" w:space="0" w:color="auto"/>
        <w:bottom w:val="none" w:sz="0" w:space="0" w:color="auto"/>
        <w:right w:val="none" w:sz="0" w:space="0" w:color="auto"/>
      </w:divBdr>
    </w:div>
    <w:div w:id="484779924">
      <w:bodyDiv w:val="1"/>
      <w:marLeft w:val="0"/>
      <w:marRight w:val="0"/>
      <w:marTop w:val="0"/>
      <w:marBottom w:val="0"/>
      <w:divBdr>
        <w:top w:val="none" w:sz="0" w:space="0" w:color="auto"/>
        <w:left w:val="none" w:sz="0" w:space="0" w:color="auto"/>
        <w:bottom w:val="none" w:sz="0" w:space="0" w:color="auto"/>
        <w:right w:val="none" w:sz="0" w:space="0" w:color="auto"/>
      </w:divBdr>
    </w:div>
    <w:div w:id="496848996">
      <w:bodyDiv w:val="1"/>
      <w:marLeft w:val="0"/>
      <w:marRight w:val="0"/>
      <w:marTop w:val="0"/>
      <w:marBottom w:val="0"/>
      <w:divBdr>
        <w:top w:val="none" w:sz="0" w:space="0" w:color="auto"/>
        <w:left w:val="none" w:sz="0" w:space="0" w:color="auto"/>
        <w:bottom w:val="none" w:sz="0" w:space="0" w:color="auto"/>
        <w:right w:val="none" w:sz="0" w:space="0" w:color="auto"/>
      </w:divBdr>
    </w:div>
    <w:div w:id="504784464">
      <w:bodyDiv w:val="1"/>
      <w:marLeft w:val="0"/>
      <w:marRight w:val="0"/>
      <w:marTop w:val="0"/>
      <w:marBottom w:val="0"/>
      <w:divBdr>
        <w:top w:val="none" w:sz="0" w:space="0" w:color="auto"/>
        <w:left w:val="none" w:sz="0" w:space="0" w:color="auto"/>
        <w:bottom w:val="none" w:sz="0" w:space="0" w:color="auto"/>
        <w:right w:val="none" w:sz="0" w:space="0" w:color="auto"/>
      </w:divBdr>
      <w:divsChild>
        <w:div w:id="42562939">
          <w:marLeft w:val="0"/>
          <w:marRight w:val="0"/>
          <w:marTop w:val="0"/>
          <w:marBottom w:val="0"/>
          <w:divBdr>
            <w:top w:val="none" w:sz="0" w:space="0" w:color="auto"/>
            <w:left w:val="none" w:sz="0" w:space="0" w:color="auto"/>
            <w:bottom w:val="none" w:sz="0" w:space="0" w:color="auto"/>
            <w:right w:val="none" w:sz="0" w:space="0" w:color="auto"/>
          </w:divBdr>
          <w:divsChild>
            <w:div w:id="1799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257180">
      <w:bodyDiv w:val="1"/>
      <w:marLeft w:val="0"/>
      <w:marRight w:val="0"/>
      <w:marTop w:val="0"/>
      <w:marBottom w:val="0"/>
      <w:divBdr>
        <w:top w:val="none" w:sz="0" w:space="0" w:color="auto"/>
        <w:left w:val="none" w:sz="0" w:space="0" w:color="auto"/>
        <w:bottom w:val="none" w:sz="0" w:space="0" w:color="auto"/>
        <w:right w:val="none" w:sz="0" w:space="0" w:color="auto"/>
      </w:divBdr>
      <w:divsChild>
        <w:div w:id="1569147983">
          <w:marLeft w:val="0"/>
          <w:marRight w:val="0"/>
          <w:marTop w:val="0"/>
          <w:marBottom w:val="0"/>
          <w:divBdr>
            <w:top w:val="none" w:sz="0" w:space="0" w:color="auto"/>
            <w:left w:val="none" w:sz="0" w:space="0" w:color="auto"/>
            <w:bottom w:val="none" w:sz="0" w:space="0" w:color="auto"/>
            <w:right w:val="none" w:sz="0" w:space="0" w:color="auto"/>
          </w:divBdr>
          <w:divsChild>
            <w:div w:id="180226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252080">
      <w:bodyDiv w:val="1"/>
      <w:marLeft w:val="0"/>
      <w:marRight w:val="0"/>
      <w:marTop w:val="0"/>
      <w:marBottom w:val="0"/>
      <w:divBdr>
        <w:top w:val="none" w:sz="0" w:space="0" w:color="auto"/>
        <w:left w:val="none" w:sz="0" w:space="0" w:color="auto"/>
        <w:bottom w:val="none" w:sz="0" w:space="0" w:color="auto"/>
        <w:right w:val="none" w:sz="0" w:space="0" w:color="auto"/>
      </w:divBdr>
      <w:divsChild>
        <w:div w:id="1302812359">
          <w:marLeft w:val="0"/>
          <w:marRight w:val="0"/>
          <w:marTop w:val="0"/>
          <w:marBottom w:val="0"/>
          <w:divBdr>
            <w:top w:val="none" w:sz="0" w:space="0" w:color="auto"/>
            <w:left w:val="none" w:sz="0" w:space="0" w:color="auto"/>
            <w:bottom w:val="none" w:sz="0" w:space="0" w:color="auto"/>
            <w:right w:val="none" w:sz="0" w:space="0" w:color="auto"/>
          </w:divBdr>
          <w:divsChild>
            <w:div w:id="106433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30473">
      <w:bodyDiv w:val="1"/>
      <w:marLeft w:val="0"/>
      <w:marRight w:val="0"/>
      <w:marTop w:val="0"/>
      <w:marBottom w:val="0"/>
      <w:divBdr>
        <w:top w:val="none" w:sz="0" w:space="0" w:color="auto"/>
        <w:left w:val="none" w:sz="0" w:space="0" w:color="auto"/>
        <w:bottom w:val="none" w:sz="0" w:space="0" w:color="auto"/>
        <w:right w:val="none" w:sz="0" w:space="0" w:color="auto"/>
      </w:divBdr>
      <w:divsChild>
        <w:div w:id="361173051">
          <w:marLeft w:val="0"/>
          <w:marRight w:val="0"/>
          <w:marTop w:val="0"/>
          <w:marBottom w:val="0"/>
          <w:divBdr>
            <w:top w:val="none" w:sz="0" w:space="0" w:color="auto"/>
            <w:left w:val="none" w:sz="0" w:space="0" w:color="auto"/>
            <w:bottom w:val="none" w:sz="0" w:space="0" w:color="auto"/>
            <w:right w:val="none" w:sz="0" w:space="0" w:color="auto"/>
          </w:divBdr>
          <w:divsChild>
            <w:div w:id="11678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41952">
      <w:bodyDiv w:val="1"/>
      <w:marLeft w:val="0"/>
      <w:marRight w:val="0"/>
      <w:marTop w:val="0"/>
      <w:marBottom w:val="0"/>
      <w:divBdr>
        <w:top w:val="none" w:sz="0" w:space="0" w:color="auto"/>
        <w:left w:val="none" w:sz="0" w:space="0" w:color="auto"/>
        <w:bottom w:val="none" w:sz="0" w:space="0" w:color="auto"/>
        <w:right w:val="none" w:sz="0" w:space="0" w:color="auto"/>
      </w:divBdr>
    </w:div>
    <w:div w:id="605386246">
      <w:bodyDiv w:val="1"/>
      <w:marLeft w:val="0"/>
      <w:marRight w:val="0"/>
      <w:marTop w:val="0"/>
      <w:marBottom w:val="0"/>
      <w:divBdr>
        <w:top w:val="none" w:sz="0" w:space="0" w:color="auto"/>
        <w:left w:val="none" w:sz="0" w:space="0" w:color="auto"/>
        <w:bottom w:val="none" w:sz="0" w:space="0" w:color="auto"/>
        <w:right w:val="none" w:sz="0" w:space="0" w:color="auto"/>
      </w:divBdr>
      <w:divsChild>
        <w:div w:id="1943489402">
          <w:marLeft w:val="0"/>
          <w:marRight w:val="0"/>
          <w:marTop w:val="0"/>
          <w:marBottom w:val="0"/>
          <w:divBdr>
            <w:top w:val="none" w:sz="0" w:space="0" w:color="auto"/>
            <w:left w:val="none" w:sz="0" w:space="0" w:color="auto"/>
            <w:bottom w:val="none" w:sz="0" w:space="0" w:color="auto"/>
            <w:right w:val="none" w:sz="0" w:space="0" w:color="auto"/>
          </w:divBdr>
          <w:divsChild>
            <w:div w:id="139396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09622">
      <w:bodyDiv w:val="1"/>
      <w:marLeft w:val="0"/>
      <w:marRight w:val="0"/>
      <w:marTop w:val="0"/>
      <w:marBottom w:val="0"/>
      <w:divBdr>
        <w:top w:val="none" w:sz="0" w:space="0" w:color="auto"/>
        <w:left w:val="none" w:sz="0" w:space="0" w:color="auto"/>
        <w:bottom w:val="none" w:sz="0" w:space="0" w:color="auto"/>
        <w:right w:val="none" w:sz="0" w:space="0" w:color="auto"/>
      </w:divBdr>
      <w:divsChild>
        <w:div w:id="978001636">
          <w:marLeft w:val="0"/>
          <w:marRight w:val="0"/>
          <w:marTop w:val="0"/>
          <w:marBottom w:val="0"/>
          <w:divBdr>
            <w:top w:val="none" w:sz="0" w:space="0" w:color="auto"/>
            <w:left w:val="none" w:sz="0" w:space="0" w:color="auto"/>
            <w:bottom w:val="none" w:sz="0" w:space="0" w:color="auto"/>
            <w:right w:val="none" w:sz="0" w:space="0" w:color="auto"/>
          </w:divBdr>
          <w:divsChild>
            <w:div w:id="14500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0447">
      <w:bodyDiv w:val="1"/>
      <w:marLeft w:val="0"/>
      <w:marRight w:val="0"/>
      <w:marTop w:val="0"/>
      <w:marBottom w:val="0"/>
      <w:divBdr>
        <w:top w:val="none" w:sz="0" w:space="0" w:color="auto"/>
        <w:left w:val="none" w:sz="0" w:space="0" w:color="auto"/>
        <w:bottom w:val="none" w:sz="0" w:space="0" w:color="auto"/>
        <w:right w:val="none" w:sz="0" w:space="0" w:color="auto"/>
      </w:divBdr>
      <w:divsChild>
        <w:div w:id="346754650">
          <w:marLeft w:val="0"/>
          <w:marRight w:val="0"/>
          <w:marTop w:val="0"/>
          <w:marBottom w:val="0"/>
          <w:divBdr>
            <w:top w:val="none" w:sz="0" w:space="0" w:color="auto"/>
            <w:left w:val="none" w:sz="0" w:space="0" w:color="auto"/>
            <w:bottom w:val="none" w:sz="0" w:space="0" w:color="auto"/>
            <w:right w:val="none" w:sz="0" w:space="0" w:color="auto"/>
          </w:divBdr>
          <w:divsChild>
            <w:div w:id="14098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82161">
      <w:bodyDiv w:val="1"/>
      <w:marLeft w:val="0"/>
      <w:marRight w:val="0"/>
      <w:marTop w:val="0"/>
      <w:marBottom w:val="0"/>
      <w:divBdr>
        <w:top w:val="none" w:sz="0" w:space="0" w:color="auto"/>
        <w:left w:val="none" w:sz="0" w:space="0" w:color="auto"/>
        <w:bottom w:val="none" w:sz="0" w:space="0" w:color="auto"/>
        <w:right w:val="none" w:sz="0" w:space="0" w:color="auto"/>
      </w:divBdr>
      <w:divsChild>
        <w:div w:id="626929181">
          <w:marLeft w:val="0"/>
          <w:marRight w:val="0"/>
          <w:marTop w:val="0"/>
          <w:marBottom w:val="0"/>
          <w:divBdr>
            <w:top w:val="none" w:sz="0" w:space="0" w:color="auto"/>
            <w:left w:val="none" w:sz="0" w:space="0" w:color="auto"/>
            <w:bottom w:val="none" w:sz="0" w:space="0" w:color="auto"/>
            <w:right w:val="none" w:sz="0" w:space="0" w:color="auto"/>
          </w:divBdr>
          <w:divsChild>
            <w:div w:id="1411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88731">
      <w:bodyDiv w:val="1"/>
      <w:marLeft w:val="0"/>
      <w:marRight w:val="0"/>
      <w:marTop w:val="0"/>
      <w:marBottom w:val="0"/>
      <w:divBdr>
        <w:top w:val="none" w:sz="0" w:space="0" w:color="auto"/>
        <w:left w:val="none" w:sz="0" w:space="0" w:color="auto"/>
        <w:bottom w:val="none" w:sz="0" w:space="0" w:color="auto"/>
        <w:right w:val="none" w:sz="0" w:space="0" w:color="auto"/>
      </w:divBdr>
    </w:div>
    <w:div w:id="723800260">
      <w:bodyDiv w:val="1"/>
      <w:marLeft w:val="0"/>
      <w:marRight w:val="0"/>
      <w:marTop w:val="0"/>
      <w:marBottom w:val="0"/>
      <w:divBdr>
        <w:top w:val="none" w:sz="0" w:space="0" w:color="auto"/>
        <w:left w:val="none" w:sz="0" w:space="0" w:color="auto"/>
        <w:bottom w:val="none" w:sz="0" w:space="0" w:color="auto"/>
        <w:right w:val="none" w:sz="0" w:space="0" w:color="auto"/>
      </w:divBdr>
      <w:divsChild>
        <w:div w:id="1124931834">
          <w:marLeft w:val="0"/>
          <w:marRight w:val="0"/>
          <w:marTop w:val="0"/>
          <w:marBottom w:val="0"/>
          <w:divBdr>
            <w:top w:val="none" w:sz="0" w:space="0" w:color="auto"/>
            <w:left w:val="none" w:sz="0" w:space="0" w:color="auto"/>
            <w:bottom w:val="none" w:sz="0" w:space="0" w:color="auto"/>
            <w:right w:val="none" w:sz="0" w:space="0" w:color="auto"/>
          </w:divBdr>
          <w:divsChild>
            <w:div w:id="25448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040423">
      <w:bodyDiv w:val="1"/>
      <w:marLeft w:val="0"/>
      <w:marRight w:val="0"/>
      <w:marTop w:val="0"/>
      <w:marBottom w:val="0"/>
      <w:divBdr>
        <w:top w:val="none" w:sz="0" w:space="0" w:color="auto"/>
        <w:left w:val="none" w:sz="0" w:space="0" w:color="auto"/>
        <w:bottom w:val="none" w:sz="0" w:space="0" w:color="auto"/>
        <w:right w:val="none" w:sz="0" w:space="0" w:color="auto"/>
      </w:divBdr>
      <w:divsChild>
        <w:div w:id="716777916">
          <w:marLeft w:val="0"/>
          <w:marRight w:val="0"/>
          <w:marTop w:val="0"/>
          <w:marBottom w:val="0"/>
          <w:divBdr>
            <w:top w:val="none" w:sz="0" w:space="0" w:color="auto"/>
            <w:left w:val="none" w:sz="0" w:space="0" w:color="auto"/>
            <w:bottom w:val="none" w:sz="0" w:space="0" w:color="auto"/>
            <w:right w:val="none" w:sz="0" w:space="0" w:color="auto"/>
          </w:divBdr>
          <w:divsChild>
            <w:div w:id="73042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48044">
      <w:bodyDiv w:val="1"/>
      <w:marLeft w:val="0"/>
      <w:marRight w:val="0"/>
      <w:marTop w:val="0"/>
      <w:marBottom w:val="0"/>
      <w:divBdr>
        <w:top w:val="none" w:sz="0" w:space="0" w:color="auto"/>
        <w:left w:val="none" w:sz="0" w:space="0" w:color="auto"/>
        <w:bottom w:val="none" w:sz="0" w:space="0" w:color="auto"/>
        <w:right w:val="none" w:sz="0" w:space="0" w:color="auto"/>
      </w:divBdr>
      <w:divsChild>
        <w:div w:id="1693843677">
          <w:marLeft w:val="0"/>
          <w:marRight w:val="0"/>
          <w:marTop w:val="0"/>
          <w:marBottom w:val="0"/>
          <w:divBdr>
            <w:top w:val="none" w:sz="0" w:space="0" w:color="auto"/>
            <w:left w:val="none" w:sz="0" w:space="0" w:color="auto"/>
            <w:bottom w:val="none" w:sz="0" w:space="0" w:color="auto"/>
            <w:right w:val="none" w:sz="0" w:space="0" w:color="auto"/>
          </w:divBdr>
          <w:divsChild>
            <w:div w:id="12244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4641">
      <w:bodyDiv w:val="1"/>
      <w:marLeft w:val="0"/>
      <w:marRight w:val="0"/>
      <w:marTop w:val="0"/>
      <w:marBottom w:val="0"/>
      <w:divBdr>
        <w:top w:val="none" w:sz="0" w:space="0" w:color="auto"/>
        <w:left w:val="none" w:sz="0" w:space="0" w:color="auto"/>
        <w:bottom w:val="none" w:sz="0" w:space="0" w:color="auto"/>
        <w:right w:val="none" w:sz="0" w:space="0" w:color="auto"/>
      </w:divBdr>
    </w:div>
    <w:div w:id="824467130">
      <w:bodyDiv w:val="1"/>
      <w:marLeft w:val="0"/>
      <w:marRight w:val="0"/>
      <w:marTop w:val="0"/>
      <w:marBottom w:val="0"/>
      <w:divBdr>
        <w:top w:val="none" w:sz="0" w:space="0" w:color="auto"/>
        <w:left w:val="none" w:sz="0" w:space="0" w:color="auto"/>
        <w:bottom w:val="none" w:sz="0" w:space="0" w:color="auto"/>
        <w:right w:val="none" w:sz="0" w:space="0" w:color="auto"/>
      </w:divBdr>
      <w:divsChild>
        <w:div w:id="170796246">
          <w:marLeft w:val="0"/>
          <w:marRight w:val="0"/>
          <w:marTop w:val="0"/>
          <w:marBottom w:val="0"/>
          <w:divBdr>
            <w:top w:val="none" w:sz="0" w:space="0" w:color="auto"/>
            <w:left w:val="none" w:sz="0" w:space="0" w:color="auto"/>
            <w:bottom w:val="none" w:sz="0" w:space="0" w:color="auto"/>
            <w:right w:val="none" w:sz="0" w:space="0" w:color="auto"/>
          </w:divBdr>
          <w:divsChild>
            <w:div w:id="14814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16862">
      <w:bodyDiv w:val="1"/>
      <w:marLeft w:val="0"/>
      <w:marRight w:val="0"/>
      <w:marTop w:val="0"/>
      <w:marBottom w:val="0"/>
      <w:divBdr>
        <w:top w:val="none" w:sz="0" w:space="0" w:color="auto"/>
        <w:left w:val="none" w:sz="0" w:space="0" w:color="auto"/>
        <w:bottom w:val="none" w:sz="0" w:space="0" w:color="auto"/>
        <w:right w:val="none" w:sz="0" w:space="0" w:color="auto"/>
      </w:divBdr>
    </w:div>
    <w:div w:id="833911589">
      <w:bodyDiv w:val="1"/>
      <w:marLeft w:val="0"/>
      <w:marRight w:val="0"/>
      <w:marTop w:val="0"/>
      <w:marBottom w:val="0"/>
      <w:divBdr>
        <w:top w:val="none" w:sz="0" w:space="0" w:color="auto"/>
        <w:left w:val="none" w:sz="0" w:space="0" w:color="auto"/>
        <w:bottom w:val="none" w:sz="0" w:space="0" w:color="auto"/>
        <w:right w:val="none" w:sz="0" w:space="0" w:color="auto"/>
      </w:divBdr>
      <w:divsChild>
        <w:div w:id="1723596941">
          <w:marLeft w:val="0"/>
          <w:marRight w:val="0"/>
          <w:marTop w:val="0"/>
          <w:marBottom w:val="0"/>
          <w:divBdr>
            <w:top w:val="none" w:sz="0" w:space="0" w:color="auto"/>
            <w:left w:val="none" w:sz="0" w:space="0" w:color="auto"/>
            <w:bottom w:val="none" w:sz="0" w:space="0" w:color="auto"/>
            <w:right w:val="none" w:sz="0" w:space="0" w:color="auto"/>
          </w:divBdr>
          <w:divsChild>
            <w:div w:id="155038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30864">
      <w:bodyDiv w:val="1"/>
      <w:marLeft w:val="0"/>
      <w:marRight w:val="0"/>
      <w:marTop w:val="0"/>
      <w:marBottom w:val="0"/>
      <w:divBdr>
        <w:top w:val="none" w:sz="0" w:space="0" w:color="auto"/>
        <w:left w:val="none" w:sz="0" w:space="0" w:color="auto"/>
        <w:bottom w:val="none" w:sz="0" w:space="0" w:color="auto"/>
        <w:right w:val="none" w:sz="0" w:space="0" w:color="auto"/>
      </w:divBdr>
      <w:divsChild>
        <w:div w:id="1256553785">
          <w:marLeft w:val="0"/>
          <w:marRight w:val="0"/>
          <w:marTop w:val="0"/>
          <w:marBottom w:val="0"/>
          <w:divBdr>
            <w:top w:val="none" w:sz="0" w:space="0" w:color="auto"/>
            <w:left w:val="none" w:sz="0" w:space="0" w:color="auto"/>
            <w:bottom w:val="none" w:sz="0" w:space="0" w:color="auto"/>
            <w:right w:val="none" w:sz="0" w:space="0" w:color="auto"/>
          </w:divBdr>
          <w:divsChild>
            <w:div w:id="172382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72342">
      <w:bodyDiv w:val="1"/>
      <w:marLeft w:val="0"/>
      <w:marRight w:val="0"/>
      <w:marTop w:val="0"/>
      <w:marBottom w:val="0"/>
      <w:divBdr>
        <w:top w:val="none" w:sz="0" w:space="0" w:color="auto"/>
        <w:left w:val="none" w:sz="0" w:space="0" w:color="auto"/>
        <w:bottom w:val="none" w:sz="0" w:space="0" w:color="auto"/>
        <w:right w:val="none" w:sz="0" w:space="0" w:color="auto"/>
      </w:divBdr>
    </w:div>
    <w:div w:id="848787646">
      <w:bodyDiv w:val="1"/>
      <w:marLeft w:val="0"/>
      <w:marRight w:val="0"/>
      <w:marTop w:val="0"/>
      <w:marBottom w:val="0"/>
      <w:divBdr>
        <w:top w:val="none" w:sz="0" w:space="0" w:color="auto"/>
        <w:left w:val="none" w:sz="0" w:space="0" w:color="auto"/>
        <w:bottom w:val="none" w:sz="0" w:space="0" w:color="auto"/>
        <w:right w:val="none" w:sz="0" w:space="0" w:color="auto"/>
      </w:divBdr>
      <w:divsChild>
        <w:div w:id="1348017052">
          <w:marLeft w:val="0"/>
          <w:marRight w:val="0"/>
          <w:marTop w:val="0"/>
          <w:marBottom w:val="0"/>
          <w:divBdr>
            <w:top w:val="none" w:sz="0" w:space="0" w:color="auto"/>
            <w:left w:val="none" w:sz="0" w:space="0" w:color="auto"/>
            <w:bottom w:val="none" w:sz="0" w:space="0" w:color="auto"/>
            <w:right w:val="none" w:sz="0" w:space="0" w:color="auto"/>
          </w:divBdr>
          <w:divsChild>
            <w:div w:id="53628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40097">
      <w:bodyDiv w:val="1"/>
      <w:marLeft w:val="0"/>
      <w:marRight w:val="0"/>
      <w:marTop w:val="0"/>
      <w:marBottom w:val="0"/>
      <w:divBdr>
        <w:top w:val="none" w:sz="0" w:space="0" w:color="auto"/>
        <w:left w:val="none" w:sz="0" w:space="0" w:color="auto"/>
        <w:bottom w:val="none" w:sz="0" w:space="0" w:color="auto"/>
        <w:right w:val="none" w:sz="0" w:space="0" w:color="auto"/>
      </w:divBdr>
      <w:divsChild>
        <w:div w:id="1874071581">
          <w:marLeft w:val="0"/>
          <w:marRight w:val="0"/>
          <w:marTop w:val="0"/>
          <w:marBottom w:val="0"/>
          <w:divBdr>
            <w:top w:val="none" w:sz="0" w:space="0" w:color="auto"/>
            <w:left w:val="none" w:sz="0" w:space="0" w:color="auto"/>
            <w:bottom w:val="none" w:sz="0" w:space="0" w:color="auto"/>
            <w:right w:val="none" w:sz="0" w:space="0" w:color="auto"/>
          </w:divBdr>
          <w:divsChild>
            <w:div w:id="17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80674">
      <w:bodyDiv w:val="1"/>
      <w:marLeft w:val="0"/>
      <w:marRight w:val="0"/>
      <w:marTop w:val="0"/>
      <w:marBottom w:val="0"/>
      <w:divBdr>
        <w:top w:val="none" w:sz="0" w:space="0" w:color="auto"/>
        <w:left w:val="none" w:sz="0" w:space="0" w:color="auto"/>
        <w:bottom w:val="none" w:sz="0" w:space="0" w:color="auto"/>
        <w:right w:val="none" w:sz="0" w:space="0" w:color="auto"/>
      </w:divBdr>
    </w:div>
    <w:div w:id="893125840">
      <w:bodyDiv w:val="1"/>
      <w:marLeft w:val="0"/>
      <w:marRight w:val="0"/>
      <w:marTop w:val="0"/>
      <w:marBottom w:val="0"/>
      <w:divBdr>
        <w:top w:val="none" w:sz="0" w:space="0" w:color="auto"/>
        <w:left w:val="none" w:sz="0" w:space="0" w:color="auto"/>
        <w:bottom w:val="none" w:sz="0" w:space="0" w:color="auto"/>
        <w:right w:val="none" w:sz="0" w:space="0" w:color="auto"/>
      </w:divBdr>
    </w:div>
    <w:div w:id="975374033">
      <w:bodyDiv w:val="1"/>
      <w:marLeft w:val="0"/>
      <w:marRight w:val="0"/>
      <w:marTop w:val="0"/>
      <w:marBottom w:val="0"/>
      <w:divBdr>
        <w:top w:val="none" w:sz="0" w:space="0" w:color="auto"/>
        <w:left w:val="none" w:sz="0" w:space="0" w:color="auto"/>
        <w:bottom w:val="none" w:sz="0" w:space="0" w:color="auto"/>
        <w:right w:val="none" w:sz="0" w:space="0" w:color="auto"/>
      </w:divBdr>
    </w:div>
    <w:div w:id="989482336">
      <w:bodyDiv w:val="1"/>
      <w:marLeft w:val="0"/>
      <w:marRight w:val="0"/>
      <w:marTop w:val="0"/>
      <w:marBottom w:val="0"/>
      <w:divBdr>
        <w:top w:val="none" w:sz="0" w:space="0" w:color="auto"/>
        <w:left w:val="none" w:sz="0" w:space="0" w:color="auto"/>
        <w:bottom w:val="none" w:sz="0" w:space="0" w:color="auto"/>
        <w:right w:val="none" w:sz="0" w:space="0" w:color="auto"/>
      </w:divBdr>
      <w:divsChild>
        <w:div w:id="1840846668">
          <w:marLeft w:val="0"/>
          <w:marRight w:val="0"/>
          <w:marTop w:val="0"/>
          <w:marBottom w:val="0"/>
          <w:divBdr>
            <w:top w:val="none" w:sz="0" w:space="0" w:color="auto"/>
            <w:left w:val="none" w:sz="0" w:space="0" w:color="auto"/>
            <w:bottom w:val="none" w:sz="0" w:space="0" w:color="auto"/>
            <w:right w:val="none" w:sz="0" w:space="0" w:color="auto"/>
          </w:divBdr>
          <w:divsChild>
            <w:div w:id="15984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667999">
      <w:bodyDiv w:val="1"/>
      <w:marLeft w:val="0"/>
      <w:marRight w:val="0"/>
      <w:marTop w:val="0"/>
      <w:marBottom w:val="0"/>
      <w:divBdr>
        <w:top w:val="none" w:sz="0" w:space="0" w:color="auto"/>
        <w:left w:val="none" w:sz="0" w:space="0" w:color="auto"/>
        <w:bottom w:val="none" w:sz="0" w:space="0" w:color="auto"/>
        <w:right w:val="none" w:sz="0" w:space="0" w:color="auto"/>
      </w:divBdr>
      <w:divsChild>
        <w:div w:id="1209606855">
          <w:marLeft w:val="0"/>
          <w:marRight w:val="0"/>
          <w:marTop w:val="0"/>
          <w:marBottom w:val="0"/>
          <w:divBdr>
            <w:top w:val="none" w:sz="0" w:space="0" w:color="auto"/>
            <w:left w:val="none" w:sz="0" w:space="0" w:color="auto"/>
            <w:bottom w:val="none" w:sz="0" w:space="0" w:color="auto"/>
            <w:right w:val="none" w:sz="0" w:space="0" w:color="auto"/>
          </w:divBdr>
          <w:divsChild>
            <w:div w:id="14951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1781">
      <w:bodyDiv w:val="1"/>
      <w:marLeft w:val="0"/>
      <w:marRight w:val="0"/>
      <w:marTop w:val="0"/>
      <w:marBottom w:val="0"/>
      <w:divBdr>
        <w:top w:val="none" w:sz="0" w:space="0" w:color="auto"/>
        <w:left w:val="none" w:sz="0" w:space="0" w:color="auto"/>
        <w:bottom w:val="none" w:sz="0" w:space="0" w:color="auto"/>
        <w:right w:val="none" w:sz="0" w:space="0" w:color="auto"/>
      </w:divBdr>
    </w:div>
    <w:div w:id="1071276628">
      <w:bodyDiv w:val="1"/>
      <w:marLeft w:val="0"/>
      <w:marRight w:val="0"/>
      <w:marTop w:val="0"/>
      <w:marBottom w:val="0"/>
      <w:divBdr>
        <w:top w:val="none" w:sz="0" w:space="0" w:color="auto"/>
        <w:left w:val="none" w:sz="0" w:space="0" w:color="auto"/>
        <w:bottom w:val="none" w:sz="0" w:space="0" w:color="auto"/>
        <w:right w:val="none" w:sz="0" w:space="0" w:color="auto"/>
      </w:divBdr>
    </w:div>
    <w:div w:id="1082995032">
      <w:bodyDiv w:val="1"/>
      <w:marLeft w:val="0"/>
      <w:marRight w:val="0"/>
      <w:marTop w:val="0"/>
      <w:marBottom w:val="0"/>
      <w:divBdr>
        <w:top w:val="none" w:sz="0" w:space="0" w:color="auto"/>
        <w:left w:val="none" w:sz="0" w:space="0" w:color="auto"/>
        <w:bottom w:val="none" w:sz="0" w:space="0" w:color="auto"/>
        <w:right w:val="none" w:sz="0" w:space="0" w:color="auto"/>
      </w:divBdr>
      <w:divsChild>
        <w:div w:id="1103724521">
          <w:marLeft w:val="0"/>
          <w:marRight w:val="0"/>
          <w:marTop w:val="0"/>
          <w:marBottom w:val="0"/>
          <w:divBdr>
            <w:top w:val="none" w:sz="0" w:space="0" w:color="auto"/>
            <w:left w:val="none" w:sz="0" w:space="0" w:color="auto"/>
            <w:bottom w:val="none" w:sz="0" w:space="0" w:color="auto"/>
            <w:right w:val="none" w:sz="0" w:space="0" w:color="auto"/>
          </w:divBdr>
          <w:divsChild>
            <w:div w:id="190120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4692">
      <w:bodyDiv w:val="1"/>
      <w:marLeft w:val="0"/>
      <w:marRight w:val="0"/>
      <w:marTop w:val="0"/>
      <w:marBottom w:val="0"/>
      <w:divBdr>
        <w:top w:val="none" w:sz="0" w:space="0" w:color="auto"/>
        <w:left w:val="none" w:sz="0" w:space="0" w:color="auto"/>
        <w:bottom w:val="none" w:sz="0" w:space="0" w:color="auto"/>
        <w:right w:val="none" w:sz="0" w:space="0" w:color="auto"/>
      </w:divBdr>
    </w:div>
    <w:div w:id="1166676050">
      <w:bodyDiv w:val="1"/>
      <w:marLeft w:val="0"/>
      <w:marRight w:val="0"/>
      <w:marTop w:val="0"/>
      <w:marBottom w:val="0"/>
      <w:divBdr>
        <w:top w:val="none" w:sz="0" w:space="0" w:color="auto"/>
        <w:left w:val="none" w:sz="0" w:space="0" w:color="auto"/>
        <w:bottom w:val="none" w:sz="0" w:space="0" w:color="auto"/>
        <w:right w:val="none" w:sz="0" w:space="0" w:color="auto"/>
      </w:divBdr>
      <w:divsChild>
        <w:div w:id="105272718">
          <w:marLeft w:val="0"/>
          <w:marRight w:val="0"/>
          <w:marTop w:val="0"/>
          <w:marBottom w:val="0"/>
          <w:divBdr>
            <w:top w:val="none" w:sz="0" w:space="0" w:color="auto"/>
            <w:left w:val="none" w:sz="0" w:space="0" w:color="auto"/>
            <w:bottom w:val="none" w:sz="0" w:space="0" w:color="auto"/>
            <w:right w:val="none" w:sz="0" w:space="0" w:color="auto"/>
          </w:divBdr>
          <w:divsChild>
            <w:div w:id="67981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8832">
      <w:bodyDiv w:val="1"/>
      <w:marLeft w:val="0"/>
      <w:marRight w:val="0"/>
      <w:marTop w:val="0"/>
      <w:marBottom w:val="0"/>
      <w:divBdr>
        <w:top w:val="none" w:sz="0" w:space="0" w:color="auto"/>
        <w:left w:val="none" w:sz="0" w:space="0" w:color="auto"/>
        <w:bottom w:val="none" w:sz="0" w:space="0" w:color="auto"/>
        <w:right w:val="none" w:sz="0" w:space="0" w:color="auto"/>
      </w:divBdr>
      <w:divsChild>
        <w:div w:id="117376509">
          <w:marLeft w:val="0"/>
          <w:marRight w:val="0"/>
          <w:marTop w:val="0"/>
          <w:marBottom w:val="0"/>
          <w:divBdr>
            <w:top w:val="none" w:sz="0" w:space="0" w:color="auto"/>
            <w:left w:val="none" w:sz="0" w:space="0" w:color="auto"/>
            <w:bottom w:val="none" w:sz="0" w:space="0" w:color="auto"/>
            <w:right w:val="none" w:sz="0" w:space="0" w:color="auto"/>
          </w:divBdr>
          <w:divsChild>
            <w:div w:id="4904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00480">
      <w:bodyDiv w:val="1"/>
      <w:marLeft w:val="0"/>
      <w:marRight w:val="0"/>
      <w:marTop w:val="0"/>
      <w:marBottom w:val="0"/>
      <w:divBdr>
        <w:top w:val="none" w:sz="0" w:space="0" w:color="auto"/>
        <w:left w:val="none" w:sz="0" w:space="0" w:color="auto"/>
        <w:bottom w:val="none" w:sz="0" w:space="0" w:color="auto"/>
        <w:right w:val="none" w:sz="0" w:space="0" w:color="auto"/>
      </w:divBdr>
    </w:div>
    <w:div w:id="1198392148">
      <w:bodyDiv w:val="1"/>
      <w:marLeft w:val="0"/>
      <w:marRight w:val="0"/>
      <w:marTop w:val="0"/>
      <w:marBottom w:val="0"/>
      <w:divBdr>
        <w:top w:val="none" w:sz="0" w:space="0" w:color="auto"/>
        <w:left w:val="none" w:sz="0" w:space="0" w:color="auto"/>
        <w:bottom w:val="none" w:sz="0" w:space="0" w:color="auto"/>
        <w:right w:val="none" w:sz="0" w:space="0" w:color="auto"/>
      </w:divBdr>
      <w:divsChild>
        <w:div w:id="420370346">
          <w:marLeft w:val="0"/>
          <w:marRight w:val="0"/>
          <w:marTop w:val="0"/>
          <w:marBottom w:val="0"/>
          <w:divBdr>
            <w:top w:val="none" w:sz="0" w:space="0" w:color="auto"/>
            <w:left w:val="none" w:sz="0" w:space="0" w:color="auto"/>
            <w:bottom w:val="none" w:sz="0" w:space="0" w:color="auto"/>
            <w:right w:val="none" w:sz="0" w:space="0" w:color="auto"/>
          </w:divBdr>
          <w:divsChild>
            <w:div w:id="8019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19509">
      <w:bodyDiv w:val="1"/>
      <w:marLeft w:val="0"/>
      <w:marRight w:val="0"/>
      <w:marTop w:val="0"/>
      <w:marBottom w:val="0"/>
      <w:divBdr>
        <w:top w:val="none" w:sz="0" w:space="0" w:color="auto"/>
        <w:left w:val="none" w:sz="0" w:space="0" w:color="auto"/>
        <w:bottom w:val="none" w:sz="0" w:space="0" w:color="auto"/>
        <w:right w:val="none" w:sz="0" w:space="0" w:color="auto"/>
      </w:divBdr>
    </w:div>
    <w:div w:id="1219702361">
      <w:bodyDiv w:val="1"/>
      <w:marLeft w:val="0"/>
      <w:marRight w:val="0"/>
      <w:marTop w:val="0"/>
      <w:marBottom w:val="0"/>
      <w:divBdr>
        <w:top w:val="none" w:sz="0" w:space="0" w:color="auto"/>
        <w:left w:val="none" w:sz="0" w:space="0" w:color="auto"/>
        <w:bottom w:val="none" w:sz="0" w:space="0" w:color="auto"/>
        <w:right w:val="none" w:sz="0" w:space="0" w:color="auto"/>
      </w:divBdr>
    </w:div>
    <w:div w:id="1225681916">
      <w:bodyDiv w:val="1"/>
      <w:marLeft w:val="0"/>
      <w:marRight w:val="0"/>
      <w:marTop w:val="0"/>
      <w:marBottom w:val="0"/>
      <w:divBdr>
        <w:top w:val="none" w:sz="0" w:space="0" w:color="auto"/>
        <w:left w:val="none" w:sz="0" w:space="0" w:color="auto"/>
        <w:bottom w:val="none" w:sz="0" w:space="0" w:color="auto"/>
        <w:right w:val="none" w:sz="0" w:space="0" w:color="auto"/>
      </w:divBdr>
      <w:divsChild>
        <w:div w:id="894195073">
          <w:marLeft w:val="0"/>
          <w:marRight w:val="0"/>
          <w:marTop w:val="0"/>
          <w:marBottom w:val="0"/>
          <w:divBdr>
            <w:top w:val="none" w:sz="0" w:space="0" w:color="auto"/>
            <w:left w:val="none" w:sz="0" w:space="0" w:color="auto"/>
            <w:bottom w:val="none" w:sz="0" w:space="0" w:color="auto"/>
            <w:right w:val="none" w:sz="0" w:space="0" w:color="auto"/>
          </w:divBdr>
          <w:divsChild>
            <w:div w:id="21345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96698">
      <w:bodyDiv w:val="1"/>
      <w:marLeft w:val="0"/>
      <w:marRight w:val="0"/>
      <w:marTop w:val="0"/>
      <w:marBottom w:val="0"/>
      <w:divBdr>
        <w:top w:val="none" w:sz="0" w:space="0" w:color="auto"/>
        <w:left w:val="none" w:sz="0" w:space="0" w:color="auto"/>
        <w:bottom w:val="none" w:sz="0" w:space="0" w:color="auto"/>
        <w:right w:val="none" w:sz="0" w:space="0" w:color="auto"/>
      </w:divBdr>
      <w:divsChild>
        <w:div w:id="1350764353">
          <w:marLeft w:val="0"/>
          <w:marRight w:val="0"/>
          <w:marTop w:val="0"/>
          <w:marBottom w:val="0"/>
          <w:divBdr>
            <w:top w:val="none" w:sz="0" w:space="0" w:color="auto"/>
            <w:left w:val="none" w:sz="0" w:space="0" w:color="auto"/>
            <w:bottom w:val="none" w:sz="0" w:space="0" w:color="auto"/>
            <w:right w:val="none" w:sz="0" w:space="0" w:color="auto"/>
          </w:divBdr>
        </w:div>
      </w:divsChild>
    </w:div>
    <w:div w:id="1346247561">
      <w:bodyDiv w:val="1"/>
      <w:marLeft w:val="0"/>
      <w:marRight w:val="0"/>
      <w:marTop w:val="0"/>
      <w:marBottom w:val="0"/>
      <w:divBdr>
        <w:top w:val="none" w:sz="0" w:space="0" w:color="auto"/>
        <w:left w:val="none" w:sz="0" w:space="0" w:color="auto"/>
        <w:bottom w:val="none" w:sz="0" w:space="0" w:color="auto"/>
        <w:right w:val="none" w:sz="0" w:space="0" w:color="auto"/>
      </w:divBdr>
    </w:div>
    <w:div w:id="1381248671">
      <w:bodyDiv w:val="1"/>
      <w:marLeft w:val="0"/>
      <w:marRight w:val="0"/>
      <w:marTop w:val="0"/>
      <w:marBottom w:val="0"/>
      <w:divBdr>
        <w:top w:val="none" w:sz="0" w:space="0" w:color="auto"/>
        <w:left w:val="none" w:sz="0" w:space="0" w:color="auto"/>
        <w:bottom w:val="none" w:sz="0" w:space="0" w:color="auto"/>
        <w:right w:val="none" w:sz="0" w:space="0" w:color="auto"/>
      </w:divBdr>
    </w:div>
    <w:div w:id="1381442185">
      <w:bodyDiv w:val="1"/>
      <w:marLeft w:val="0"/>
      <w:marRight w:val="0"/>
      <w:marTop w:val="0"/>
      <w:marBottom w:val="0"/>
      <w:divBdr>
        <w:top w:val="none" w:sz="0" w:space="0" w:color="auto"/>
        <w:left w:val="none" w:sz="0" w:space="0" w:color="auto"/>
        <w:bottom w:val="none" w:sz="0" w:space="0" w:color="auto"/>
        <w:right w:val="none" w:sz="0" w:space="0" w:color="auto"/>
      </w:divBdr>
      <w:divsChild>
        <w:div w:id="1003968664">
          <w:marLeft w:val="0"/>
          <w:marRight w:val="0"/>
          <w:marTop w:val="0"/>
          <w:marBottom w:val="0"/>
          <w:divBdr>
            <w:top w:val="none" w:sz="0" w:space="0" w:color="auto"/>
            <w:left w:val="none" w:sz="0" w:space="0" w:color="auto"/>
            <w:bottom w:val="none" w:sz="0" w:space="0" w:color="auto"/>
            <w:right w:val="none" w:sz="0" w:space="0" w:color="auto"/>
          </w:divBdr>
          <w:divsChild>
            <w:div w:id="47464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8914">
      <w:bodyDiv w:val="1"/>
      <w:marLeft w:val="0"/>
      <w:marRight w:val="0"/>
      <w:marTop w:val="0"/>
      <w:marBottom w:val="0"/>
      <w:divBdr>
        <w:top w:val="none" w:sz="0" w:space="0" w:color="auto"/>
        <w:left w:val="none" w:sz="0" w:space="0" w:color="auto"/>
        <w:bottom w:val="none" w:sz="0" w:space="0" w:color="auto"/>
        <w:right w:val="none" w:sz="0" w:space="0" w:color="auto"/>
      </w:divBdr>
      <w:divsChild>
        <w:div w:id="1752972204">
          <w:marLeft w:val="0"/>
          <w:marRight w:val="0"/>
          <w:marTop w:val="0"/>
          <w:marBottom w:val="0"/>
          <w:divBdr>
            <w:top w:val="none" w:sz="0" w:space="0" w:color="auto"/>
            <w:left w:val="none" w:sz="0" w:space="0" w:color="auto"/>
            <w:bottom w:val="none" w:sz="0" w:space="0" w:color="auto"/>
            <w:right w:val="none" w:sz="0" w:space="0" w:color="auto"/>
          </w:divBdr>
          <w:divsChild>
            <w:div w:id="34586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1644">
      <w:bodyDiv w:val="1"/>
      <w:marLeft w:val="0"/>
      <w:marRight w:val="0"/>
      <w:marTop w:val="0"/>
      <w:marBottom w:val="0"/>
      <w:divBdr>
        <w:top w:val="none" w:sz="0" w:space="0" w:color="auto"/>
        <w:left w:val="none" w:sz="0" w:space="0" w:color="auto"/>
        <w:bottom w:val="none" w:sz="0" w:space="0" w:color="auto"/>
        <w:right w:val="none" w:sz="0" w:space="0" w:color="auto"/>
      </w:divBdr>
      <w:divsChild>
        <w:div w:id="420494032">
          <w:marLeft w:val="0"/>
          <w:marRight w:val="0"/>
          <w:marTop w:val="0"/>
          <w:marBottom w:val="0"/>
          <w:divBdr>
            <w:top w:val="none" w:sz="0" w:space="0" w:color="auto"/>
            <w:left w:val="none" w:sz="0" w:space="0" w:color="auto"/>
            <w:bottom w:val="none" w:sz="0" w:space="0" w:color="auto"/>
            <w:right w:val="none" w:sz="0" w:space="0" w:color="auto"/>
          </w:divBdr>
          <w:divsChild>
            <w:div w:id="246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38288">
      <w:bodyDiv w:val="1"/>
      <w:marLeft w:val="0"/>
      <w:marRight w:val="0"/>
      <w:marTop w:val="0"/>
      <w:marBottom w:val="0"/>
      <w:divBdr>
        <w:top w:val="none" w:sz="0" w:space="0" w:color="auto"/>
        <w:left w:val="none" w:sz="0" w:space="0" w:color="auto"/>
        <w:bottom w:val="none" w:sz="0" w:space="0" w:color="auto"/>
        <w:right w:val="none" w:sz="0" w:space="0" w:color="auto"/>
      </w:divBdr>
      <w:divsChild>
        <w:div w:id="112873616">
          <w:marLeft w:val="0"/>
          <w:marRight w:val="0"/>
          <w:marTop w:val="0"/>
          <w:marBottom w:val="0"/>
          <w:divBdr>
            <w:top w:val="none" w:sz="0" w:space="0" w:color="auto"/>
            <w:left w:val="none" w:sz="0" w:space="0" w:color="auto"/>
            <w:bottom w:val="none" w:sz="0" w:space="0" w:color="auto"/>
            <w:right w:val="none" w:sz="0" w:space="0" w:color="auto"/>
          </w:divBdr>
        </w:div>
      </w:divsChild>
    </w:div>
    <w:div w:id="1466847446">
      <w:bodyDiv w:val="1"/>
      <w:marLeft w:val="0"/>
      <w:marRight w:val="0"/>
      <w:marTop w:val="0"/>
      <w:marBottom w:val="0"/>
      <w:divBdr>
        <w:top w:val="none" w:sz="0" w:space="0" w:color="auto"/>
        <w:left w:val="none" w:sz="0" w:space="0" w:color="auto"/>
        <w:bottom w:val="none" w:sz="0" w:space="0" w:color="auto"/>
        <w:right w:val="none" w:sz="0" w:space="0" w:color="auto"/>
      </w:divBdr>
    </w:div>
    <w:div w:id="1473326075">
      <w:bodyDiv w:val="1"/>
      <w:marLeft w:val="0"/>
      <w:marRight w:val="0"/>
      <w:marTop w:val="0"/>
      <w:marBottom w:val="0"/>
      <w:divBdr>
        <w:top w:val="none" w:sz="0" w:space="0" w:color="auto"/>
        <w:left w:val="none" w:sz="0" w:space="0" w:color="auto"/>
        <w:bottom w:val="none" w:sz="0" w:space="0" w:color="auto"/>
        <w:right w:val="none" w:sz="0" w:space="0" w:color="auto"/>
      </w:divBdr>
      <w:divsChild>
        <w:div w:id="237517510">
          <w:marLeft w:val="0"/>
          <w:marRight w:val="0"/>
          <w:marTop w:val="0"/>
          <w:marBottom w:val="0"/>
          <w:divBdr>
            <w:top w:val="none" w:sz="0" w:space="0" w:color="auto"/>
            <w:left w:val="none" w:sz="0" w:space="0" w:color="auto"/>
            <w:bottom w:val="none" w:sz="0" w:space="0" w:color="auto"/>
            <w:right w:val="none" w:sz="0" w:space="0" w:color="auto"/>
          </w:divBdr>
          <w:divsChild>
            <w:div w:id="170513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85887">
      <w:bodyDiv w:val="1"/>
      <w:marLeft w:val="0"/>
      <w:marRight w:val="0"/>
      <w:marTop w:val="0"/>
      <w:marBottom w:val="0"/>
      <w:divBdr>
        <w:top w:val="none" w:sz="0" w:space="0" w:color="auto"/>
        <w:left w:val="none" w:sz="0" w:space="0" w:color="auto"/>
        <w:bottom w:val="none" w:sz="0" w:space="0" w:color="auto"/>
        <w:right w:val="none" w:sz="0" w:space="0" w:color="auto"/>
      </w:divBdr>
    </w:div>
    <w:div w:id="1491435335">
      <w:bodyDiv w:val="1"/>
      <w:marLeft w:val="0"/>
      <w:marRight w:val="0"/>
      <w:marTop w:val="0"/>
      <w:marBottom w:val="0"/>
      <w:divBdr>
        <w:top w:val="none" w:sz="0" w:space="0" w:color="auto"/>
        <w:left w:val="none" w:sz="0" w:space="0" w:color="auto"/>
        <w:bottom w:val="none" w:sz="0" w:space="0" w:color="auto"/>
        <w:right w:val="none" w:sz="0" w:space="0" w:color="auto"/>
      </w:divBdr>
    </w:div>
    <w:div w:id="1495753901">
      <w:bodyDiv w:val="1"/>
      <w:marLeft w:val="0"/>
      <w:marRight w:val="0"/>
      <w:marTop w:val="0"/>
      <w:marBottom w:val="0"/>
      <w:divBdr>
        <w:top w:val="none" w:sz="0" w:space="0" w:color="auto"/>
        <w:left w:val="none" w:sz="0" w:space="0" w:color="auto"/>
        <w:bottom w:val="none" w:sz="0" w:space="0" w:color="auto"/>
        <w:right w:val="none" w:sz="0" w:space="0" w:color="auto"/>
      </w:divBdr>
    </w:div>
    <w:div w:id="1529224027">
      <w:bodyDiv w:val="1"/>
      <w:marLeft w:val="0"/>
      <w:marRight w:val="0"/>
      <w:marTop w:val="0"/>
      <w:marBottom w:val="0"/>
      <w:divBdr>
        <w:top w:val="none" w:sz="0" w:space="0" w:color="auto"/>
        <w:left w:val="none" w:sz="0" w:space="0" w:color="auto"/>
        <w:bottom w:val="none" w:sz="0" w:space="0" w:color="auto"/>
        <w:right w:val="none" w:sz="0" w:space="0" w:color="auto"/>
      </w:divBdr>
      <w:divsChild>
        <w:div w:id="1706103721">
          <w:marLeft w:val="0"/>
          <w:marRight w:val="0"/>
          <w:marTop w:val="0"/>
          <w:marBottom w:val="0"/>
          <w:divBdr>
            <w:top w:val="none" w:sz="0" w:space="0" w:color="auto"/>
            <w:left w:val="none" w:sz="0" w:space="0" w:color="auto"/>
            <w:bottom w:val="none" w:sz="0" w:space="0" w:color="auto"/>
            <w:right w:val="none" w:sz="0" w:space="0" w:color="auto"/>
          </w:divBdr>
          <w:divsChild>
            <w:div w:id="207362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064">
      <w:bodyDiv w:val="1"/>
      <w:marLeft w:val="0"/>
      <w:marRight w:val="0"/>
      <w:marTop w:val="0"/>
      <w:marBottom w:val="0"/>
      <w:divBdr>
        <w:top w:val="none" w:sz="0" w:space="0" w:color="auto"/>
        <w:left w:val="none" w:sz="0" w:space="0" w:color="auto"/>
        <w:bottom w:val="none" w:sz="0" w:space="0" w:color="auto"/>
        <w:right w:val="none" w:sz="0" w:space="0" w:color="auto"/>
      </w:divBdr>
    </w:div>
    <w:div w:id="1563180543">
      <w:bodyDiv w:val="1"/>
      <w:marLeft w:val="0"/>
      <w:marRight w:val="0"/>
      <w:marTop w:val="0"/>
      <w:marBottom w:val="0"/>
      <w:divBdr>
        <w:top w:val="none" w:sz="0" w:space="0" w:color="auto"/>
        <w:left w:val="none" w:sz="0" w:space="0" w:color="auto"/>
        <w:bottom w:val="none" w:sz="0" w:space="0" w:color="auto"/>
        <w:right w:val="none" w:sz="0" w:space="0" w:color="auto"/>
      </w:divBdr>
    </w:div>
    <w:div w:id="1571960891">
      <w:bodyDiv w:val="1"/>
      <w:marLeft w:val="0"/>
      <w:marRight w:val="0"/>
      <w:marTop w:val="0"/>
      <w:marBottom w:val="0"/>
      <w:divBdr>
        <w:top w:val="none" w:sz="0" w:space="0" w:color="auto"/>
        <w:left w:val="none" w:sz="0" w:space="0" w:color="auto"/>
        <w:bottom w:val="none" w:sz="0" w:space="0" w:color="auto"/>
        <w:right w:val="none" w:sz="0" w:space="0" w:color="auto"/>
      </w:divBdr>
      <w:divsChild>
        <w:div w:id="335310778">
          <w:marLeft w:val="0"/>
          <w:marRight w:val="0"/>
          <w:marTop w:val="0"/>
          <w:marBottom w:val="0"/>
          <w:divBdr>
            <w:top w:val="none" w:sz="0" w:space="0" w:color="auto"/>
            <w:left w:val="none" w:sz="0" w:space="0" w:color="auto"/>
            <w:bottom w:val="none" w:sz="0" w:space="0" w:color="auto"/>
            <w:right w:val="none" w:sz="0" w:space="0" w:color="auto"/>
          </w:divBdr>
          <w:divsChild>
            <w:div w:id="208479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4670">
      <w:bodyDiv w:val="1"/>
      <w:marLeft w:val="0"/>
      <w:marRight w:val="0"/>
      <w:marTop w:val="0"/>
      <w:marBottom w:val="0"/>
      <w:divBdr>
        <w:top w:val="none" w:sz="0" w:space="0" w:color="auto"/>
        <w:left w:val="none" w:sz="0" w:space="0" w:color="auto"/>
        <w:bottom w:val="none" w:sz="0" w:space="0" w:color="auto"/>
        <w:right w:val="none" w:sz="0" w:space="0" w:color="auto"/>
      </w:divBdr>
    </w:div>
    <w:div w:id="1596791159">
      <w:bodyDiv w:val="1"/>
      <w:marLeft w:val="0"/>
      <w:marRight w:val="0"/>
      <w:marTop w:val="0"/>
      <w:marBottom w:val="0"/>
      <w:divBdr>
        <w:top w:val="none" w:sz="0" w:space="0" w:color="auto"/>
        <w:left w:val="none" w:sz="0" w:space="0" w:color="auto"/>
        <w:bottom w:val="none" w:sz="0" w:space="0" w:color="auto"/>
        <w:right w:val="none" w:sz="0" w:space="0" w:color="auto"/>
      </w:divBdr>
    </w:div>
    <w:div w:id="1656763874">
      <w:bodyDiv w:val="1"/>
      <w:marLeft w:val="0"/>
      <w:marRight w:val="0"/>
      <w:marTop w:val="0"/>
      <w:marBottom w:val="0"/>
      <w:divBdr>
        <w:top w:val="none" w:sz="0" w:space="0" w:color="auto"/>
        <w:left w:val="none" w:sz="0" w:space="0" w:color="auto"/>
        <w:bottom w:val="none" w:sz="0" w:space="0" w:color="auto"/>
        <w:right w:val="none" w:sz="0" w:space="0" w:color="auto"/>
      </w:divBdr>
    </w:div>
    <w:div w:id="1666204878">
      <w:bodyDiv w:val="1"/>
      <w:marLeft w:val="0"/>
      <w:marRight w:val="0"/>
      <w:marTop w:val="0"/>
      <w:marBottom w:val="0"/>
      <w:divBdr>
        <w:top w:val="none" w:sz="0" w:space="0" w:color="auto"/>
        <w:left w:val="none" w:sz="0" w:space="0" w:color="auto"/>
        <w:bottom w:val="none" w:sz="0" w:space="0" w:color="auto"/>
        <w:right w:val="none" w:sz="0" w:space="0" w:color="auto"/>
      </w:divBdr>
      <w:divsChild>
        <w:div w:id="1465612996">
          <w:marLeft w:val="0"/>
          <w:marRight w:val="0"/>
          <w:marTop w:val="0"/>
          <w:marBottom w:val="0"/>
          <w:divBdr>
            <w:top w:val="none" w:sz="0" w:space="0" w:color="auto"/>
            <w:left w:val="none" w:sz="0" w:space="0" w:color="auto"/>
            <w:bottom w:val="none" w:sz="0" w:space="0" w:color="auto"/>
            <w:right w:val="none" w:sz="0" w:space="0" w:color="auto"/>
          </w:divBdr>
          <w:divsChild>
            <w:div w:id="54376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45288">
      <w:bodyDiv w:val="1"/>
      <w:marLeft w:val="0"/>
      <w:marRight w:val="0"/>
      <w:marTop w:val="0"/>
      <w:marBottom w:val="0"/>
      <w:divBdr>
        <w:top w:val="none" w:sz="0" w:space="0" w:color="auto"/>
        <w:left w:val="none" w:sz="0" w:space="0" w:color="auto"/>
        <w:bottom w:val="none" w:sz="0" w:space="0" w:color="auto"/>
        <w:right w:val="none" w:sz="0" w:space="0" w:color="auto"/>
      </w:divBdr>
    </w:div>
    <w:div w:id="1689332895">
      <w:bodyDiv w:val="1"/>
      <w:marLeft w:val="0"/>
      <w:marRight w:val="0"/>
      <w:marTop w:val="0"/>
      <w:marBottom w:val="0"/>
      <w:divBdr>
        <w:top w:val="none" w:sz="0" w:space="0" w:color="auto"/>
        <w:left w:val="none" w:sz="0" w:space="0" w:color="auto"/>
        <w:bottom w:val="none" w:sz="0" w:space="0" w:color="auto"/>
        <w:right w:val="none" w:sz="0" w:space="0" w:color="auto"/>
      </w:divBdr>
    </w:div>
    <w:div w:id="1701587487">
      <w:bodyDiv w:val="1"/>
      <w:marLeft w:val="0"/>
      <w:marRight w:val="0"/>
      <w:marTop w:val="0"/>
      <w:marBottom w:val="0"/>
      <w:divBdr>
        <w:top w:val="none" w:sz="0" w:space="0" w:color="auto"/>
        <w:left w:val="none" w:sz="0" w:space="0" w:color="auto"/>
        <w:bottom w:val="none" w:sz="0" w:space="0" w:color="auto"/>
        <w:right w:val="none" w:sz="0" w:space="0" w:color="auto"/>
      </w:divBdr>
      <w:divsChild>
        <w:div w:id="1422408654">
          <w:marLeft w:val="0"/>
          <w:marRight w:val="0"/>
          <w:marTop w:val="0"/>
          <w:marBottom w:val="0"/>
          <w:divBdr>
            <w:top w:val="none" w:sz="0" w:space="0" w:color="auto"/>
            <w:left w:val="none" w:sz="0" w:space="0" w:color="auto"/>
            <w:bottom w:val="none" w:sz="0" w:space="0" w:color="auto"/>
            <w:right w:val="none" w:sz="0" w:space="0" w:color="auto"/>
          </w:divBdr>
          <w:divsChild>
            <w:div w:id="8789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371333">
      <w:bodyDiv w:val="1"/>
      <w:marLeft w:val="0"/>
      <w:marRight w:val="0"/>
      <w:marTop w:val="0"/>
      <w:marBottom w:val="0"/>
      <w:divBdr>
        <w:top w:val="none" w:sz="0" w:space="0" w:color="auto"/>
        <w:left w:val="none" w:sz="0" w:space="0" w:color="auto"/>
        <w:bottom w:val="none" w:sz="0" w:space="0" w:color="auto"/>
        <w:right w:val="none" w:sz="0" w:space="0" w:color="auto"/>
      </w:divBdr>
    </w:div>
    <w:div w:id="1743866770">
      <w:bodyDiv w:val="1"/>
      <w:marLeft w:val="0"/>
      <w:marRight w:val="0"/>
      <w:marTop w:val="0"/>
      <w:marBottom w:val="0"/>
      <w:divBdr>
        <w:top w:val="none" w:sz="0" w:space="0" w:color="auto"/>
        <w:left w:val="none" w:sz="0" w:space="0" w:color="auto"/>
        <w:bottom w:val="none" w:sz="0" w:space="0" w:color="auto"/>
        <w:right w:val="none" w:sz="0" w:space="0" w:color="auto"/>
      </w:divBdr>
    </w:div>
    <w:div w:id="1801023792">
      <w:bodyDiv w:val="1"/>
      <w:marLeft w:val="0"/>
      <w:marRight w:val="0"/>
      <w:marTop w:val="0"/>
      <w:marBottom w:val="0"/>
      <w:divBdr>
        <w:top w:val="none" w:sz="0" w:space="0" w:color="auto"/>
        <w:left w:val="none" w:sz="0" w:space="0" w:color="auto"/>
        <w:bottom w:val="none" w:sz="0" w:space="0" w:color="auto"/>
        <w:right w:val="none" w:sz="0" w:space="0" w:color="auto"/>
      </w:divBdr>
      <w:divsChild>
        <w:div w:id="1402019595">
          <w:marLeft w:val="0"/>
          <w:marRight w:val="0"/>
          <w:marTop w:val="0"/>
          <w:marBottom w:val="0"/>
          <w:divBdr>
            <w:top w:val="none" w:sz="0" w:space="0" w:color="auto"/>
            <w:left w:val="none" w:sz="0" w:space="0" w:color="auto"/>
            <w:bottom w:val="none" w:sz="0" w:space="0" w:color="auto"/>
            <w:right w:val="none" w:sz="0" w:space="0" w:color="auto"/>
          </w:divBdr>
        </w:div>
      </w:divsChild>
    </w:div>
    <w:div w:id="1810592289">
      <w:bodyDiv w:val="1"/>
      <w:marLeft w:val="0"/>
      <w:marRight w:val="0"/>
      <w:marTop w:val="0"/>
      <w:marBottom w:val="0"/>
      <w:divBdr>
        <w:top w:val="none" w:sz="0" w:space="0" w:color="auto"/>
        <w:left w:val="none" w:sz="0" w:space="0" w:color="auto"/>
        <w:bottom w:val="none" w:sz="0" w:space="0" w:color="auto"/>
        <w:right w:val="none" w:sz="0" w:space="0" w:color="auto"/>
      </w:divBdr>
    </w:div>
    <w:div w:id="1810782512">
      <w:bodyDiv w:val="1"/>
      <w:marLeft w:val="0"/>
      <w:marRight w:val="0"/>
      <w:marTop w:val="0"/>
      <w:marBottom w:val="0"/>
      <w:divBdr>
        <w:top w:val="none" w:sz="0" w:space="0" w:color="auto"/>
        <w:left w:val="none" w:sz="0" w:space="0" w:color="auto"/>
        <w:bottom w:val="none" w:sz="0" w:space="0" w:color="auto"/>
        <w:right w:val="none" w:sz="0" w:space="0" w:color="auto"/>
      </w:divBdr>
    </w:div>
    <w:div w:id="1828595945">
      <w:bodyDiv w:val="1"/>
      <w:marLeft w:val="0"/>
      <w:marRight w:val="0"/>
      <w:marTop w:val="0"/>
      <w:marBottom w:val="0"/>
      <w:divBdr>
        <w:top w:val="none" w:sz="0" w:space="0" w:color="auto"/>
        <w:left w:val="none" w:sz="0" w:space="0" w:color="auto"/>
        <w:bottom w:val="none" w:sz="0" w:space="0" w:color="auto"/>
        <w:right w:val="none" w:sz="0" w:space="0" w:color="auto"/>
      </w:divBdr>
    </w:div>
    <w:div w:id="1848323207">
      <w:bodyDiv w:val="1"/>
      <w:marLeft w:val="0"/>
      <w:marRight w:val="0"/>
      <w:marTop w:val="0"/>
      <w:marBottom w:val="0"/>
      <w:divBdr>
        <w:top w:val="none" w:sz="0" w:space="0" w:color="auto"/>
        <w:left w:val="none" w:sz="0" w:space="0" w:color="auto"/>
        <w:bottom w:val="none" w:sz="0" w:space="0" w:color="auto"/>
        <w:right w:val="none" w:sz="0" w:space="0" w:color="auto"/>
      </w:divBdr>
      <w:divsChild>
        <w:div w:id="1948072667">
          <w:marLeft w:val="0"/>
          <w:marRight w:val="0"/>
          <w:marTop w:val="0"/>
          <w:marBottom w:val="0"/>
          <w:divBdr>
            <w:top w:val="none" w:sz="0" w:space="0" w:color="auto"/>
            <w:left w:val="none" w:sz="0" w:space="0" w:color="auto"/>
            <w:bottom w:val="none" w:sz="0" w:space="0" w:color="auto"/>
            <w:right w:val="none" w:sz="0" w:space="0" w:color="auto"/>
          </w:divBdr>
          <w:divsChild>
            <w:div w:id="16049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49867">
      <w:bodyDiv w:val="1"/>
      <w:marLeft w:val="0"/>
      <w:marRight w:val="0"/>
      <w:marTop w:val="0"/>
      <w:marBottom w:val="0"/>
      <w:divBdr>
        <w:top w:val="none" w:sz="0" w:space="0" w:color="auto"/>
        <w:left w:val="none" w:sz="0" w:space="0" w:color="auto"/>
        <w:bottom w:val="none" w:sz="0" w:space="0" w:color="auto"/>
        <w:right w:val="none" w:sz="0" w:space="0" w:color="auto"/>
      </w:divBdr>
    </w:div>
    <w:div w:id="1917006628">
      <w:bodyDiv w:val="1"/>
      <w:marLeft w:val="0"/>
      <w:marRight w:val="0"/>
      <w:marTop w:val="0"/>
      <w:marBottom w:val="0"/>
      <w:divBdr>
        <w:top w:val="none" w:sz="0" w:space="0" w:color="auto"/>
        <w:left w:val="none" w:sz="0" w:space="0" w:color="auto"/>
        <w:bottom w:val="none" w:sz="0" w:space="0" w:color="auto"/>
        <w:right w:val="none" w:sz="0" w:space="0" w:color="auto"/>
      </w:divBdr>
      <w:divsChild>
        <w:div w:id="210652639">
          <w:marLeft w:val="0"/>
          <w:marRight w:val="0"/>
          <w:marTop w:val="0"/>
          <w:marBottom w:val="0"/>
          <w:divBdr>
            <w:top w:val="none" w:sz="0" w:space="0" w:color="auto"/>
            <w:left w:val="none" w:sz="0" w:space="0" w:color="auto"/>
            <w:bottom w:val="none" w:sz="0" w:space="0" w:color="auto"/>
            <w:right w:val="none" w:sz="0" w:space="0" w:color="auto"/>
          </w:divBdr>
          <w:divsChild>
            <w:div w:id="191720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08664">
      <w:bodyDiv w:val="1"/>
      <w:marLeft w:val="0"/>
      <w:marRight w:val="0"/>
      <w:marTop w:val="0"/>
      <w:marBottom w:val="0"/>
      <w:divBdr>
        <w:top w:val="none" w:sz="0" w:space="0" w:color="auto"/>
        <w:left w:val="none" w:sz="0" w:space="0" w:color="auto"/>
        <w:bottom w:val="none" w:sz="0" w:space="0" w:color="auto"/>
        <w:right w:val="none" w:sz="0" w:space="0" w:color="auto"/>
      </w:divBdr>
    </w:div>
    <w:div w:id="1942181447">
      <w:bodyDiv w:val="1"/>
      <w:marLeft w:val="0"/>
      <w:marRight w:val="0"/>
      <w:marTop w:val="0"/>
      <w:marBottom w:val="0"/>
      <w:divBdr>
        <w:top w:val="none" w:sz="0" w:space="0" w:color="auto"/>
        <w:left w:val="none" w:sz="0" w:space="0" w:color="auto"/>
        <w:bottom w:val="none" w:sz="0" w:space="0" w:color="auto"/>
        <w:right w:val="none" w:sz="0" w:space="0" w:color="auto"/>
      </w:divBdr>
      <w:divsChild>
        <w:div w:id="652105460">
          <w:marLeft w:val="0"/>
          <w:marRight w:val="0"/>
          <w:marTop w:val="0"/>
          <w:marBottom w:val="0"/>
          <w:divBdr>
            <w:top w:val="none" w:sz="0" w:space="0" w:color="auto"/>
            <w:left w:val="none" w:sz="0" w:space="0" w:color="auto"/>
            <w:bottom w:val="none" w:sz="0" w:space="0" w:color="auto"/>
            <w:right w:val="none" w:sz="0" w:space="0" w:color="auto"/>
          </w:divBdr>
          <w:divsChild>
            <w:div w:id="1504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75998">
      <w:bodyDiv w:val="1"/>
      <w:marLeft w:val="0"/>
      <w:marRight w:val="0"/>
      <w:marTop w:val="0"/>
      <w:marBottom w:val="0"/>
      <w:divBdr>
        <w:top w:val="none" w:sz="0" w:space="0" w:color="auto"/>
        <w:left w:val="none" w:sz="0" w:space="0" w:color="auto"/>
        <w:bottom w:val="none" w:sz="0" w:space="0" w:color="auto"/>
        <w:right w:val="none" w:sz="0" w:space="0" w:color="auto"/>
      </w:divBdr>
    </w:div>
    <w:div w:id="2009402277">
      <w:bodyDiv w:val="1"/>
      <w:marLeft w:val="0"/>
      <w:marRight w:val="0"/>
      <w:marTop w:val="0"/>
      <w:marBottom w:val="0"/>
      <w:divBdr>
        <w:top w:val="none" w:sz="0" w:space="0" w:color="auto"/>
        <w:left w:val="none" w:sz="0" w:space="0" w:color="auto"/>
        <w:bottom w:val="none" w:sz="0" w:space="0" w:color="auto"/>
        <w:right w:val="none" w:sz="0" w:space="0" w:color="auto"/>
      </w:divBdr>
    </w:div>
    <w:div w:id="2013411969">
      <w:bodyDiv w:val="1"/>
      <w:marLeft w:val="0"/>
      <w:marRight w:val="0"/>
      <w:marTop w:val="0"/>
      <w:marBottom w:val="0"/>
      <w:divBdr>
        <w:top w:val="none" w:sz="0" w:space="0" w:color="auto"/>
        <w:left w:val="none" w:sz="0" w:space="0" w:color="auto"/>
        <w:bottom w:val="none" w:sz="0" w:space="0" w:color="auto"/>
        <w:right w:val="none" w:sz="0" w:space="0" w:color="auto"/>
      </w:divBdr>
    </w:div>
    <w:div w:id="2081704974">
      <w:bodyDiv w:val="1"/>
      <w:marLeft w:val="0"/>
      <w:marRight w:val="0"/>
      <w:marTop w:val="0"/>
      <w:marBottom w:val="0"/>
      <w:divBdr>
        <w:top w:val="none" w:sz="0" w:space="0" w:color="auto"/>
        <w:left w:val="none" w:sz="0" w:space="0" w:color="auto"/>
        <w:bottom w:val="none" w:sz="0" w:space="0" w:color="auto"/>
        <w:right w:val="none" w:sz="0" w:space="0" w:color="auto"/>
      </w:divBdr>
      <w:divsChild>
        <w:div w:id="713188619">
          <w:marLeft w:val="0"/>
          <w:marRight w:val="0"/>
          <w:marTop w:val="0"/>
          <w:marBottom w:val="0"/>
          <w:divBdr>
            <w:top w:val="none" w:sz="0" w:space="0" w:color="auto"/>
            <w:left w:val="none" w:sz="0" w:space="0" w:color="auto"/>
            <w:bottom w:val="none" w:sz="0" w:space="0" w:color="auto"/>
            <w:right w:val="none" w:sz="0" w:space="0" w:color="auto"/>
          </w:divBdr>
          <w:divsChild>
            <w:div w:id="293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33550">
      <w:bodyDiv w:val="1"/>
      <w:marLeft w:val="0"/>
      <w:marRight w:val="0"/>
      <w:marTop w:val="0"/>
      <w:marBottom w:val="0"/>
      <w:divBdr>
        <w:top w:val="none" w:sz="0" w:space="0" w:color="auto"/>
        <w:left w:val="none" w:sz="0" w:space="0" w:color="auto"/>
        <w:bottom w:val="none" w:sz="0" w:space="0" w:color="auto"/>
        <w:right w:val="none" w:sz="0" w:space="0" w:color="auto"/>
      </w:divBdr>
    </w:div>
    <w:div w:id="2104111603">
      <w:bodyDiv w:val="1"/>
      <w:marLeft w:val="0"/>
      <w:marRight w:val="0"/>
      <w:marTop w:val="0"/>
      <w:marBottom w:val="0"/>
      <w:divBdr>
        <w:top w:val="none" w:sz="0" w:space="0" w:color="auto"/>
        <w:left w:val="none" w:sz="0" w:space="0" w:color="auto"/>
        <w:bottom w:val="none" w:sz="0" w:space="0" w:color="auto"/>
        <w:right w:val="none" w:sz="0" w:space="0" w:color="auto"/>
      </w:divBdr>
      <w:divsChild>
        <w:div w:id="2080902668">
          <w:marLeft w:val="0"/>
          <w:marRight w:val="0"/>
          <w:marTop w:val="0"/>
          <w:marBottom w:val="0"/>
          <w:divBdr>
            <w:top w:val="none" w:sz="0" w:space="0" w:color="auto"/>
            <w:left w:val="none" w:sz="0" w:space="0" w:color="auto"/>
            <w:bottom w:val="none" w:sz="0" w:space="0" w:color="auto"/>
            <w:right w:val="none" w:sz="0" w:space="0" w:color="auto"/>
          </w:divBdr>
          <w:divsChild>
            <w:div w:id="79563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09597">
      <w:bodyDiv w:val="1"/>
      <w:marLeft w:val="0"/>
      <w:marRight w:val="0"/>
      <w:marTop w:val="0"/>
      <w:marBottom w:val="0"/>
      <w:divBdr>
        <w:top w:val="none" w:sz="0" w:space="0" w:color="auto"/>
        <w:left w:val="none" w:sz="0" w:space="0" w:color="auto"/>
        <w:bottom w:val="none" w:sz="0" w:space="0" w:color="auto"/>
        <w:right w:val="none" w:sz="0" w:space="0" w:color="auto"/>
      </w:divBdr>
      <w:divsChild>
        <w:div w:id="229850853">
          <w:marLeft w:val="0"/>
          <w:marRight w:val="0"/>
          <w:marTop w:val="0"/>
          <w:marBottom w:val="0"/>
          <w:divBdr>
            <w:top w:val="none" w:sz="0" w:space="0" w:color="auto"/>
            <w:left w:val="none" w:sz="0" w:space="0" w:color="auto"/>
            <w:bottom w:val="none" w:sz="0" w:space="0" w:color="auto"/>
            <w:right w:val="none" w:sz="0" w:space="0" w:color="auto"/>
          </w:divBdr>
          <w:divsChild>
            <w:div w:id="10427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09708">
      <w:bodyDiv w:val="1"/>
      <w:marLeft w:val="0"/>
      <w:marRight w:val="0"/>
      <w:marTop w:val="0"/>
      <w:marBottom w:val="0"/>
      <w:divBdr>
        <w:top w:val="none" w:sz="0" w:space="0" w:color="auto"/>
        <w:left w:val="none" w:sz="0" w:space="0" w:color="auto"/>
        <w:bottom w:val="none" w:sz="0" w:space="0" w:color="auto"/>
        <w:right w:val="none" w:sz="0" w:space="0" w:color="auto"/>
      </w:divBdr>
      <w:divsChild>
        <w:div w:id="1915816677">
          <w:marLeft w:val="0"/>
          <w:marRight w:val="0"/>
          <w:marTop w:val="0"/>
          <w:marBottom w:val="0"/>
          <w:divBdr>
            <w:top w:val="none" w:sz="0" w:space="0" w:color="auto"/>
            <w:left w:val="none" w:sz="0" w:space="0" w:color="auto"/>
            <w:bottom w:val="none" w:sz="0" w:space="0" w:color="auto"/>
            <w:right w:val="none" w:sz="0" w:space="0" w:color="auto"/>
          </w:divBdr>
          <w:divsChild>
            <w:div w:id="37304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jt.hu/cgi_bin/njt_doc.cgi?docid=124614.347594" TargetMode="External"/><Relationship Id="rId13" Type="http://schemas.openxmlformats.org/officeDocument/2006/relationships/hyperlink" Target="http://njt.hu/cgi_bin/njt_doc.cgi?docid=124614.347594" TargetMode="External"/><Relationship Id="rId18" Type="http://schemas.openxmlformats.org/officeDocument/2006/relationships/hyperlink" Target="http://njt.hu/cgi_bin/njt_doc.cgi?docid=124614.34759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njt.hu/cgi_bin/njt_doc.cgi?docid=124614.347594" TargetMode="External"/><Relationship Id="rId17" Type="http://schemas.openxmlformats.org/officeDocument/2006/relationships/hyperlink" Target="http://njt.hu/cgi_bin/njt_doc.cgi?docid=124614.362135" TargetMode="External"/><Relationship Id="rId2" Type="http://schemas.openxmlformats.org/officeDocument/2006/relationships/numbering" Target="numbering.xml"/><Relationship Id="rId16" Type="http://schemas.openxmlformats.org/officeDocument/2006/relationships/hyperlink" Target="http://njt.hu/cgi_bin/njt_doc.cgi?docid=124614.36213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jt.hu/cgi_bin/njt_doc.cgi?docid=124614.34759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njt.hu/cgi_bin/njt_doc.cgi?docid=124614.347594" TargetMode="External"/><Relationship Id="rId23" Type="http://schemas.openxmlformats.org/officeDocument/2006/relationships/fontTable" Target="fontTable.xml"/><Relationship Id="rId10" Type="http://schemas.openxmlformats.org/officeDocument/2006/relationships/hyperlink" Target="http://njt.hu/cgi_bin/njt_doc.cgi?docid=124614.347594" TargetMode="External"/><Relationship Id="rId19" Type="http://schemas.openxmlformats.org/officeDocument/2006/relationships/hyperlink" Target="http://njt.hu/cgi_bin/njt_doc.cgi?docid=124614.347594" TargetMode="External"/><Relationship Id="rId4" Type="http://schemas.openxmlformats.org/officeDocument/2006/relationships/settings" Target="settings.xml"/><Relationship Id="rId9" Type="http://schemas.openxmlformats.org/officeDocument/2006/relationships/hyperlink" Target="http://njt.hu/cgi_bin/njt_doc.cgi?docid=124614.376737" TargetMode="External"/><Relationship Id="rId14" Type="http://schemas.openxmlformats.org/officeDocument/2006/relationships/hyperlink" Target="http://njt.hu/cgi_bin/njt_doc.cgi?docid=124614.376737"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hyperlink" Target="http://njt.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DC412-B485-44CE-97DA-24C286069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187</Pages>
  <Words>66805</Words>
  <Characters>460960</Characters>
  <Application>Microsoft Office Word</Application>
  <DocSecurity>0</DocSecurity>
  <Lines>3841</Lines>
  <Paragraphs>1053</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526712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2025-12-22T13:45:00Z</dcterms:created>
  <dcterms:modified xsi:type="dcterms:W3CDTF">2026-10-07T14:23:00Z</dcterms:modified>
</cp:coreProperties>
</file>